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BC4" w:rsidRPr="005E0452" w:rsidRDefault="00F93BC4"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B75CDB" w:rsidRPr="005E0452" w:rsidRDefault="00B75CDB"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2634ED">
      <w:pPr>
        <w:spacing w:after="0"/>
        <w:jc w:val="center"/>
        <w:rPr>
          <w:rFonts w:ascii="Arial" w:eastAsia="Calibri" w:hAnsi="Arial" w:cs="Arial"/>
          <w:sz w:val="24"/>
          <w:szCs w:val="24"/>
        </w:rPr>
      </w:pPr>
    </w:p>
    <w:p w:rsidR="002634ED" w:rsidRPr="005E0452" w:rsidRDefault="002634ED" w:rsidP="002634ED">
      <w:pPr>
        <w:spacing w:after="0"/>
        <w:jc w:val="center"/>
        <w:rPr>
          <w:rFonts w:ascii="Arial" w:eastAsia="Calibri" w:hAnsi="Arial" w:cs="Arial"/>
          <w:sz w:val="24"/>
          <w:szCs w:val="24"/>
        </w:rPr>
      </w:pPr>
    </w:p>
    <w:tbl>
      <w:tblPr>
        <w:tblW w:w="0" w:type="auto"/>
        <w:tblInd w:w="108" w:type="dxa"/>
        <w:tblLook w:val="04A0"/>
      </w:tblPr>
      <w:tblGrid>
        <w:gridCol w:w="142"/>
        <w:gridCol w:w="1983"/>
        <w:gridCol w:w="4679"/>
        <w:gridCol w:w="474"/>
        <w:gridCol w:w="1965"/>
        <w:gridCol w:w="142"/>
      </w:tblGrid>
      <w:tr w:rsidR="002634ED" w:rsidRPr="005E0452" w:rsidTr="00F52D6C">
        <w:tc>
          <w:tcPr>
            <w:tcW w:w="9356" w:type="dxa"/>
            <w:gridSpan w:val="6"/>
            <w:hideMark/>
          </w:tcPr>
          <w:p w:rsidR="002634ED" w:rsidRPr="005E0452" w:rsidRDefault="002634ED" w:rsidP="002634ED">
            <w:pPr>
              <w:spacing w:after="0" w:line="240" w:lineRule="auto"/>
              <w:jc w:val="center"/>
              <w:rPr>
                <w:rFonts w:ascii="Arial" w:eastAsia="Times New Roman" w:hAnsi="Arial" w:cs="Arial"/>
                <w:b/>
                <w:sz w:val="24"/>
                <w:szCs w:val="24"/>
                <w:lang w:eastAsia="ru-RU"/>
              </w:rPr>
            </w:pPr>
            <w:r w:rsidRPr="005E0452">
              <w:rPr>
                <w:rFonts w:ascii="Arial" w:eastAsia="Times New Roman" w:hAnsi="Arial" w:cs="Arial"/>
                <w:b/>
                <w:sz w:val="24"/>
                <w:szCs w:val="24"/>
                <w:lang w:eastAsia="ru-RU"/>
              </w:rPr>
              <w:t xml:space="preserve">            Администрация Гагинского муниципального округа</w:t>
            </w:r>
          </w:p>
        </w:tc>
      </w:tr>
      <w:tr w:rsidR="002634ED" w:rsidRPr="005E0452" w:rsidTr="00F52D6C">
        <w:tc>
          <w:tcPr>
            <w:tcW w:w="9356" w:type="dxa"/>
            <w:gridSpan w:val="6"/>
            <w:hideMark/>
          </w:tcPr>
          <w:p w:rsidR="002634ED" w:rsidRPr="005E0452" w:rsidRDefault="002634ED" w:rsidP="002634ED">
            <w:pPr>
              <w:spacing w:after="0" w:line="240" w:lineRule="auto"/>
              <w:jc w:val="center"/>
              <w:rPr>
                <w:rFonts w:ascii="Arial" w:eastAsia="Times New Roman" w:hAnsi="Arial" w:cs="Arial"/>
                <w:b/>
                <w:sz w:val="24"/>
                <w:szCs w:val="24"/>
                <w:lang w:eastAsia="ru-RU"/>
              </w:rPr>
            </w:pPr>
            <w:r w:rsidRPr="005E0452">
              <w:rPr>
                <w:rFonts w:ascii="Arial" w:eastAsia="Times New Roman" w:hAnsi="Arial" w:cs="Arial"/>
                <w:b/>
                <w:sz w:val="24"/>
                <w:szCs w:val="24"/>
                <w:lang w:eastAsia="ru-RU"/>
              </w:rPr>
              <w:t xml:space="preserve">           Нижегородской области</w:t>
            </w:r>
          </w:p>
        </w:tc>
      </w:tr>
      <w:tr w:rsidR="002634ED" w:rsidRPr="005E0452" w:rsidTr="00F52D6C">
        <w:trPr>
          <w:trHeight w:val="114"/>
        </w:trPr>
        <w:tc>
          <w:tcPr>
            <w:tcW w:w="9356" w:type="dxa"/>
            <w:gridSpan w:val="6"/>
          </w:tcPr>
          <w:p w:rsidR="002634ED" w:rsidRPr="005E0452" w:rsidRDefault="002634ED" w:rsidP="002634ED">
            <w:pPr>
              <w:spacing w:after="0" w:line="240" w:lineRule="auto"/>
              <w:rPr>
                <w:rFonts w:ascii="Arial" w:eastAsia="Times New Roman" w:hAnsi="Arial" w:cs="Arial"/>
                <w:b/>
                <w:sz w:val="24"/>
                <w:szCs w:val="24"/>
                <w:lang w:eastAsia="ru-RU"/>
              </w:rPr>
            </w:pPr>
          </w:p>
        </w:tc>
      </w:tr>
      <w:tr w:rsidR="002634ED" w:rsidRPr="005E0452" w:rsidTr="00F52D6C">
        <w:tc>
          <w:tcPr>
            <w:tcW w:w="9356" w:type="dxa"/>
            <w:gridSpan w:val="6"/>
            <w:hideMark/>
          </w:tcPr>
          <w:p w:rsidR="002634ED" w:rsidRPr="005E0452" w:rsidRDefault="002634ED" w:rsidP="002634ED">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         ПОСТАНОВЛЕНИЕ</w:t>
            </w:r>
          </w:p>
        </w:tc>
      </w:tr>
      <w:tr w:rsidR="002634ED" w:rsidRPr="005E0452" w:rsidTr="00F52D6C">
        <w:trPr>
          <w:trHeight w:val="379"/>
        </w:trPr>
        <w:tc>
          <w:tcPr>
            <w:tcW w:w="9356" w:type="dxa"/>
            <w:gridSpan w:val="6"/>
          </w:tcPr>
          <w:p w:rsidR="002634ED" w:rsidRPr="005E0452" w:rsidRDefault="002634ED" w:rsidP="002634ED">
            <w:pPr>
              <w:spacing w:after="0" w:line="240" w:lineRule="auto"/>
              <w:rPr>
                <w:rFonts w:ascii="Arial" w:eastAsia="Times New Roman" w:hAnsi="Arial" w:cs="Arial"/>
                <w:sz w:val="24"/>
                <w:szCs w:val="24"/>
                <w:lang w:eastAsia="ru-RU"/>
              </w:rPr>
            </w:pPr>
          </w:p>
        </w:tc>
      </w:tr>
      <w:tr w:rsidR="002634ED" w:rsidRPr="005E0452" w:rsidTr="00F52D6C">
        <w:trPr>
          <w:gridBefore w:val="1"/>
          <w:gridAfter w:val="1"/>
          <w:wBefore w:w="142" w:type="dxa"/>
          <w:wAfter w:w="142" w:type="dxa"/>
        </w:trPr>
        <w:tc>
          <w:tcPr>
            <w:tcW w:w="1983" w:type="dxa"/>
            <w:tcBorders>
              <w:top w:val="nil"/>
              <w:left w:val="nil"/>
              <w:bottom w:val="single" w:sz="4" w:space="0" w:color="auto"/>
              <w:right w:val="nil"/>
            </w:tcBorders>
          </w:tcPr>
          <w:p w:rsidR="002634ED" w:rsidRPr="005E0452" w:rsidRDefault="00F52D6C" w:rsidP="002634ED">
            <w:pPr>
              <w:spacing w:after="0" w:line="240" w:lineRule="auto"/>
              <w:rPr>
                <w:rFonts w:ascii="Arial" w:eastAsia="Times New Roman" w:hAnsi="Arial" w:cs="Arial"/>
                <w:b/>
                <w:sz w:val="24"/>
                <w:szCs w:val="24"/>
                <w:lang w:eastAsia="ru-RU"/>
              </w:rPr>
            </w:pPr>
            <w:r w:rsidRPr="005E0452">
              <w:rPr>
                <w:rFonts w:ascii="Arial" w:eastAsia="Times New Roman" w:hAnsi="Arial" w:cs="Arial"/>
                <w:b/>
                <w:sz w:val="24"/>
                <w:szCs w:val="24"/>
                <w:lang w:eastAsia="ru-RU"/>
              </w:rPr>
              <w:t>23.12.2025</w:t>
            </w:r>
          </w:p>
        </w:tc>
        <w:tc>
          <w:tcPr>
            <w:tcW w:w="4679" w:type="dxa"/>
          </w:tcPr>
          <w:p w:rsidR="002634ED" w:rsidRPr="005E0452" w:rsidRDefault="002634ED" w:rsidP="002634ED">
            <w:pPr>
              <w:spacing w:after="0" w:line="240" w:lineRule="auto"/>
              <w:rPr>
                <w:rFonts w:ascii="Arial" w:eastAsia="Times New Roman" w:hAnsi="Arial" w:cs="Arial"/>
                <w:b/>
                <w:sz w:val="24"/>
                <w:szCs w:val="24"/>
                <w:lang w:eastAsia="ru-RU"/>
              </w:rPr>
            </w:pPr>
          </w:p>
        </w:tc>
        <w:tc>
          <w:tcPr>
            <w:tcW w:w="445" w:type="dxa"/>
            <w:hideMark/>
          </w:tcPr>
          <w:p w:rsidR="002634ED" w:rsidRPr="005E0452" w:rsidRDefault="002634ED" w:rsidP="002634ED">
            <w:pPr>
              <w:spacing w:after="0" w:line="240" w:lineRule="auto"/>
              <w:rPr>
                <w:rFonts w:ascii="Arial" w:eastAsia="Times New Roman" w:hAnsi="Arial" w:cs="Arial"/>
                <w:sz w:val="24"/>
                <w:szCs w:val="24"/>
                <w:lang w:eastAsia="ru-RU"/>
              </w:rPr>
            </w:pPr>
            <w:r w:rsidRPr="005E0452">
              <w:rPr>
                <w:rFonts w:ascii="Arial" w:eastAsia="Times New Roman" w:hAnsi="Arial" w:cs="Arial"/>
                <w:sz w:val="24"/>
                <w:szCs w:val="24"/>
                <w:lang w:eastAsia="ru-RU"/>
              </w:rPr>
              <w:t>№</w:t>
            </w:r>
            <w:r w:rsidR="00F52D6C" w:rsidRPr="005E0452">
              <w:rPr>
                <w:rFonts w:ascii="Arial" w:eastAsia="Times New Roman" w:hAnsi="Arial" w:cs="Arial"/>
                <w:sz w:val="24"/>
                <w:szCs w:val="24"/>
                <w:lang w:eastAsia="ru-RU"/>
              </w:rPr>
              <w:t xml:space="preserve"> </w:t>
            </w:r>
          </w:p>
        </w:tc>
        <w:tc>
          <w:tcPr>
            <w:tcW w:w="1965" w:type="dxa"/>
            <w:tcBorders>
              <w:top w:val="nil"/>
              <w:left w:val="nil"/>
              <w:bottom w:val="single" w:sz="4" w:space="0" w:color="auto"/>
              <w:right w:val="nil"/>
            </w:tcBorders>
          </w:tcPr>
          <w:p w:rsidR="002634ED" w:rsidRPr="005E0452" w:rsidRDefault="00F52D6C" w:rsidP="002634ED">
            <w:pPr>
              <w:spacing w:after="0" w:line="240" w:lineRule="auto"/>
              <w:rPr>
                <w:rFonts w:ascii="Arial" w:eastAsia="Times New Roman" w:hAnsi="Arial" w:cs="Arial"/>
                <w:b/>
                <w:sz w:val="24"/>
                <w:szCs w:val="24"/>
                <w:lang w:eastAsia="ru-RU"/>
              </w:rPr>
            </w:pPr>
            <w:r w:rsidRPr="005E0452">
              <w:rPr>
                <w:rFonts w:ascii="Arial" w:eastAsia="Times New Roman" w:hAnsi="Arial" w:cs="Arial"/>
                <w:b/>
                <w:sz w:val="24"/>
                <w:szCs w:val="24"/>
                <w:lang w:eastAsia="ru-RU"/>
              </w:rPr>
              <w:t>1473</w:t>
            </w:r>
          </w:p>
        </w:tc>
      </w:tr>
      <w:tr w:rsidR="002634ED" w:rsidRPr="005E0452" w:rsidTr="00F52D6C">
        <w:trPr>
          <w:gridBefore w:val="1"/>
          <w:gridAfter w:val="1"/>
          <w:wBefore w:w="142" w:type="dxa"/>
          <w:wAfter w:w="142" w:type="dxa"/>
        </w:trPr>
        <w:tc>
          <w:tcPr>
            <w:tcW w:w="9072" w:type="dxa"/>
            <w:gridSpan w:val="4"/>
          </w:tcPr>
          <w:p w:rsidR="002634ED" w:rsidRPr="005E0452" w:rsidRDefault="002634ED" w:rsidP="002634ED">
            <w:pPr>
              <w:spacing w:after="0" w:line="240" w:lineRule="auto"/>
              <w:rPr>
                <w:rFonts w:ascii="Arial" w:eastAsia="Times New Roman" w:hAnsi="Arial" w:cs="Arial"/>
                <w:b/>
                <w:sz w:val="24"/>
                <w:szCs w:val="24"/>
                <w:lang w:eastAsia="ru-RU"/>
              </w:rPr>
            </w:pPr>
          </w:p>
        </w:tc>
      </w:tr>
    </w:tbl>
    <w:p w:rsidR="002634ED" w:rsidRPr="005E0452" w:rsidRDefault="002634ED" w:rsidP="002634ED">
      <w:pPr>
        <w:rPr>
          <w:rFonts w:ascii="Arial" w:eastAsia="Calibri" w:hAnsi="Arial" w:cs="Arial"/>
          <w:sz w:val="24"/>
          <w:szCs w:val="24"/>
        </w:rPr>
      </w:pPr>
    </w:p>
    <w:p w:rsidR="002634ED" w:rsidRPr="005E0452" w:rsidRDefault="002634ED" w:rsidP="002634ED">
      <w:pPr>
        <w:spacing w:after="0"/>
        <w:jc w:val="center"/>
        <w:rPr>
          <w:rFonts w:ascii="Arial" w:eastAsia="Calibri" w:hAnsi="Arial" w:cs="Arial"/>
          <w:b/>
          <w:bCs/>
          <w:sz w:val="24"/>
          <w:szCs w:val="24"/>
        </w:rPr>
      </w:pPr>
      <w:r w:rsidRPr="005E0452">
        <w:rPr>
          <w:rFonts w:ascii="Arial" w:eastAsia="Calibri" w:hAnsi="Arial" w:cs="Arial"/>
          <w:b/>
          <w:bCs/>
          <w:sz w:val="24"/>
          <w:szCs w:val="24"/>
        </w:rPr>
        <w:t>О внесении изменений в муниципальную программу «Управление муниципальными финансами Гагинского муниципального округа Нижегородской области» на 2021-2025гг.</w:t>
      </w:r>
    </w:p>
    <w:p w:rsidR="002634ED" w:rsidRPr="005E0452" w:rsidRDefault="002634ED" w:rsidP="002634ED">
      <w:pPr>
        <w:autoSpaceDE w:val="0"/>
        <w:autoSpaceDN w:val="0"/>
        <w:adjustRightInd w:val="0"/>
        <w:ind w:firstLine="709"/>
        <w:jc w:val="center"/>
        <w:rPr>
          <w:rFonts w:ascii="Arial" w:eastAsia="Calibri" w:hAnsi="Arial" w:cs="Arial"/>
          <w:b/>
          <w:bCs/>
          <w:sz w:val="24"/>
          <w:szCs w:val="24"/>
        </w:rPr>
      </w:pPr>
    </w:p>
    <w:p w:rsidR="002634ED" w:rsidRPr="005E0452" w:rsidRDefault="002634ED" w:rsidP="002634ED">
      <w:pPr>
        <w:spacing w:after="0"/>
        <w:jc w:val="both"/>
        <w:rPr>
          <w:rFonts w:ascii="Arial" w:eastAsia="Calibri" w:hAnsi="Arial" w:cs="Arial"/>
          <w:sz w:val="24"/>
          <w:szCs w:val="24"/>
        </w:rPr>
      </w:pPr>
      <w:r w:rsidRPr="005E0452">
        <w:rPr>
          <w:rFonts w:ascii="Arial" w:eastAsia="Calibri" w:hAnsi="Arial" w:cs="Arial"/>
          <w:sz w:val="24"/>
          <w:szCs w:val="24"/>
        </w:rPr>
        <w:tab/>
        <w:t xml:space="preserve">В целях совершенствования программно-целевого планирования, Администрация Гагинского муниципального округа </w:t>
      </w:r>
      <w:r w:rsidRPr="005E0452">
        <w:rPr>
          <w:rFonts w:ascii="Arial" w:eastAsia="Calibri" w:hAnsi="Arial" w:cs="Arial"/>
          <w:b/>
          <w:sz w:val="24"/>
          <w:szCs w:val="24"/>
        </w:rPr>
        <w:t>п о с т а н о в л я е т</w:t>
      </w:r>
      <w:r w:rsidRPr="005E0452">
        <w:rPr>
          <w:rFonts w:ascii="Arial" w:eastAsia="Calibri" w:hAnsi="Arial" w:cs="Arial"/>
          <w:sz w:val="24"/>
          <w:szCs w:val="24"/>
        </w:rPr>
        <w:t>:</w:t>
      </w:r>
    </w:p>
    <w:p w:rsidR="002634ED" w:rsidRPr="005E0452" w:rsidRDefault="002634ED" w:rsidP="002634ED">
      <w:pPr>
        <w:autoSpaceDE w:val="0"/>
        <w:autoSpaceDN w:val="0"/>
        <w:adjustRightInd w:val="0"/>
        <w:spacing w:after="0"/>
        <w:jc w:val="both"/>
        <w:rPr>
          <w:rFonts w:ascii="Arial" w:eastAsia="Calibri" w:hAnsi="Arial" w:cs="Arial"/>
          <w:sz w:val="24"/>
          <w:szCs w:val="24"/>
        </w:rPr>
      </w:pPr>
      <w:r w:rsidRPr="005E0452">
        <w:rPr>
          <w:rFonts w:ascii="Arial" w:eastAsia="Calibri" w:hAnsi="Arial" w:cs="Arial"/>
          <w:sz w:val="24"/>
          <w:szCs w:val="24"/>
        </w:rPr>
        <w:t xml:space="preserve">        1.    Внести в постановление администрации Гагинского муниципального района от 03.11.2020г  № 1012 «Об утверждении муниципальной программы «Управление муниципальными финансами Гагинского муниципального района Нижегородской области» на 2021-2025гг.,  следующие изменения:</w:t>
      </w:r>
    </w:p>
    <w:p w:rsidR="002634ED" w:rsidRPr="005E0452" w:rsidRDefault="002634ED" w:rsidP="002634ED">
      <w:pPr>
        <w:numPr>
          <w:ilvl w:val="1"/>
          <w:numId w:val="27"/>
        </w:numPr>
        <w:autoSpaceDE w:val="0"/>
        <w:autoSpaceDN w:val="0"/>
        <w:adjustRightInd w:val="0"/>
        <w:spacing w:after="0"/>
        <w:ind w:left="0" w:firstLine="567"/>
        <w:jc w:val="both"/>
        <w:rPr>
          <w:rFonts w:ascii="Arial" w:eastAsia="Calibri" w:hAnsi="Arial" w:cs="Arial"/>
          <w:sz w:val="24"/>
          <w:szCs w:val="24"/>
        </w:rPr>
      </w:pPr>
      <w:r w:rsidRPr="005E0452">
        <w:rPr>
          <w:rFonts w:ascii="Arial" w:eastAsia="Calibri" w:hAnsi="Arial" w:cs="Arial"/>
          <w:sz w:val="24"/>
          <w:szCs w:val="24"/>
        </w:rPr>
        <w:t>Изложить муниципальную программу «Управление муниципальными финансами Гагинского муниципального округа Нижегородской области» на 2021-2025гг. в новой редакции согласно приложению №1 к настоящему постановлению.</w:t>
      </w:r>
    </w:p>
    <w:p w:rsidR="002634ED" w:rsidRPr="005E0452" w:rsidRDefault="002634ED" w:rsidP="002634ED">
      <w:pPr>
        <w:numPr>
          <w:ilvl w:val="0"/>
          <w:numId w:val="27"/>
        </w:numPr>
        <w:autoSpaceDE w:val="0"/>
        <w:autoSpaceDN w:val="0"/>
        <w:adjustRightInd w:val="0"/>
        <w:spacing w:after="0"/>
        <w:ind w:left="0" w:firstLine="567"/>
        <w:jc w:val="both"/>
        <w:rPr>
          <w:rFonts w:ascii="Arial" w:eastAsia="Calibri" w:hAnsi="Arial" w:cs="Arial"/>
          <w:sz w:val="24"/>
          <w:szCs w:val="24"/>
        </w:rPr>
      </w:pPr>
      <w:r w:rsidRPr="005E0452">
        <w:rPr>
          <w:rFonts w:ascii="Arial" w:eastAsia="Calibri" w:hAnsi="Arial" w:cs="Arial"/>
          <w:sz w:val="24"/>
          <w:szCs w:val="24"/>
        </w:rPr>
        <w:t>Настоящее постановление вступает в силу со дня его подписания.</w:t>
      </w:r>
    </w:p>
    <w:p w:rsidR="002634ED" w:rsidRPr="005E0452" w:rsidRDefault="002634ED" w:rsidP="002634ED">
      <w:pPr>
        <w:numPr>
          <w:ilvl w:val="0"/>
          <w:numId w:val="27"/>
        </w:numPr>
        <w:spacing w:after="0"/>
        <w:ind w:left="0" w:firstLine="540"/>
        <w:jc w:val="both"/>
        <w:rPr>
          <w:rFonts w:ascii="Arial" w:eastAsia="Calibri" w:hAnsi="Arial" w:cs="Arial"/>
          <w:color w:val="000000"/>
          <w:spacing w:val="-2"/>
          <w:sz w:val="24"/>
          <w:szCs w:val="24"/>
        </w:rPr>
      </w:pPr>
      <w:r w:rsidRPr="005E0452">
        <w:rPr>
          <w:rFonts w:ascii="Arial" w:eastAsia="Calibri" w:hAnsi="Arial" w:cs="Arial"/>
          <w:sz w:val="24"/>
          <w:szCs w:val="24"/>
        </w:rPr>
        <w:t>Организационно-правовому отделу администрации Гагинского муниципального округа обеспечить опубликование настоящего постановления.</w:t>
      </w:r>
    </w:p>
    <w:p w:rsidR="002634ED" w:rsidRPr="005E0452" w:rsidRDefault="002634ED" w:rsidP="002634ED">
      <w:pPr>
        <w:numPr>
          <w:ilvl w:val="0"/>
          <w:numId w:val="27"/>
        </w:numPr>
        <w:spacing w:after="0"/>
        <w:ind w:left="0" w:firstLine="540"/>
        <w:jc w:val="both"/>
        <w:rPr>
          <w:rFonts w:ascii="Arial" w:eastAsia="Calibri" w:hAnsi="Arial" w:cs="Arial"/>
          <w:color w:val="000000"/>
          <w:spacing w:val="-2"/>
          <w:sz w:val="24"/>
          <w:szCs w:val="24"/>
        </w:rPr>
      </w:pPr>
      <w:r w:rsidRPr="005E0452">
        <w:rPr>
          <w:rFonts w:ascii="Arial" w:eastAsia="Calibri" w:hAnsi="Arial" w:cs="Arial"/>
          <w:sz w:val="24"/>
          <w:szCs w:val="24"/>
        </w:rPr>
        <w:t>Контроль за исполнением настоящего постановления возложить на заместителя главы администрации Волкову Е.Е.</w:t>
      </w:r>
    </w:p>
    <w:p w:rsidR="002634ED" w:rsidRPr="005E0452" w:rsidRDefault="002634ED" w:rsidP="002634ED">
      <w:pPr>
        <w:rPr>
          <w:rFonts w:ascii="Arial" w:eastAsia="Calibri" w:hAnsi="Arial" w:cs="Arial"/>
          <w:sz w:val="24"/>
          <w:szCs w:val="24"/>
        </w:rPr>
      </w:pPr>
    </w:p>
    <w:p w:rsidR="002634ED" w:rsidRPr="005E0452" w:rsidRDefault="002634ED" w:rsidP="002634ED">
      <w:pPr>
        <w:rPr>
          <w:rFonts w:ascii="Arial" w:eastAsia="Calibri" w:hAnsi="Arial" w:cs="Arial"/>
          <w:sz w:val="24"/>
          <w:szCs w:val="24"/>
        </w:rPr>
      </w:pPr>
    </w:p>
    <w:p w:rsidR="002634ED" w:rsidRPr="005E0452" w:rsidRDefault="002634ED" w:rsidP="002634ED">
      <w:pPr>
        <w:rPr>
          <w:rFonts w:ascii="Arial" w:eastAsia="Calibri" w:hAnsi="Arial" w:cs="Arial"/>
          <w:sz w:val="24"/>
          <w:szCs w:val="24"/>
        </w:rPr>
      </w:pPr>
    </w:p>
    <w:p w:rsidR="002634ED" w:rsidRPr="005E0452" w:rsidRDefault="002634ED" w:rsidP="002634ED">
      <w:pPr>
        <w:widowControl w:val="0"/>
        <w:autoSpaceDE w:val="0"/>
        <w:autoSpaceDN w:val="0"/>
        <w:adjustRightInd w:val="0"/>
        <w:spacing w:after="0" w:line="240" w:lineRule="auto"/>
        <w:ind w:firstLine="709"/>
        <w:jc w:val="center"/>
        <w:outlineLvl w:val="0"/>
        <w:rPr>
          <w:rFonts w:ascii="Arial" w:eastAsia="Calibri" w:hAnsi="Arial" w:cs="Arial"/>
          <w:sz w:val="24"/>
          <w:szCs w:val="24"/>
        </w:rPr>
      </w:pPr>
      <w:r w:rsidRPr="005E0452">
        <w:rPr>
          <w:rFonts w:ascii="Arial" w:eastAsia="Calibri" w:hAnsi="Arial" w:cs="Arial"/>
          <w:sz w:val="24"/>
          <w:szCs w:val="24"/>
        </w:rPr>
        <w:t>Глава местного самоуправления                                     П.И. Кондаков</w:t>
      </w:r>
    </w:p>
    <w:p w:rsidR="00B75CDB" w:rsidRPr="005E0452" w:rsidRDefault="00B75CDB" w:rsidP="00E16C9F">
      <w:pPr>
        <w:widowControl w:val="0"/>
        <w:autoSpaceDE w:val="0"/>
        <w:autoSpaceDN w:val="0"/>
        <w:adjustRightInd w:val="0"/>
        <w:spacing w:after="0" w:line="240" w:lineRule="auto"/>
        <w:outlineLvl w:val="0"/>
        <w:rPr>
          <w:rFonts w:ascii="Arial" w:eastAsia="Calibri" w:hAnsi="Arial" w:cs="Arial"/>
          <w:sz w:val="24"/>
          <w:szCs w:val="24"/>
        </w:rPr>
      </w:pPr>
    </w:p>
    <w:p w:rsidR="00B75CDB" w:rsidRPr="005E0452" w:rsidRDefault="00B75CDB"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2634ED" w:rsidRPr="005E0452" w:rsidRDefault="002634ED"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p>
    <w:p w:rsidR="00F93BC4" w:rsidRPr="005E0452" w:rsidRDefault="00F93BC4" w:rsidP="00F93BC4">
      <w:pPr>
        <w:widowControl w:val="0"/>
        <w:autoSpaceDE w:val="0"/>
        <w:autoSpaceDN w:val="0"/>
        <w:adjustRightInd w:val="0"/>
        <w:spacing w:after="0" w:line="240" w:lineRule="auto"/>
        <w:ind w:firstLine="709"/>
        <w:jc w:val="right"/>
        <w:outlineLvl w:val="0"/>
        <w:rPr>
          <w:rFonts w:ascii="Arial" w:eastAsia="Calibri" w:hAnsi="Arial" w:cs="Arial"/>
          <w:sz w:val="24"/>
          <w:szCs w:val="24"/>
        </w:rPr>
      </w:pPr>
      <w:r w:rsidRPr="005E0452">
        <w:rPr>
          <w:rFonts w:ascii="Arial" w:eastAsia="Calibri" w:hAnsi="Arial" w:cs="Arial"/>
          <w:sz w:val="24"/>
          <w:szCs w:val="24"/>
        </w:rPr>
        <w:t>Приложение 1</w:t>
      </w:r>
    </w:p>
    <w:p w:rsidR="00F93BC4" w:rsidRPr="005E0452" w:rsidRDefault="00F93BC4" w:rsidP="00F93BC4">
      <w:pPr>
        <w:widowControl w:val="0"/>
        <w:autoSpaceDE w:val="0"/>
        <w:autoSpaceDN w:val="0"/>
        <w:adjustRightInd w:val="0"/>
        <w:spacing w:after="0" w:line="240" w:lineRule="auto"/>
        <w:ind w:firstLine="709"/>
        <w:jc w:val="right"/>
        <w:rPr>
          <w:rFonts w:ascii="Arial" w:eastAsia="Calibri" w:hAnsi="Arial" w:cs="Arial"/>
          <w:sz w:val="24"/>
          <w:szCs w:val="24"/>
        </w:rPr>
      </w:pPr>
      <w:r w:rsidRPr="005E0452">
        <w:rPr>
          <w:rFonts w:ascii="Arial" w:eastAsia="Calibri" w:hAnsi="Arial" w:cs="Arial"/>
          <w:sz w:val="24"/>
          <w:szCs w:val="24"/>
        </w:rPr>
        <w:t xml:space="preserve">к Постановлению Администрации </w:t>
      </w:r>
    </w:p>
    <w:p w:rsidR="00F93BC4" w:rsidRPr="005E0452" w:rsidRDefault="00F93BC4" w:rsidP="00F93BC4">
      <w:pPr>
        <w:widowControl w:val="0"/>
        <w:autoSpaceDE w:val="0"/>
        <w:autoSpaceDN w:val="0"/>
        <w:adjustRightInd w:val="0"/>
        <w:spacing w:after="0" w:line="240" w:lineRule="auto"/>
        <w:ind w:firstLine="709"/>
        <w:jc w:val="right"/>
        <w:rPr>
          <w:rFonts w:ascii="Arial" w:eastAsia="Calibri" w:hAnsi="Arial" w:cs="Arial"/>
          <w:sz w:val="24"/>
          <w:szCs w:val="24"/>
        </w:rPr>
      </w:pPr>
      <w:r w:rsidRPr="005E0452">
        <w:rPr>
          <w:rFonts w:ascii="Arial" w:eastAsia="Calibri" w:hAnsi="Arial" w:cs="Arial"/>
          <w:sz w:val="24"/>
          <w:szCs w:val="24"/>
        </w:rPr>
        <w:t xml:space="preserve">Гагинского муниципального </w:t>
      </w:r>
      <w:r w:rsidR="00E94D3F" w:rsidRPr="005E0452">
        <w:rPr>
          <w:rFonts w:ascii="Arial" w:eastAsia="Calibri" w:hAnsi="Arial" w:cs="Arial"/>
          <w:sz w:val="24"/>
          <w:szCs w:val="24"/>
        </w:rPr>
        <w:t>округа</w:t>
      </w:r>
    </w:p>
    <w:p w:rsidR="00F93BC4" w:rsidRPr="005E0452" w:rsidRDefault="00712EC1" w:rsidP="00F93BC4">
      <w:pPr>
        <w:spacing w:after="0" w:line="240" w:lineRule="auto"/>
        <w:jc w:val="right"/>
        <w:rPr>
          <w:rFonts w:ascii="Arial" w:eastAsia="Times New Roman" w:hAnsi="Arial" w:cs="Arial"/>
          <w:sz w:val="24"/>
          <w:szCs w:val="24"/>
          <w:lang w:eastAsia="ru-RU"/>
        </w:rPr>
      </w:pPr>
      <w:r w:rsidRPr="005E0452">
        <w:rPr>
          <w:rFonts w:ascii="Arial" w:eastAsia="Times New Roman" w:hAnsi="Arial" w:cs="Arial"/>
          <w:sz w:val="24"/>
          <w:szCs w:val="24"/>
          <w:lang w:eastAsia="ru-RU"/>
        </w:rPr>
        <w:t>от «</w:t>
      </w:r>
      <w:r w:rsidR="00206899" w:rsidRPr="005E0452">
        <w:rPr>
          <w:rFonts w:ascii="Arial" w:eastAsia="Times New Roman" w:hAnsi="Arial" w:cs="Arial"/>
          <w:sz w:val="24"/>
          <w:szCs w:val="24"/>
          <w:lang w:eastAsia="ru-RU"/>
        </w:rPr>
        <w:t xml:space="preserve">    </w:t>
      </w:r>
      <w:r w:rsidR="00F93BC4" w:rsidRPr="005E0452">
        <w:rPr>
          <w:rFonts w:ascii="Arial" w:eastAsia="Times New Roman" w:hAnsi="Arial" w:cs="Arial"/>
          <w:sz w:val="24"/>
          <w:szCs w:val="24"/>
          <w:lang w:eastAsia="ru-RU"/>
        </w:rPr>
        <w:t>»</w:t>
      </w:r>
      <w:r w:rsidR="00206899" w:rsidRPr="005E0452">
        <w:rPr>
          <w:rFonts w:ascii="Arial" w:eastAsia="Times New Roman" w:hAnsi="Arial" w:cs="Arial"/>
          <w:sz w:val="24"/>
          <w:szCs w:val="24"/>
          <w:lang w:eastAsia="ru-RU"/>
        </w:rPr>
        <w:t xml:space="preserve">                       </w:t>
      </w:r>
      <w:r w:rsidR="00BC4434" w:rsidRPr="005E0452">
        <w:rPr>
          <w:rFonts w:ascii="Arial" w:eastAsia="Times New Roman" w:hAnsi="Arial" w:cs="Arial"/>
          <w:sz w:val="24"/>
          <w:szCs w:val="24"/>
          <w:lang w:eastAsia="ru-RU"/>
        </w:rPr>
        <w:t xml:space="preserve"> </w:t>
      </w:r>
      <w:r w:rsidRPr="005E0452">
        <w:rPr>
          <w:rFonts w:ascii="Arial" w:eastAsia="Times New Roman" w:hAnsi="Arial" w:cs="Arial"/>
          <w:sz w:val="24"/>
          <w:szCs w:val="24"/>
          <w:lang w:eastAsia="ru-RU"/>
        </w:rPr>
        <w:t xml:space="preserve">г. № </w:t>
      </w:r>
    </w:p>
    <w:p w:rsidR="00F93BC4" w:rsidRPr="005E0452" w:rsidRDefault="00F93BC4" w:rsidP="00F93BC4">
      <w:pPr>
        <w:spacing w:after="0" w:line="240" w:lineRule="auto"/>
        <w:ind w:firstLine="5220"/>
        <w:jc w:val="center"/>
        <w:rPr>
          <w:rFonts w:ascii="Arial" w:eastAsia="Calibri" w:hAnsi="Arial" w:cs="Arial"/>
          <w:b/>
          <w:sz w:val="24"/>
          <w:szCs w:val="24"/>
        </w:rPr>
      </w:pPr>
    </w:p>
    <w:p w:rsidR="002634ED" w:rsidRPr="005E0452" w:rsidRDefault="002634ED" w:rsidP="00F93BC4">
      <w:pPr>
        <w:spacing w:after="0" w:line="240" w:lineRule="auto"/>
        <w:ind w:firstLine="5220"/>
        <w:jc w:val="center"/>
        <w:rPr>
          <w:rFonts w:ascii="Arial" w:eastAsia="Calibri" w:hAnsi="Arial" w:cs="Arial"/>
          <w:b/>
          <w:sz w:val="24"/>
          <w:szCs w:val="24"/>
        </w:rPr>
      </w:pPr>
    </w:p>
    <w:p w:rsidR="002634ED" w:rsidRPr="005E0452" w:rsidRDefault="002634ED" w:rsidP="00F93BC4">
      <w:pPr>
        <w:spacing w:after="0" w:line="240" w:lineRule="auto"/>
        <w:ind w:firstLine="5220"/>
        <w:jc w:val="center"/>
        <w:rPr>
          <w:rFonts w:ascii="Arial" w:eastAsia="Calibri" w:hAnsi="Arial" w:cs="Arial"/>
          <w:b/>
          <w:sz w:val="24"/>
          <w:szCs w:val="24"/>
        </w:rPr>
      </w:pPr>
    </w:p>
    <w:p w:rsidR="00F93BC4" w:rsidRPr="005E0452" w:rsidRDefault="00F93BC4" w:rsidP="00F93BC4">
      <w:pPr>
        <w:spacing w:after="0" w:line="240" w:lineRule="auto"/>
        <w:jc w:val="center"/>
        <w:rPr>
          <w:rFonts w:ascii="Arial" w:eastAsia="Calibri" w:hAnsi="Arial" w:cs="Arial"/>
          <w:b/>
          <w:sz w:val="24"/>
          <w:szCs w:val="24"/>
        </w:rPr>
      </w:pPr>
      <w:r w:rsidRPr="005E0452">
        <w:rPr>
          <w:rFonts w:ascii="Arial" w:eastAsia="Calibri" w:hAnsi="Arial" w:cs="Arial"/>
          <w:b/>
          <w:sz w:val="24"/>
          <w:szCs w:val="24"/>
        </w:rPr>
        <w:t xml:space="preserve">Муниципальная программа  </w:t>
      </w:r>
    </w:p>
    <w:p w:rsidR="00F93BC4" w:rsidRPr="005E0452" w:rsidRDefault="00F93BC4" w:rsidP="00F93BC4">
      <w:pPr>
        <w:spacing w:after="0" w:line="240" w:lineRule="auto"/>
        <w:jc w:val="center"/>
        <w:rPr>
          <w:rFonts w:ascii="Arial" w:eastAsia="Calibri" w:hAnsi="Arial" w:cs="Arial"/>
          <w:b/>
          <w:sz w:val="24"/>
          <w:szCs w:val="24"/>
        </w:rPr>
      </w:pPr>
      <w:r w:rsidRPr="005E0452">
        <w:rPr>
          <w:rFonts w:ascii="Arial" w:eastAsia="Calibri" w:hAnsi="Arial" w:cs="Arial"/>
          <w:b/>
          <w:sz w:val="24"/>
          <w:szCs w:val="24"/>
        </w:rPr>
        <w:t xml:space="preserve">"Управление муниципальными финансами </w:t>
      </w:r>
    </w:p>
    <w:p w:rsidR="00F93BC4" w:rsidRPr="005E0452" w:rsidRDefault="00F93BC4" w:rsidP="00F93BC4">
      <w:pPr>
        <w:spacing w:after="0" w:line="240" w:lineRule="auto"/>
        <w:jc w:val="center"/>
        <w:rPr>
          <w:rFonts w:ascii="Arial" w:eastAsia="Calibri" w:hAnsi="Arial" w:cs="Arial"/>
          <w:b/>
          <w:sz w:val="24"/>
          <w:szCs w:val="24"/>
        </w:rPr>
      </w:pPr>
      <w:r w:rsidRPr="005E0452">
        <w:rPr>
          <w:rFonts w:ascii="Arial" w:eastAsia="Calibri" w:hAnsi="Arial" w:cs="Arial"/>
          <w:b/>
          <w:sz w:val="24"/>
          <w:szCs w:val="24"/>
        </w:rPr>
        <w:t xml:space="preserve">Гагинского муниципального </w:t>
      </w:r>
      <w:r w:rsidR="00E94D3F" w:rsidRPr="005E0452">
        <w:rPr>
          <w:rFonts w:ascii="Arial" w:eastAsia="Calibri" w:hAnsi="Arial" w:cs="Arial"/>
          <w:b/>
          <w:sz w:val="24"/>
          <w:szCs w:val="24"/>
        </w:rPr>
        <w:t>округа</w:t>
      </w:r>
      <w:r w:rsidRPr="005E0452">
        <w:rPr>
          <w:rFonts w:ascii="Arial" w:eastAsia="Calibri" w:hAnsi="Arial" w:cs="Arial"/>
          <w:b/>
          <w:sz w:val="24"/>
          <w:szCs w:val="24"/>
        </w:rPr>
        <w:t xml:space="preserve"> Нижегородской области"</w:t>
      </w:r>
    </w:p>
    <w:p w:rsidR="00F93BC4" w:rsidRPr="005E0452" w:rsidRDefault="00F93BC4" w:rsidP="00F93BC4">
      <w:pPr>
        <w:spacing w:after="0" w:line="240" w:lineRule="auto"/>
        <w:jc w:val="center"/>
        <w:rPr>
          <w:rFonts w:ascii="Arial" w:eastAsia="Calibri" w:hAnsi="Arial" w:cs="Arial"/>
          <w:sz w:val="24"/>
          <w:szCs w:val="24"/>
        </w:rPr>
      </w:pPr>
      <w:r w:rsidRPr="005E0452">
        <w:rPr>
          <w:rFonts w:ascii="Arial" w:eastAsia="Calibri" w:hAnsi="Arial" w:cs="Arial"/>
          <w:sz w:val="24"/>
          <w:szCs w:val="24"/>
        </w:rPr>
        <w:t xml:space="preserve"> (далее – Программа)</w:t>
      </w:r>
    </w:p>
    <w:p w:rsidR="00F93BC4" w:rsidRPr="005E0452" w:rsidRDefault="00F93BC4" w:rsidP="00F93BC4">
      <w:pPr>
        <w:spacing w:after="0" w:line="240" w:lineRule="auto"/>
        <w:jc w:val="center"/>
        <w:outlineLvl w:val="2"/>
        <w:rPr>
          <w:rFonts w:ascii="Arial" w:eastAsia="Calibri" w:hAnsi="Arial" w:cs="Arial"/>
          <w:b/>
          <w:sz w:val="24"/>
          <w:szCs w:val="24"/>
        </w:rPr>
      </w:pPr>
      <w:r w:rsidRPr="005E0452">
        <w:rPr>
          <w:rFonts w:ascii="Arial" w:eastAsia="Calibri" w:hAnsi="Arial" w:cs="Arial"/>
          <w:b/>
          <w:sz w:val="24"/>
          <w:szCs w:val="24"/>
        </w:rPr>
        <w:t>Паспорт Программы</w:t>
      </w:r>
    </w:p>
    <w:p w:rsidR="00F93BC4" w:rsidRPr="005E0452" w:rsidRDefault="00F93BC4" w:rsidP="00F93BC4">
      <w:pPr>
        <w:spacing w:after="0" w:line="240" w:lineRule="auto"/>
        <w:ind w:firstLine="709"/>
        <w:jc w:val="both"/>
        <w:rPr>
          <w:rFonts w:ascii="Arial" w:eastAsia="Calibri" w:hAnsi="Arial" w:cs="Arial"/>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1"/>
      </w:tblGrid>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Наименование Программы</w:t>
            </w:r>
          </w:p>
        </w:tc>
        <w:tc>
          <w:tcPr>
            <w:tcW w:w="7371" w:type="dxa"/>
          </w:tcPr>
          <w:p w:rsidR="00F93BC4" w:rsidRPr="005E0452" w:rsidRDefault="00F93BC4" w:rsidP="00A83A81">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Управление муниципальными финансами Гагинского муниципального </w:t>
            </w:r>
            <w:r w:rsidR="00E94D3F" w:rsidRPr="005E0452">
              <w:rPr>
                <w:rFonts w:ascii="Arial" w:eastAsia="Calibri" w:hAnsi="Arial" w:cs="Arial"/>
                <w:sz w:val="24"/>
                <w:szCs w:val="24"/>
              </w:rPr>
              <w:t>округа</w:t>
            </w:r>
            <w:r w:rsidR="00A83A81" w:rsidRPr="005E0452">
              <w:rPr>
                <w:rFonts w:ascii="Arial" w:eastAsia="Calibri" w:hAnsi="Arial" w:cs="Arial"/>
                <w:sz w:val="24"/>
                <w:szCs w:val="24"/>
              </w:rPr>
              <w:t xml:space="preserve"> Нижегородской области</w:t>
            </w:r>
            <w:r w:rsidR="007A54ED" w:rsidRPr="005E0452">
              <w:rPr>
                <w:rFonts w:ascii="Arial" w:eastAsia="Calibri" w:hAnsi="Arial" w:cs="Arial"/>
                <w:sz w:val="24"/>
                <w:szCs w:val="24"/>
              </w:rPr>
              <w:t xml:space="preserve"> </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Муниципальный заказчик-координатор Программы </w:t>
            </w:r>
          </w:p>
        </w:tc>
        <w:tc>
          <w:tcPr>
            <w:tcW w:w="7371" w:type="dxa"/>
          </w:tcPr>
          <w:p w:rsidR="00F93BC4" w:rsidRPr="005E0452" w:rsidRDefault="00F93BC4" w:rsidP="00E94D3F">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Финансовое управление администрации Гагинского муниципального </w:t>
            </w:r>
            <w:r w:rsidR="00E94D3F" w:rsidRPr="005E0452">
              <w:rPr>
                <w:rFonts w:ascii="Arial" w:eastAsia="Calibri" w:hAnsi="Arial" w:cs="Arial"/>
                <w:sz w:val="24"/>
                <w:szCs w:val="24"/>
              </w:rPr>
              <w:t>округа</w:t>
            </w:r>
            <w:r w:rsidRPr="005E0452">
              <w:rPr>
                <w:rFonts w:ascii="Arial" w:eastAsia="Calibri" w:hAnsi="Arial" w:cs="Arial"/>
                <w:sz w:val="24"/>
                <w:szCs w:val="24"/>
              </w:rPr>
              <w:t xml:space="preserve"> (далее – финансовое управление)</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Соисполнители Программы</w:t>
            </w:r>
          </w:p>
        </w:tc>
        <w:tc>
          <w:tcPr>
            <w:tcW w:w="7371" w:type="dxa"/>
          </w:tcPr>
          <w:p w:rsidR="00F93BC4" w:rsidRPr="005E0452" w:rsidRDefault="00FC6DF4" w:rsidP="00E94D3F">
            <w:pPr>
              <w:spacing w:after="0" w:line="240" w:lineRule="auto"/>
              <w:jc w:val="both"/>
              <w:rPr>
                <w:rFonts w:ascii="Arial" w:eastAsia="Calibri" w:hAnsi="Arial" w:cs="Arial"/>
                <w:snapToGrid w:val="0"/>
                <w:sz w:val="24"/>
                <w:szCs w:val="24"/>
              </w:rPr>
            </w:pPr>
            <w:r w:rsidRPr="005E0452">
              <w:rPr>
                <w:rFonts w:ascii="Arial" w:eastAsia="Calibri" w:hAnsi="Arial" w:cs="Arial"/>
                <w:sz w:val="24"/>
                <w:szCs w:val="24"/>
              </w:rPr>
              <w:t xml:space="preserve">Администрация Гагинского муниципального </w:t>
            </w:r>
            <w:r w:rsidR="00A83A81" w:rsidRPr="005E0452">
              <w:rPr>
                <w:rFonts w:ascii="Arial" w:eastAsia="Calibri" w:hAnsi="Arial" w:cs="Arial"/>
                <w:sz w:val="24"/>
                <w:szCs w:val="24"/>
              </w:rPr>
              <w:t>округа</w:t>
            </w:r>
            <w:r w:rsidRPr="005E0452">
              <w:rPr>
                <w:rFonts w:ascii="Arial" w:eastAsia="Calibri" w:hAnsi="Arial" w:cs="Arial"/>
                <w:sz w:val="24"/>
                <w:szCs w:val="24"/>
              </w:rPr>
              <w:t xml:space="preserve"> и ее структурные подразделения</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Подпрограммы Программы</w:t>
            </w:r>
          </w:p>
        </w:tc>
        <w:tc>
          <w:tcPr>
            <w:tcW w:w="7371" w:type="dxa"/>
          </w:tcPr>
          <w:p w:rsidR="00A83A81" w:rsidRPr="005E0452" w:rsidRDefault="00E94D3F" w:rsidP="00F93BC4">
            <w:pPr>
              <w:spacing w:after="0" w:line="240" w:lineRule="auto"/>
              <w:jc w:val="both"/>
              <w:rPr>
                <w:rFonts w:ascii="Arial" w:eastAsia="Calibri" w:hAnsi="Arial" w:cs="Arial"/>
                <w:sz w:val="24"/>
                <w:szCs w:val="24"/>
              </w:rPr>
            </w:pPr>
            <w:r w:rsidRPr="005E0452">
              <w:rPr>
                <w:rFonts w:ascii="Arial" w:eastAsia="Calibri" w:hAnsi="Arial" w:cs="Arial"/>
                <w:b/>
                <w:sz w:val="24"/>
                <w:szCs w:val="24"/>
              </w:rPr>
              <w:t>п</w:t>
            </w:r>
            <w:r w:rsidR="00C8626E" w:rsidRPr="005E0452">
              <w:rPr>
                <w:rFonts w:ascii="Arial" w:eastAsia="Calibri" w:hAnsi="Arial" w:cs="Arial"/>
                <w:b/>
                <w:sz w:val="24"/>
                <w:szCs w:val="24"/>
              </w:rPr>
              <w:t xml:space="preserve">одпрограмма </w:t>
            </w:r>
            <w:r w:rsidR="00F93BC4" w:rsidRPr="005E0452">
              <w:rPr>
                <w:rFonts w:ascii="Arial" w:eastAsia="Calibri" w:hAnsi="Arial" w:cs="Arial"/>
                <w:b/>
                <w:sz w:val="24"/>
                <w:szCs w:val="24"/>
              </w:rPr>
              <w:t>1</w:t>
            </w:r>
            <w:r w:rsidR="00F93BC4" w:rsidRPr="005E0452">
              <w:rPr>
                <w:rFonts w:ascii="Arial" w:eastAsia="Calibri" w:hAnsi="Arial" w:cs="Arial"/>
                <w:sz w:val="24"/>
                <w:szCs w:val="24"/>
              </w:rPr>
              <w:t xml:space="preserve"> "Организация и совершенствование бюджетного процесса Га</w:t>
            </w:r>
            <w:r w:rsidR="00C803BF" w:rsidRPr="005E0452">
              <w:rPr>
                <w:rFonts w:ascii="Arial" w:eastAsia="Calibri" w:hAnsi="Arial" w:cs="Arial"/>
                <w:sz w:val="24"/>
                <w:szCs w:val="24"/>
              </w:rPr>
              <w:t>гинского муниципального</w:t>
            </w:r>
            <w:r w:rsidR="00C8626E" w:rsidRPr="005E0452">
              <w:rPr>
                <w:rFonts w:ascii="Arial" w:eastAsia="Calibri" w:hAnsi="Arial" w:cs="Arial"/>
                <w:sz w:val="24"/>
                <w:szCs w:val="24"/>
              </w:rPr>
              <w:t xml:space="preserve"> </w:t>
            </w:r>
            <w:r w:rsidR="00C803BF" w:rsidRPr="005E0452">
              <w:rPr>
                <w:rFonts w:ascii="Arial" w:eastAsia="Calibri" w:hAnsi="Arial" w:cs="Arial"/>
                <w:sz w:val="24"/>
                <w:szCs w:val="24"/>
              </w:rPr>
              <w:t>округа</w:t>
            </w:r>
            <w:r w:rsidR="00C8626E" w:rsidRPr="005E0452">
              <w:rPr>
                <w:rFonts w:ascii="Arial" w:eastAsia="Calibri" w:hAnsi="Arial" w:cs="Arial"/>
                <w:sz w:val="24"/>
                <w:szCs w:val="24"/>
              </w:rPr>
              <w:t>";</w:t>
            </w:r>
          </w:p>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b/>
                <w:sz w:val="24"/>
                <w:szCs w:val="24"/>
              </w:rPr>
              <w:t>подпрограмма 2</w:t>
            </w:r>
            <w:r w:rsidRPr="005E0452">
              <w:rPr>
                <w:rFonts w:ascii="Arial" w:eastAsia="Calibri" w:hAnsi="Arial" w:cs="Arial"/>
                <w:sz w:val="24"/>
                <w:szCs w:val="24"/>
              </w:rPr>
              <w:t xml:space="preserve"> </w:t>
            </w:r>
            <w:r w:rsidR="00BC4434" w:rsidRPr="005E0452">
              <w:rPr>
                <w:rFonts w:ascii="Arial" w:hAnsi="Arial" w:cs="Arial"/>
                <w:sz w:val="24"/>
                <w:szCs w:val="24"/>
              </w:rPr>
              <w:t>"Повышение финансовой грамотности населения Гагинского муниципального округа "</w:t>
            </w:r>
            <w:r w:rsidR="00C8626E" w:rsidRPr="005E0452">
              <w:rPr>
                <w:rFonts w:ascii="Arial" w:eastAsia="Calibri" w:hAnsi="Arial" w:cs="Arial"/>
                <w:sz w:val="24"/>
                <w:szCs w:val="24"/>
              </w:rPr>
              <w:t>;</w:t>
            </w:r>
          </w:p>
          <w:p w:rsidR="00A83A81" w:rsidRPr="005E0452" w:rsidRDefault="00F93BC4" w:rsidP="00A83A81">
            <w:pPr>
              <w:rPr>
                <w:rFonts w:ascii="Arial" w:hAnsi="Arial" w:cs="Arial"/>
                <w:sz w:val="24"/>
                <w:szCs w:val="24"/>
              </w:rPr>
            </w:pPr>
            <w:r w:rsidRPr="005E0452">
              <w:rPr>
                <w:rFonts w:ascii="Arial" w:eastAsia="Calibri" w:hAnsi="Arial" w:cs="Arial"/>
                <w:b/>
                <w:sz w:val="24"/>
                <w:szCs w:val="24"/>
              </w:rPr>
              <w:t>подпрограмма 3</w:t>
            </w:r>
            <w:r w:rsidRPr="005E0452">
              <w:rPr>
                <w:rFonts w:ascii="Arial" w:eastAsia="Calibri" w:hAnsi="Arial" w:cs="Arial"/>
                <w:sz w:val="24"/>
                <w:szCs w:val="24"/>
              </w:rPr>
              <w:t xml:space="preserve"> </w:t>
            </w:r>
            <w:r w:rsidR="00A83A81" w:rsidRPr="005E0452">
              <w:rPr>
                <w:rFonts w:ascii="Arial" w:hAnsi="Arial" w:cs="Arial"/>
                <w:sz w:val="24"/>
                <w:szCs w:val="24"/>
              </w:rPr>
              <w:t>«Повышение эффективности бюджетных расходов Г</w:t>
            </w:r>
            <w:r w:rsidR="00C803BF" w:rsidRPr="005E0452">
              <w:rPr>
                <w:rFonts w:ascii="Arial" w:hAnsi="Arial" w:cs="Arial"/>
                <w:sz w:val="24"/>
                <w:szCs w:val="24"/>
              </w:rPr>
              <w:t>агинского муниципального округа»;</w:t>
            </w:r>
          </w:p>
          <w:p w:rsidR="00F93BC4" w:rsidRPr="005E0452" w:rsidRDefault="00F93BC4" w:rsidP="00EB73FD">
            <w:pPr>
              <w:rPr>
                <w:rFonts w:ascii="Arial" w:hAnsi="Arial" w:cs="Arial"/>
                <w:sz w:val="24"/>
                <w:szCs w:val="24"/>
              </w:rPr>
            </w:pPr>
            <w:r w:rsidRPr="005E0452">
              <w:rPr>
                <w:rFonts w:ascii="Arial" w:eastAsia="Calibri" w:hAnsi="Arial" w:cs="Arial"/>
                <w:b/>
                <w:sz w:val="24"/>
                <w:szCs w:val="24"/>
              </w:rPr>
              <w:t>подпрограмма 4</w:t>
            </w:r>
            <w:r w:rsidRPr="005E0452">
              <w:rPr>
                <w:rFonts w:ascii="Arial" w:eastAsia="Calibri" w:hAnsi="Arial" w:cs="Arial"/>
                <w:sz w:val="24"/>
                <w:szCs w:val="24"/>
              </w:rPr>
              <w:t xml:space="preserve"> "Обеспечение реа</w:t>
            </w:r>
            <w:r w:rsidR="00EB73FD" w:rsidRPr="005E0452">
              <w:rPr>
                <w:rFonts w:ascii="Arial" w:eastAsia="Calibri" w:hAnsi="Arial" w:cs="Arial"/>
                <w:sz w:val="24"/>
                <w:szCs w:val="24"/>
              </w:rPr>
              <w:t>лизации муниципальной программы</w:t>
            </w:r>
            <w:r w:rsidRPr="005E0452">
              <w:rPr>
                <w:rFonts w:ascii="Arial" w:eastAsia="Calibri" w:hAnsi="Arial" w:cs="Arial"/>
                <w:sz w:val="24"/>
                <w:szCs w:val="24"/>
              </w:rPr>
              <w:t>"</w:t>
            </w:r>
            <w:r w:rsidR="00E94D3F" w:rsidRPr="005E0452">
              <w:rPr>
                <w:rFonts w:ascii="Arial" w:hAnsi="Arial" w:cs="Arial"/>
                <w:sz w:val="24"/>
                <w:szCs w:val="24"/>
              </w:rPr>
              <w:t xml:space="preserve">  </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Цель Программы</w:t>
            </w:r>
          </w:p>
        </w:tc>
        <w:tc>
          <w:tcPr>
            <w:tcW w:w="7371" w:type="dxa"/>
          </w:tcPr>
          <w:p w:rsidR="00F93BC4" w:rsidRPr="005E0452" w:rsidRDefault="007A54ED" w:rsidP="007A54ED">
            <w:pPr>
              <w:spacing w:after="0" w:line="240" w:lineRule="auto"/>
              <w:jc w:val="both"/>
              <w:rPr>
                <w:rFonts w:ascii="Arial" w:eastAsia="Calibri" w:hAnsi="Arial" w:cs="Arial"/>
                <w:sz w:val="24"/>
                <w:szCs w:val="24"/>
              </w:rPr>
            </w:pPr>
            <w:r w:rsidRPr="005E0452">
              <w:rPr>
                <w:rFonts w:ascii="Arial" w:hAnsi="Arial" w:cs="Arial"/>
                <w:sz w:val="24"/>
                <w:szCs w:val="24"/>
              </w:rPr>
              <w:t>Обеспечение исполнения расходных обязательств Гагинского муниципального округа Нижегородской области при сохранении долгосрочной сбалансированности и устойчивости бюджета Гагинского муниципального округа Нижегородской области (далее – бюджет муниципального округа), повышение эффективности бюджетных расходов, повышения финансовой грамотности населения</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Задачи Программы</w:t>
            </w:r>
          </w:p>
        </w:tc>
        <w:tc>
          <w:tcPr>
            <w:tcW w:w="7371" w:type="dxa"/>
          </w:tcPr>
          <w:p w:rsidR="007A54ED" w:rsidRPr="005E0452" w:rsidRDefault="007A54ED" w:rsidP="007A54ED">
            <w:pPr>
              <w:widowControl w:val="0"/>
              <w:autoSpaceDE w:val="0"/>
              <w:autoSpaceDN w:val="0"/>
              <w:adjustRightInd w:val="0"/>
              <w:jc w:val="both"/>
              <w:rPr>
                <w:rFonts w:ascii="Arial" w:hAnsi="Arial" w:cs="Arial"/>
                <w:sz w:val="24"/>
                <w:szCs w:val="24"/>
              </w:rPr>
            </w:pPr>
            <w:r w:rsidRPr="005E0452">
              <w:rPr>
                <w:rFonts w:ascii="Arial" w:hAnsi="Arial" w:cs="Arial"/>
                <w:sz w:val="24"/>
                <w:szCs w:val="24"/>
              </w:rPr>
              <w:t xml:space="preserve">1) создание условий для повышения эффективности бюджетных расходов и качества управления муниципальными финансами, обеспечение долгосрочной сбалансированности и устойчивости бюджета муниципального округа; </w:t>
            </w:r>
          </w:p>
          <w:p w:rsidR="007A54ED" w:rsidRPr="005E0452" w:rsidRDefault="007A54ED" w:rsidP="007A54ED">
            <w:pPr>
              <w:widowControl w:val="0"/>
              <w:autoSpaceDE w:val="0"/>
              <w:autoSpaceDN w:val="0"/>
              <w:adjustRightInd w:val="0"/>
              <w:jc w:val="both"/>
              <w:rPr>
                <w:rFonts w:ascii="Arial" w:hAnsi="Arial" w:cs="Arial"/>
                <w:sz w:val="24"/>
                <w:szCs w:val="24"/>
              </w:rPr>
            </w:pPr>
            <w:r w:rsidRPr="005E0452">
              <w:rPr>
                <w:rFonts w:ascii="Arial" w:hAnsi="Arial" w:cs="Arial"/>
                <w:sz w:val="24"/>
                <w:szCs w:val="24"/>
              </w:rPr>
              <w:t>2) нормативно-методическое обеспечение бюджетного процесса в Гагинском муниципальном округе Нижегородской области, организация планирования и исполнения бюджета муниципального округа, кассового обслуживания исполнения бюджета муниципального округа, ведения бюджетного учета и формирования бюджетной отчетности;</w:t>
            </w:r>
          </w:p>
          <w:p w:rsidR="007A54ED" w:rsidRPr="005E0452" w:rsidRDefault="007A54ED" w:rsidP="007A54ED">
            <w:pPr>
              <w:widowControl w:val="0"/>
              <w:autoSpaceDE w:val="0"/>
              <w:autoSpaceDN w:val="0"/>
              <w:adjustRightInd w:val="0"/>
              <w:jc w:val="both"/>
              <w:rPr>
                <w:rFonts w:ascii="Arial" w:hAnsi="Arial" w:cs="Arial"/>
                <w:sz w:val="24"/>
                <w:szCs w:val="24"/>
              </w:rPr>
            </w:pPr>
            <w:r w:rsidRPr="005E0452">
              <w:rPr>
                <w:rFonts w:ascii="Arial" w:hAnsi="Arial" w:cs="Arial"/>
                <w:sz w:val="24"/>
                <w:szCs w:val="24"/>
              </w:rPr>
              <w:t xml:space="preserve">3) нормативно-методическое обеспечение и осуществление финансового контроля за использованием средств бюджета муниципального округа и исполнением бюджетного законодательства, совершенствование методов финансового контроля; </w:t>
            </w:r>
          </w:p>
          <w:p w:rsidR="007A54ED" w:rsidRPr="005E0452" w:rsidRDefault="007A54ED" w:rsidP="007A54ED">
            <w:pPr>
              <w:widowControl w:val="0"/>
              <w:autoSpaceDE w:val="0"/>
              <w:autoSpaceDN w:val="0"/>
              <w:adjustRightInd w:val="0"/>
              <w:jc w:val="both"/>
              <w:rPr>
                <w:rFonts w:ascii="Arial" w:hAnsi="Arial" w:cs="Arial"/>
                <w:sz w:val="24"/>
                <w:szCs w:val="24"/>
              </w:rPr>
            </w:pPr>
            <w:r w:rsidRPr="005E0452">
              <w:rPr>
                <w:rFonts w:ascii="Arial" w:hAnsi="Arial" w:cs="Arial"/>
                <w:sz w:val="24"/>
                <w:szCs w:val="24"/>
              </w:rPr>
              <w:t xml:space="preserve">4) эффективное управление муниципальным долгом; </w:t>
            </w:r>
          </w:p>
          <w:p w:rsidR="00F93BC4" w:rsidRPr="005E0452" w:rsidRDefault="007A54ED" w:rsidP="007A54ED">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hAnsi="Arial" w:cs="Arial"/>
                <w:sz w:val="24"/>
                <w:szCs w:val="24"/>
              </w:rPr>
              <w:t>5) развитие информационной системы управления муниципальными финансами.</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Этапы и сроки реализации Программы</w:t>
            </w:r>
          </w:p>
        </w:tc>
        <w:tc>
          <w:tcPr>
            <w:tcW w:w="7371" w:type="dxa"/>
          </w:tcPr>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2021-2025</w:t>
            </w:r>
            <w:r w:rsidR="00F93BC4" w:rsidRPr="005E0452">
              <w:rPr>
                <w:rFonts w:ascii="Arial" w:eastAsia="Calibri" w:hAnsi="Arial" w:cs="Arial"/>
                <w:sz w:val="24"/>
                <w:szCs w:val="24"/>
              </w:rPr>
              <w:t xml:space="preserve"> годы, без разделения на этапы</w:t>
            </w:r>
          </w:p>
        </w:tc>
      </w:tr>
      <w:tr w:rsidR="00F93BC4" w:rsidRPr="005E0452" w:rsidTr="00F93BC4">
        <w:tc>
          <w:tcPr>
            <w:tcW w:w="2943" w:type="dxa"/>
          </w:tcPr>
          <w:p w:rsidR="00F93BC4" w:rsidRPr="005E0452" w:rsidRDefault="003A293A"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lastRenderedPageBreak/>
              <w:t xml:space="preserve">Объемы бюджетных ассигнований </w:t>
            </w:r>
            <w:r w:rsidR="00CD4DE4" w:rsidRPr="005E0452">
              <w:rPr>
                <w:rFonts w:ascii="Arial" w:eastAsia="Calibri" w:hAnsi="Arial" w:cs="Arial"/>
                <w:sz w:val="24"/>
                <w:szCs w:val="24"/>
              </w:rPr>
              <w:t>Программы за счет бюджета муниципального округа</w:t>
            </w:r>
          </w:p>
          <w:p w:rsidR="00F93BC4" w:rsidRPr="005E0452" w:rsidRDefault="00F93BC4" w:rsidP="00F93BC4">
            <w:pPr>
              <w:spacing w:after="0" w:line="240" w:lineRule="auto"/>
              <w:jc w:val="both"/>
              <w:rPr>
                <w:rFonts w:ascii="Arial" w:eastAsia="Calibri" w:hAnsi="Arial" w:cs="Arial"/>
                <w:sz w:val="24"/>
                <w:szCs w:val="24"/>
              </w:rPr>
            </w:pPr>
          </w:p>
        </w:tc>
        <w:tc>
          <w:tcPr>
            <w:tcW w:w="7371"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Предполагаемый общий объем финансовых средств, необходимых для р</w:t>
            </w:r>
            <w:r w:rsidR="000B1791" w:rsidRPr="005E0452">
              <w:rPr>
                <w:rFonts w:ascii="Arial" w:eastAsia="Calibri" w:hAnsi="Arial" w:cs="Arial"/>
                <w:sz w:val="24"/>
                <w:szCs w:val="24"/>
              </w:rPr>
              <w:t xml:space="preserve">еализации Программы, составляет                       </w:t>
            </w:r>
            <w:bookmarkStart w:id="0" w:name="_Hlk119514314"/>
            <w:r w:rsidR="00CF205E" w:rsidRPr="005E0452">
              <w:rPr>
                <w:rFonts w:ascii="Arial" w:eastAsia="Calibri" w:hAnsi="Arial" w:cs="Arial"/>
                <w:sz w:val="24"/>
                <w:szCs w:val="24"/>
              </w:rPr>
              <w:t>59 171,7</w:t>
            </w:r>
            <w:r w:rsidRPr="005E0452">
              <w:rPr>
                <w:rFonts w:ascii="Arial" w:eastAsia="Calibri" w:hAnsi="Arial" w:cs="Arial"/>
                <w:sz w:val="24"/>
                <w:szCs w:val="24"/>
              </w:rPr>
              <w:t xml:space="preserve"> </w:t>
            </w:r>
            <w:bookmarkEnd w:id="0"/>
            <w:r w:rsidRPr="005E0452">
              <w:rPr>
                <w:rFonts w:ascii="Arial" w:eastAsia="Calibri" w:hAnsi="Arial" w:cs="Arial"/>
                <w:sz w:val="24"/>
                <w:szCs w:val="24"/>
              </w:rPr>
              <w:t>тыс. рублей, в том числе:</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2021</w:t>
            </w:r>
            <w:r w:rsidR="00F93BC4" w:rsidRPr="005E0452">
              <w:rPr>
                <w:rFonts w:ascii="Arial" w:eastAsia="Calibri" w:hAnsi="Arial" w:cs="Arial"/>
                <w:sz w:val="24"/>
                <w:szCs w:val="24"/>
              </w:rPr>
              <w:t xml:space="preserve"> год – </w:t>
            </w:r>
            <w:r w:rsidR="00BD6A99" w:rsidRPr="005E0452">
              <w:rPr>
                <w:rFonts w:ascii="Arial" w:eastAsia="Calibri" w:hAnsi="Arial" w:cs="Arial"/>
                <w:sz w:val="24"/>
                <w:szCs w:val="24"/>
              </w:rPr>
              <w:t xml:space="preserve"> 9 068,1</w:t>
            </w:r>
            <w:r w:rsidR="006163FD" w:rsidRPr="005E0452">
              <w:rPr>
                <w:rFonts w:ascii="Arial" w:eastAsia="Calibri" w:hAnsi="Arial" w:cs="Arial"/>
                <w:sz w:val="24"/>
                <w:szCs w:val="24"/>
              </w:rPr>
              <w:t xml:space="preserve"> </w:t>
            </w:r>
            <w:r w:rsidR="00F93BC4" w:rsidRPr="005E0452">
              <w:rPr>
                <w:rFonts w:ascii="Arial" w:eastAsia="Calibri" w:hAnsi="Arial" w:cs="Arial"/>
                <w:sz w:val="24"/>
                <w:szCs w:val="24"/>
              </w:rPr>
              <w:t>тыс. рублей;</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2022</w:t>
            </w:r>
            <w:r w:rsidR="00F93BC4" w:rsidRPr="005E0452">
              <w:rPr>
                <w:rFonts w:ascii="Arial" w:eastAsia="Calibri" w:hAnsi="Arial" w:cs="Arial"/>
                <w:sz w:val="24"/>
                <w:szCs w:val="24"/>
              </w:rPr>
              <w:t xml:space="preserve"> год </w:t>
            </w:r>
            <w:r w:rsidR="00AE1941" w:rsidRPr="005E0452">
              <w:rPr>
                <w:rFonts w:ascii="Arial" w:eastAsia="Calibri" w:hAnsi="Arial" w:cs="Arial"/>
                <w:sz w:val="24"/>
                <w:szCs w:val="24"/>
              </w:rPr>
              <w:t xml:space="preserve">-  </w:t>
            </w:r>
            <w:r w:rsidR="00F11EE1" w:rsidRPr="005E0452">
              <w:rPr>
                <w:rFonts w:ascii="Arial" w:eastAsia="Calibri" w:hAnsi="Arial" w:cs="Arial"/>
                <w:sz w:val="24"/>
                <w:szCs w:val="24"/>
              </w:rPr>
              <w:t>11 068,3</w:t>
            </w:r>
            <w:r w:rsidR="00ED218D" w:rsidRPr="005E0452">
              <w:rPr>
                <w:rFonts w:ascii="Arial" w:eastAsia="Calibri" w:hAnsi="Arial" w:cs="Arial"/>
                <w:sz w:val="24"/>
                <w:szCs w:val="24"/>
              </w:rPr>
              <w:t xml:space="preserve"> </w:t>
            </w:r>
            <w:r w:rsidR="00F93BC4" w:rsidRPr="005E0452">
              <w:rPr>
                <w:rFonts w:ascii="Arial" w:eastAsia="Calibri" w:hAnsi="Arial" w:cs="Arial"/>
                <w:sz w:val="24"/>
                <w:szCs w:val="24"/>
              </w:rPr>
              <w:t>тыс. рублей;</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2023</w:t>
            </w:r>
            <w:r w:rsidR="00F93BC4" w:rsidRPr="005E0452">
              <w:rPr>
                <w:rFonts w:ascii="Arial" w:eastAsia="Calibri" w:hAnsi="Arial" w:cs="Arial"/>
                <w:sz w:val="24"/>
                <w:szCs w:val="24"/>
              </w:rPr>
              <w:t xml:space="preserve"> год </w:t>
            </w:r>
            <w:r w:rsidR="00241AF4" w:rsidRPr="005E0452">
              <w:rPr>
                <w:rFonts w:ascii="Arial" w:eastAsia="Calibri" w:hAnsi="Arial" w:cs="Arial"/>
                <w:sz w:val="24"/>
                <w:szCs w:val="24"/>
              </w:rPr>
              <w:t xml:space="preserve">- </w:t>
            </w:r>
            <w:r w:rsidR="00F11EE1" w:rsidRPr="005E0452">
              <w:rPr>
                <w:rFonts w:ascii="Arial" w:eastAsia="Calibri" w:hAnsi="Arial" w:cs="Arial"/>
                <w:sz w:val="24"/>
                <w:szCs w:val="24"/>
              </w:rPr>
              <w:t xml:space="preserve"> </w:t>
            </w:r>
            <w:r w:rsidR="000222FA" w:rsidRPr="005E0452">
              <w:rPr>
                <w:rFonts w:ascii="Arial" w:eastAsia="Calibri" w:hAnsi="Arial" w:cs="Arial"/>
                <w:sz w:val="24"/>
                <w:szCs w:val="24"/>
              </w:rPr>
              <w:t>11 651,6</w:t>
            </w:r>
            <w:r w:rsidR="006163FD" w:rsidRPr="005E0452">
              <w:rPr>
                <w:rFonts w:ascii="Arial" w:eastAsia="Calibri" w:hAnsi="Arial" w:cs="Arial"/>
                <w:sz w:val="24"/>
                <w:szCs w:val="24"/>
              </w:rPr>
              <w:t xml:space="preserve"> </w:t>
            </w:r>
            <w:r w:rsidR="00F93BC4" w:rsidRPr="005E0452">
              <w:rPr>
                <w:rFonts w:ascii="Arial" w:eastAsia="Calibri" w:hAnsi="Arial" w:cs="Arial"/>
                <w:sz w:val="24"/>
                <w:szCs w:val="24"/>
              </w:rPr>
              <w:t>тыс. рублей;</w:t>
            </w:r>
          </w:p>
          <w:p w:rsidR="00D37C03" w:rsidRPr="005E0452" w:rsidRDefault="00D37C03" w:rsidP="00D37C03">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2024 год -  </w:t>
            </w:r>
            <w:r w:rsidR="00BD6A99" w:rsidRPr="005E0452">
              <w:rPr>
                <w:rFonts w:ascii="Arial" w:eastAsia="Calibri" w:hAnsi="Arial" w:cs="Arial"/>
                <w:sz w:val="24"/>
                <w:szCs w:val="24"/>
              </w:rPr>
              <w:t xml:space="preserve"> </w:t>
            </w:r>
            <w:r w:rsidR="008E6B43" w:rsidRPr="005E0452">
              <w:rPr>
                <w:rFonts w:ascii="Arial" w:eastAsia="Calibri" w:hAnsi="Arial" w:cs="Arial"/>
                <w:sz w:val="24"/>
                <w:szCs w:val="24"/>
              </w:rPr>
              <w:t>12 574,9</w:t>
            </w:r>
            <w:r w:rsidR="006B54C1" w:rsidRPr="005E0452">
              <w:rPr>
                <w:rFonts w:ascii="Arial" w:eastAsia="Calibri" w:hAnsi="Arial" w:cs="Arial"/>
                <w:sz w:val="24"/>
                <w:szCs w:val="24"/>
              </w:rPr>
              <w:t xml:space="preserve"> </w:t>
            </w:r>
            <w:r w:rsidRPr="005E0452">
              <w:rPr>
                <w:rFonts w:ascii="Arial" w:eastAsia="Calibri" w:hAnsi="Arial" w:cs="Arial"/>
                <w:sz w:val="24"/>
                <w:szCs w:val="24"/>
              </w:rPr>
              <w:t>тыс. рублей;</w:t>
            </w:r>
          </w:p>
          <w:p w:rsidR="00D37C03"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2025 год – </w:t>
            </w:r>
            <w:r w:rsidR="00BD6A99" w:rsidRPr="005E0452">
              <w:rPr>
                <w:rFonts w:ascii="Arial" w:eastAsia="Calibri" w:hAnsi="Arial" w:cs="Arial"/>
                <w:sz w:val="24"/>
                <w:szCs w:val="24"/>
              </w:rPr>
              <w:t xml:space="preserve"> </w:t>
            </w:r>
            <w:r w:rsidR="00CF205E" w:rsidRPr="005E0452">
              <w:rPr>
                <w:rFonts w:ascii="Arial" w:eastAsia="Calibri" w:hAnsi="Arial" w:cs="Arial"/>
                <w:sz w:val="24"/>
                <w:szCs w:val="24"/>
              </w:rPr>
              <w:t>14 808,8</w:t>
            </w:r>
            <w:r w:rsidR="006163FD" w:rsidRPr="005E0452">
              <w:rPr>
                <w:rFonts w:ascii="Arial" w:eastAsia="Calibri" w:hAnsi="Arial" w:cs="Arial"/>
                <w:sz w:val="24"/>
                <w:szCs w:val="24"/>
              </w:rPr>
              <w:t xml:space="preserve"> </w:t>
            </w:r>
            <w:r w:rsidRPr="005E0452">
              <w:rPr>
                <w:rFonts w:ascii="Arial" w:eastAsia="Calibri" w:hAnsi="Arial" w:cs="Arial"/>
                <w:sz w:val="24"/>
                <w:szCs w:val="24"/>
              </w:rPr>
              <w:t xml:space="preserve">тыс. </w:t>
            </w:r>
            <w:r w:rsidR="00CF205E" w:rsidRPr="005E0452">
              <w:rPr>
                <w:rFonts w:ascii="Arial" w:eastAsia="Calibri" w:hAnsi="Arial" w:cs="Arial"/>
                <w:sz w:val="24"/>
                <w:szCs w:val="24"/>
              </w:rPr>
              <w:t>рублей.</w:t>
            </w:r>
          </w:p>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в том числе:</w:t>
            </w:r>
          </w:p>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 предполагаемый общий объем финансовых средств, необходимых для реализации подпрограммы </w:t>
            </w:r>
            <w:r w:rsidR="007A54ED" w:rsidRPr="005E0452">
              <w:rPr>
                <w:rFonts w:ascii="Arial" w:eastAsia="Calibri" w:hAnsi="Arial" w:cs="Arial"/>
                <w:sz w:val="24"/>
                <w:szCs w:val="24"/>
              </w:rPr>
              <w:t>"Организация и совершенствование бюджетного процесса Гагинском муниципальном округе";</w:t>
            </w:r>
            <w:r w:rsidRPr="005E0452">
              <w:rPr>
                <w:rFonts w:ascii="Arial" w:eastAsia="Calibri" w:hAnsi="Arial" w:cs="Arial"/>
                <w:sz w:val="24"/>
                <w:szCs w:val="24"/>
              </w:rPr>
              <w:t xml:space="preserve"> составляет </w:t>
            </w:r>
            <w:r w:rsidR="004919C5" w:rsidRPr="005E0452">
              <w:rPr>
                <w:rFonts w:ascii="Arial" w:eastAsia="Calibri" w:hAnsi="Arial" w:cs="Arial"/>
                <w:sz w:val="24"/>
                <w:szCs w:val="24"/>
              </w:rPr>
              <w:t>0,0</w:t>
            </w:r>
            <w:r w:rsidRPr="005E0452">
              <w:rPr>
                <w:rFonts w:ascii="Arial" w:eastAsia="Calibri" w:hAnsi="Arial" w:cs="Arial"/>
                <w:sz w:val="24"/>
                <w:szCs w:val="24"/>
              </w:rPr>
              <w:t xml:space="preserve"> тыс. рублей, в том числе:</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2021</w:t>
            </w:r>
            <w:r w:rsidR="00F93BC4" w:rsidRPr="005E0452">
              <w:rPr>
                <w:rFonts w:ascii="Arial" w:eastAsia="Calibri" w:hAnsi="Arial" w:cs="Arial"/>
                <w:sz w:val="24"/>
                <w:szCs w:val="24"/>
              </w:rPr>
              <w:t xml:space="preserve"> год – </w:t>
            </w:r>
            <w:r w:rsidRPr="005E0452">
              <w:rPr>
                <w:rFonts w:ascii="Arial" w:eastAsia="Calibri" w:hAnsi="Arial" w:cs="Arial"/>
                <w:sz w:val="24"/>
                <w:szCs w:val="24"/>
              </w:rPr>
              <w:t xml:space="preserve">0,0 </w:t>
            </w:r>
            <w:r w:rsidR="00F93BC4" w:rsidRPr="005E0452">
              <w:rPr>
                <w:rFonts w:ascii="Arial" w:eastAsia="Calibri" w:hAnsi="Arial" w:cs="Arial"/>
                <w:sz w:val="24"/>
                <w:szCs w:val="24"/>
              </w:rPr>
              <w:t>тыс. рублей;</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2022</w:t>
            </w:r>
            <w:r w:rsidR="00F93BC4" w:rsidRPr="005E0452">
              <w:rPr>
                <w:rFonts w:ascii="Arial" w:eastAsia="Calibri" w:hAnsi="Arial" w:cs="Arial"/>
                <w:sz w:val="24"/>
                <w:szCs w:val="24"/>
              </w:rPr>
              <w:t xml:space="preserve"> год – </w:t>
            </w:r>
            <w:r w:rsidR="00252631" w:rsidRPr="005E0452">
              <w:rPr>
                <w:rFonts w:ascii="Arial" w:eastAsia="Calibri" w:hAnsi="Arial" w:cs="Arial"/>
                <w:sz w:val="24"/>
                <w:szCs w:val="24"/>
              </w:rPr>
              <w:t>0,0</w:t>
            </w:r>
            <w:r w:rsidR="00F93BC4" w:rsidRPr="005E0452">
              <w:rPr>
                <w:rFonts w:ascii="Arial" w:eastAsia="Calibri" w:hAnsi="Arial" w:cs="Arial"/>
                <w:sz w:val="24"/>
                <w:szCs w:val="24"/>
              </w:rPr>
              <w:t xml:space="preserve"> тыс. рублей;</w:t>
            </w:r>
          </w:p>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w:t>
            </w:r>
            <w:r w:rsidR="00D37C03" w:rsidRPr="005E0452">
              <w:rPr>
                <w:rFonts w:ascii="Arial" w:eastAsia="Calibri" w:hAnsi="Arial" w:cs="Arial"/>
                <w:sz w:val="24"/>
                <w:szCs w:val="24"/>
              </w:rPr>
              <w:t>23</w:t>
            </w:r>
            <w:r w:rsidRPr="005E0452">
              <w:rPr>
                <w:rFonts w:ascii="Arial" w:eastAsia="Calibri" w:hAnsi="Arial" w:cs="Arial"/>
                <w:sz w:val="24"/>
                <w:szCs w:val="24"/>
              </w:rPr>
              <w:t xml:space="preserve"> год – </w:t>
            </w:r>
            <w:r w:rsidR="003E4ED8" w:rsidRPr="005E0452">
              <w:rPr>
                <w:rFonts w:ascii="Arial" w:eastAsia="Calibri" w:hAnsi="Arial" w:cs="Arial"/>
                <w:sz w:val="24"/>
                <w:szCs w:val="24"/>
              </w:rPr>
              <w:t>0,0</w:t>
            </w:r>
            <w:r w:rsidRPr="005E0452">
              <w:rPr>
                <w:rFonts w:ascii="Arial" w:eastAsia="Calibri" w:hAnsi="Arial" w:cs="Arial"/>
                <w:sz w:val="24"/>
                <w:szCs w:val="24"/>
              </w:rPr>
              <w:t xml:space="preserve"> тыс. рублей;</w:t>
            </w:r>
          </w:p>
          <w:p w:rsidR="00D37C03" w:rsidRPr="005E0452" w:rsidRDefault="00D37C03" w:rsidP="00D37C03">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2024 год – </w:t>
            </w:r>
            <w:r w:rsidR="00252631" w:rsidRPr="005E0452">
              <w:rPr>
                <w:rFonts w:ascii="Arial" w:eastAsia="Calibri" w:hAnsi="Arial" w:cs="Arial"/>
                <w:sz w:val="24"/>
                <w:szCs w:val="24"/>
              </w:rPr>
              <w:t>0,0</w:t>
            </w:r>
            <w:r w:rsidRPr="005E0452">
              <w:rPr>
                <w:rFonts w:ascii="Arial" w:eastAsia="Calibri" w:hAnsi="Arial" w:cs="Arial"/>
                <w:sz w:val="24"/>
                <w:szCs w:val="24"/>
              </w:rPr>
              <w:t xml:space="preserve"> тыс. рублей;</w:t>
            </w:r>
          </w:p>
          <w:p w:rsidR="00D37C03" w:rsidRPr="005E0452" w:rsidRDefault="00D37C03" w:rsidP="00D37C03">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2025 год – </w:t>
            </w:r>
            <w:r w:rsidR="00252631" w:rsidRPr="005E0452">
              <w:rPr>
                <w:rFonts w:ascii="Arial" w:eastAsia="Calibri" w:hAnsi="Arial" w:cs="Arial"/>
                <w:sz w:val="24"/>
                <w:szCs w:val="24"/>
              </w:rPr>
              <w:t>0</w:t>
            </w:r>
            <w:r w:rsidRPr="005E0452">
              <w:rPr>
                <w:rFonts w:ascii="Arial" w:eastAsia="Calibri" w:hAnsi="Arial" w:cs="Arial"/>
                <w:sz w:val="24"/>
                <w:szCs w:val="24"/>
              </w:rPr>
              <w:t>,0 тыс. рублей</w:t>
            </w:r>
          </w:p>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 предполагаемый общий объем финансовых средств, необходим</w:t>
            </w:r>
            <w:r w:rsidR="00D901A6" w:rsidRPr="005E0452">
              <w:rPr>
                <w:rFonts w:ascii="Arial" w:eastAsia="Calibri" w:hAnsi="Arial" w:cs="Arial"/>
                <w:sz w:val="24"/>
                <w:szCs w:val="24"/>
              </w:rPr>
              <w:t xml:space="preserve">ых для реализации подпрограммы </w:t>
            </w:r>
            <w:r w:rsidR="007A54ED" w:rsidRPr="005E0452">
              <w:rPr>
                <w:rFonts w:ascii="Arial" w:hAnsi="Arial" w:cs="Arial"/>
                <w:sz w:val="24"/>
                <w:szCs w:val="24"/>
              </w:rPr>
              <w:t>"Повышение финансовой грамотности населения Гагинского муниципального округа "</w:t>
            </w:r>
            <w:r w:rsidR="007A54ED" w:rsidRPr="005E0452">
              <w:rPr>
                <w:rFonts w:ascii="Arial" w:eastAsia="Calibri" w:hAnsi="Arial" w:cs="Arial"/>
                <w:sz w:val="24"/>
                <w:szCs w:val="24"/>
              </w:rPr>
              <w:t>;</w:t>
            </w:r>
            <w:r w:rsidRPr="005E0452">
              <w:rPr>
                <w:rFonts w:ascii="Arial" w:eastAsia="Calibri" w:hAnsi="Arial" w:cs="Arial"/>
                <w:color w:val="FF0000"/>
                <w:sz w:val="24"/>
                <w:szCs w:val="24"/>
              </w:rPr>
              <w:t xml:space="preserve"> </w:t>
            </w:r>
            <w:r w:rsidRPr="005E0452">
              <w:rPr>
                <w:rFonts w:ascii="Arial" w:eastAsia="Calibri" w:hAnsi="Arial" w:cs="Arial"/>
                <w:sz w:val="24"/>
                <w:szCs w:val="24"/>
              </w:rPr>
              <w:t xml:space="preserve">составляет </w:t>
            </w:r>
            <w:r w:rsidR="00BE1A9A" w:rsidRPr="005E0452">
              <w:rPr>
                <w:rFonts w:ascii="Arial" w:eastAsia="Calibri" w:hAnsi="Arial" w:cs="Arial"/>
                <w:sz w:val="24"/>
                <w:szCs w:val="24"/>
              </w:rPr>
              <w:t>0,0</w:t>
            </w:r>
            <w:r w:rsidRPr="005E0452">
              <w:rPr>
                <w:rFonts w:ascii="Arial" w:eastAsia="Calibri" w:hAnsi="Arial" w:cs="Arial"/>
                <w:sz w:val="24"/>
                <w:szCs w:val="24"/>
              </w:rPr>
              <w:t xml:space="preserve"> тыс. рублей, в том числе:</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2023</w:t>
            </w:r>
            <w:r w:rsidR="00F93BC4" w:rsidRPr="005E0452">
              <w:rPr>
                <w:rFonts w:ascii="Arial" w:eastAsia="Calibri" w:hAnsi="Arial" w:cs="Arial"/>
                <w:sz w:val="24"/>
                <w:szCs w:val="24"/>
              </w:rPr>
              <w:t xml:space="preserve"> год – </w:t>
            </w:r>
            <w:r w:rsidR="00BE1A9A" w:rsidRPr="005E0452">
              <w:rPr>
                <w:rFonts w:ascii="Arial" w:eastAsia="Calibri" w:hAnsi="Arial" w:cs="Arial"/>
                <w:sz w:val="24"/>
                <w:szCs w:val="24"/>
              </w:rPr>
              <w:t>0,0</w:t>
            </w:r>
            <w:r w:rsidR="006163FD" w:rsidRPr="005E0452">
              <w:rPr>
                <w:rFonts w:ascii="Arial" w:eastAsia="Calibri" w:hAnsi="Arial" w:cs="Arial"/>
                <w:sz w:val="24"/>
                <w:szCs w:val="24"/>
              </w:rPr>
              <w:t xml:space="preserve"> </w:t>
            </w:r>
            <w:r w:rsidR="00F93BC4" w:rsidRPr="005E0452">
              <w:rPr>
                <w:rFonts w:ascii="Arial" w:eastAsia="Calibri" w:hAnsi="Arial" w:cs="Arial"/>
                <w:sz w:val="24"/>
                <w:szCs w:val="24"/>
              </w:rPr>
              <w:t>тыс. рублей;</w:t>
            </w:r>
          </w:p>
          <w:p w:rsidR="00D37C03" w:rsidRPr="005E0452" w:rsidRDefault="00D37C03" w:rsidP="00D37C03">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2024 год – </w:t>
            </w:r>
            <w:r w:rsidR="00BE1A9A" w:rsidRPr="005E0452">
              <w:rPr>
                <w:rFonts w:ascii="Arial" w:eastAsia="Calibri" w:hAnsi="Arial" w:cs="Arial"/>
                <w:sz w:val="24"/>
                <w:szCs w:val="24"/>
              </w:rPr>
              <w:t>0,0</w:t>
            </w:r>
            <w:r w:rsidR="006163FD" w:rsidRPr="005E0452">
              <w:rPr>
                <w:rFonts w:ascii="Arial" w:eastAsia="Calibri" w:hAnsi="Arial" w:cs="Arial"/>
                <w:sz w:val="24"/>
                <w:szCs w:val="24"/>
              </w:rPr>
              <w:t xml:space="preserve"> </w:t>
            </w:r>
            <w:r w:rsidRPr="005E0452">
              <w:rPr>
                <w:rFonts w:ascii="Arial" w:eastAsia="Calibri" w:hAnsi="Arial" w:cs="Arial"/>
                <w:sz w:val="24"/>
                <w:szCs w:val="24"/>
              </w:rPr>
              <w:t>тыс. рублей;</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2025 год – </w:t>
            </w:r>
            <w:r w:rsidR="00BE1A9A" w:rsidRPr="005E0452">
              <w:rPr>
                <w:rFonts w:ascii="Arial" w:eastAsia="Calibri" w:hAnsi="Arial" w:cs="Arial"/>
                <w:sz w:val="24"/>
                <w:szCs w:val="24"/>
              </w:rPr>
              <w:t>0,0</w:t>
            </w:r>
            <w:r w:rsidR="006163FD" w:rsidRPr="005E0452">
              <w:rPr>
                <w:rFonts w:ascii="Arial" w:eastAsia="Calibri" w:hAnsi="Arial" w:cs="Arial"/>
                <w:sz w:val="24"/>
                <w:szCs w:val="24"/>
              </w:rPr>
              <w:t xml:space="preserve"> </w:t>
            </w:r>
            <w:r w:rsidRPr="005E0452">
              <w:rPr>
                <w:rFonts w:ascii="Arial" w:eastAsia="Calibri" w:hAnsi="Arial" w:cs="Arial"/>
                <w:sz w:val="24"/>
                <w:szCs w:val="24"/>
              </w:rPr>
              <w:t>тыс. рублей;</w:t>
            </w:r>
          </w:p>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 предполагаемый общий объем финансовых средств, необходим</w:t>
            </w:r>
            <w:r w:rsidR="00D901A6" w:rsidRPr="005E0452">
              <w:rPr>
                <w:rFonts w:ascii="Arial" w:eastAsia="Calibri" w:hAnsi="Arial" w:cs="Arial"/>
                <w:sz w:val="24"/>
                <w:szCs w:val="24"/>
              </w:rPr>
              <w:t xml:space="preserve">ых для реализации подпрограммы </w:t>
            </w:r>
            <w:r w:rsidR="007A54ED" w:rsidRPr="005E0452">
              <w:rPr>
                <w:rFonts w:ascii="Arial" w:hAnsi="Arial" w:cs="Arial"/>
                <w:sz w:val="24"/>
                <w:szCs w:val="24"/>
              </w:rPr>
              <w:t>«Повышение эффективности бюджетных расходов Гагинского муниципального округа, обеспечение долгосрочной сбалансированности и устойчивости бюджета Гагинского муниципального округа»,</w:t>
            </w:r>
            <w:r w:rsidR="00D901A6" w:rsidRPr="005E0452">
              <w:rPr>
                <w:rFonts w:ascii="Arial" w:eastAsia="Calibri" w:hAnsi="Arial" w:cs="Arial"/>
                <w:sz w:val="24"/>
                <w:szCs w:val="24"/>
              </w:rPr>
              <w:t xml:space="preserve"> составляет </w:t>
            </w:r>
            <w:r w:rsidR="006163FD" w:rsidRPr="005E0452">
              <w:rPr>
                <w:rFonts w:ascii="Arial" w:eastAsia="Calibri" w:hAnsi="Arial" w:cs="Arial"/>
                <w:sz w:val="24"/>
                <w:szCs w:val="24"/>
              </w:rPr>
              <w:t>0,00</w:t>
            </w:r>
            <w:r w:rsidRPr="005E0452">
              <w:rPr>
                <w:rFonts w:ascii="Arial" w:eastAsia="Calibri" w:hAnsi="Arial" w:cs="Arial"/>
                <w:sz w:val="24"/>
                <w:szCs w:val="24"/>
              </w:rPr>
              <w:t xml:space="preserve"> тыс. рублей, в том числе:</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2021</w:t>
            </w:r>
            <w:r w:rsidR="00F93BC4" w:rsidRPr="005E0452">
              <w:rPr>
                <w:rFonts w:ascii="Arial" w:eastAsia="Calibri" w:hAnsi="Arial" w:cs="Arial"/>
                <w:sz w:val="24"/>
                <w:szCs w:val="24"/>
              </w:rPr>
              <w:t xml:space="preserve"> год – </w:t>
            </w:r>
            <w:r w:rsidR="006163FD" w:rsidRPr="005E0452">
              <w:rPr>
                <w:rFonts w:ascii="Arial" w:eastAsia="Calibri" w:hAnsi="Arial" w:cs="Arial"/>
                <w:sz w:val="24"/>
                <w:szCs w:val="24"/>
              </w:rPr>
              <w:t xml:space="preserve">0,0 </w:t>
            </w:r>
            <w:r w:rsidR="00F93BC4" w:rsidRPr="005E0452">
              <w:rPr>
                <w:rFonts w:ascii="Arial" w:eastAsia="Calibri" w:hAnsi="Arial" w:cs="Arial"/>
                <w:sz w:val="24"/>
                <w:szCs w:val="24"/>
              </w:rPr>
              <w:t>тыс. рублей;</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2022</w:t>
            </w:r>
            <w:r w:rsidR="00F93BC4" w:rsidRPr="005E0452">
              <w:rPr>
                <w:rFonts w:ascii="Arial" w:eastAsia="Calibri" w:hAnsi="Arial" w:cs="Arial"/>
                <w:sz w:val="24"/>
                <w:szCs w:val="24"/>
              </w:rPr>
              <w:t xml:space="preserve"> год – </w:t>
            </w:r>
            <w:r w:rsidR="006163FD" w:rsidRPr="005E0452">
              <w:rPr>
                <w:rFonts w:ascii="Arial" w:eastAsia="Calibri" w:hAnsi="Arial" w:cs="Arial"/>
                <w:sz w:val="24"/>
                <w:szCs w:val="24"/>
              </w:rPr>
              <w:t>0,0 тыс. рублей</w:t>
            </w:r>
            <w:r w:rsidR="00F93BC4" w:rsidRPr="005E0452">
              <w:rPr>
                <w:rFonts w:ascii="Arial" w:eastAsia="Calibri" w:hAnsi="Arial" w:cs="Arial"/>
                <w:sz w:val="24"/>
                <w:szCs w:val="24"/>
              </w:rPr>
              <w:t>;</w:t>
            </w:r>
          </w:p>
          <w:p w:rsidR="00F93BC4" w:rsidRPr="005E0452" w:rsidRDefault="00D37C03"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2023</w:t>
            </w:r>
            <w:r w:rsidR="00F93BC4" w:rsidRPr="005E0452">
              <w:rPr>
                <w:rFonts w:ascii="Arial" w:eastAsia="Calibri" w:hAnsi="Arial" w:cs="Arial"/>
                <w:sz w:val="24"/>
                <w:szCs w:val="24"/>
              </w:rPr>
              <w:t xml:space="preserve"> год – </w:t>
            </w:r>
            <w:r w:rsidR="006163FD" w:rsidRPr="005E0452">
              <w:rPr>
                <w:rFonts w:ascii="Arial" w:eastAsia="Calibri" w:hAnsi="Arial" w:cs="Arial"/>
                <w:sz w:val="24"/>
                <w:szCs w:val="24"/>
              </w:rPr>
              <w:t>0,0 тыс. рублей</w:t>
            </w:r>
            <w:r w:rsidR="00F93BC4" w:rsidRPr="005E0452">
              <w:rPr>
                <w:rFonts w:ascii="Arial" w:eastAsia="Calibri" w:hAnsi="Arial" w:cs="Arial"/>
                <w:sz w:val="24"/>
                <w:szCs w:val="24"/>
              </w:rPr>
              <w:t>;</w:t>
            </w:r>
          </w:p>
          <w:p w:rsidR="00D37C03" w:rsidRPr="005E0452" w:rsidRDefault="00D37C03" w:rsidP="00D37C03">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2024 год – </w:t>
            </w:r>
            <w:r w:rsidR="006163FD" w:rsidRPr="005E0452">
              <w:rPr>
                <w:rFonts w:ascii="Arial" w:eastAsia="Calibri" w:hAnsi="Arial" w:cs="Arial"/>
                <w:sz w:val="24"/>
                <w:szCs w:val="24"/>
              </w:rPr>
              <w:t>0,0 тыс. рублей</w:t>
            </w:r>
            <w:r w:rsidRPr="005E0452">
              <w:rPr>
                <w:rFonts w:ascii="Arial" w:eastAsia="Calibri" w:hAnsi="Arial" w:cs="Arial"/>
                <w:sz w:val="24"/>
                <w:szCs w:val="24"/>
              </w:rPr>
              <w:t>;</w:t>
            </w:r>
          </w:p>
          <w:p w:rsidR="00D37C03" w:rsidRPr="005E0452" w:rsidRDefault="00D37C03" w:rsidP="00D37C03">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2025 год – </w:t>
            </w:r>
            <w:r w:rsidR="006163FD" w:rsidRPr="005E0452">
              <w:rPr>
                <w:rFonts w:ascii="Arial" w:eastAsia="Calibri" w:hAnsi="Arial" w:cs="Arial"/>
                <w:sz w:val="24"/>
                <w:szCs w:val="24"/>
              </w:rPr>
              <w:t>0,0 тыс. рублей</w:t>
            </w:r>
          </w:p>
          <w:p w:rsidR="00CF205E" w:rsidRPr="005E0452" w:rsidRDefault="00F93BC4"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 предполагаемый общий объем финансовых средств, необходи</w:t>
            </w:r>
            <w:r w:rsidR="00D901A6" w:rsidRPr="005E0452">
              <w:rPr>
                <w:rFonts w:ascii="Arial" w:eastAsia="Calibri" w:hAnsi="Arial" w:cs="Arial"/>
                <w:sz w:val="24"/>
                <w:szCs w:val="24"/>
              </w:rPr>
              <w:t>мых для реализации подпрограммы</w:t>
            </w:r>
            <w:r w:rsidRPr="005E0452">
              <w:rPr>
                <w:rFonts w:ascii="Arial" w:eastAsia="Calibri" w:hAnsi="Arial" w:cs="Arial"/>
                <w:sz w:val="24"/>
                <w:szCs w:val="24"/>
              </w:rPr>
              <w:t xml:space="preserve"> </w:t>
            </w:r>
            <w:r w:rsidR="007A54ED" w:rsidRPr="005E0452">
              <w:rPr>
                <w:rFonts w:ascii="Arial" w:eastAsia="Calibri" w:hAnsi="Arial" w:cs="Arial"/>
                <w:sz w:val="24"/>
                <w:szCs w:val="24"/>
              </w:rPr>
              <w:t>"Обеспечение реа</w:t>
            </w:r>
            <w:r w:rsidR="00EB73FD" w:rsidRPr="005E0452">
              <w:rPr>
                <w:rFonts w:ascii="Arial" w:eastAsia="Calibri" w:hAnsi="Arial" w:cs="Arial"/>
                <w:sz w:val="24"/>
                <w:szCs w:val="24"/>
              </w:rPr>
              <w:t>лизации муниципальной программы</w:t>
            </w:r>
            <w:r w:rsidR="007A54ED" w:rsidRPr="005E0452">
              <w:rPr>
                <w:rFonts w:ascii="Arial" w:eastAsia="Calibri" w:hAnsi="Arial" w:cs="Arial"/>
                <w:sz w:val="24"/>
                <w:szCs w:val="24"/>
              </w:rPr>
              <w:t>"</w:t>
            </w:r>
            <w:r w:rsidRPr="005E0452">
              <w:rPr>
                <w:rFonts w:ascii="Arial" w:eastAsia="Calibri" w:hAnsi="Arial" w:cs="Arial"/>
                <w:sz w:val="24"/>
                <w:szCs w:val="24"/>
              </w:rPr>
              <w:t xml:space="preserve"> составляет </w:t>
            </w:r>
            <w:r w:rsidR="00CF205E" w:rsidRPr="005E0452">
              <w:rPr>
                <w:rFonts w:ascii="Arial" w:eastAsia="Calibri" w:hAnsi="Arial" w:cs="Arial"/>
                <w:sz w:val="24"/>
                <w:szCs w:val="24"/>
              </w:rPr>
              <w:t>59 171,7 тыс. рублей, в том числе:</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2021 год –  9 068,1 тыс. рублей;</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2022 год -  11 068,3 тыс. рублей;</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2023 год -  11 651,6 тыс. рублей;</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2024 год -   12 574,9 тыс. рублей;</w:t>
            </w:r>
          </w:p>
          <w:p w:rsidR="00D37C03" w:rsidRPr="005E0452" w:rsidRDefault="00CF205E" w:rsidP="00F23369">
            <w:pPr>
              <w:spacing w:after="0" w:line="240" w:lineRule="auto"/>
              <w:jc w:val="both"/>
              <w:rPr>
                <w:rFonts w:ascii="Arial" w:eastAsia="Calibri" w:hAnsi="Arial" w:cs="Arial"/>
                <w:sz w:val="24"/>
                <w:szCs w:val="24"/>
              </w:rPr>
            </w:pPr>
            <w:r w:rsidRPr="005E0452">
              <w:rPr>
                <w:rFonts w:ascii="Arial" w:eastAsia="Calibri" w:hAnsi="Arial" w:cs="Arial"/>
                <w:sz w:val="24"/>
                <w:szCs w:val="24"/>
              </w:rPr>
              <w:t>2025 год –  14 808,8 тыс. рублей.</w:t>
            </w:r>
          </w:p>
        </w:tc>
      </w:tr>
      <w:tr w:rsidR="00F93BC4" w:rsidRPr="005E0452" w:rsidTr="00F93BC4">
        <w:tc>
          <w:tcPr>
            <w:tcW w:w="2943" w:type="dxa"/>
            <w:shd w:val="clear" w:color="auto" w:fill="auto"/>
          </w:tcPr>
          <w:p w:rsidR="00F93BC4" w:rsidRPr="005E0452" w:rsidRDefault="00EB73FD"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Индикаторы достижения цели и показатели непосредственных результатов</w:t>
            </w:r>
          </w:p>
        </w:tc>
        <w:tc>
          <w:tcPr>
            <w:tcW w:w="7371" w:type="dxa"/>
            <w:shd w:val="clear" w:color="auto" w:fill="auto"/>
          </w:tcPr>
          <w:p w:rsidR="00F93BC4" w:rsidRPr="005E0452" w:rsidRDefault="00EB73FD" w:rsidP="00F93BC4">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hAnsi="Arial" w:cs="Arial"/>
                <w:sz w:val="24"/>
                <w:szCs w:val="24"/>
              </w:rPr>
              <w:t>Индикаторы достижения цели и показатели непосредственных результатов определены по подпрограммам Программы</w:t>
            </w:r>
          </w:p>
        </w:tc>
      </w:tr>
    </w:tbl>
    <w:p w:rsidR="00BE3DA4" w:rsidRPr="005E0452" w:rsidRDefault="00BE3DA4" w:rsidP="001F4C1A">
      <w:pPr>
        <w:spacing w:after="0" w:line="240" w:lineRule="auto"/>
        <w:outlineLvl w:val="2"/>
        <w:rPr>
          <w:rFonts w:ascii="Arial" w:eastAsia="Calibri" w:hAnsi="Arial" w:cs="Arial"/>
          <w:b/>
          <w:sz w:val="24"/>
          <w:szCs w:val="24"/>
        </w:rPr>
      </w:pPr>
    </w:p>
    <w:p w:rsidR="00BE3DA4" w:rsidRPr="005E0452" w:rsidRDefault="00BE3DA4" w:rsidP="00692A2A">
      <w:pPr>
        <w:spacing w:after="0" w:line="240" w:lineRule="auto"/>
        <w:jc w:val="center"/>
        <w:outlineLvl w:val="2"/>
        <w:rPr>
          <w:rFonts w:ascii="Arial" w:eastAsia="Calibri" w:hAnsi="Arial" w:cs="Arial"/>
          <w:b/>
          <w:sz w:val="24"/>
          <w:szCs w:val="24"/>
        </w:rPr>
      </w:pPr>
    </w:p>
    <w:p w:rsidR="00EB73FD" w:rsidRPr="005E0452" w:rsidRDefault="00EB73FD" w:rsidP="00F623E1">
      <w:pPr>
        <w:numPr>
          <w:ilvl w:val="0"/>
          <w:numId w:val="15"/>
        </w:numPr>
        <w:spacing w:after="0" w:line="240" w:lineRule="auto"/>
        <w:jc w:val="center"/>
        <w:rPr>
          <w:rFonts w:ascii="Arial" w:hAnsi="Arial" w:cs="Arial"/>
          <w:b/>
          <w:sz w:val="24"/>
          <w:szCs w:val="24"/>
        </w:rPr>
      </w:pPr>
      <w:r w:rsidRPr="005E0452">
        <w:rPr>
          <w:rFonts w:ascii="Arial" w:hAnsi="Arial" w:cs="Arial"/>
          <w:b/>
          <w:sz w:val="24"/>
          <w:szCs w:val="24"/>
        </w:rPr>
        <w:t>Текстовая часть</w:t>
      </w:r>
    </w:p>
    <w:p w:rsidR="00F623E1" w:rsidRPr="005E0452" w:rsidRDefault="00F623E1" w:rsidP="00F623E1">
      <w:pPr>
        <w:spacing w:after="0" w:line="240" w:lineRule="auto"/>
        <w:ind w:left="720"/>
        <w:rPr>
          <w:rFonts w:ascii="Arial" w:hAnsi="Arial" w:cs="Arial"/>
          <w:b/>
          <w:sz w:val="24"/>
          <w:szCs w:val="24"/>
        </w:rPr>
      </w:pPr>
    </w:p>
    <w:p w:rsidR="00EB73FD" w:rsidRPr="005E0452" w:rsidRDefault="00EB73FD" w:rsidP="00F623E1">
      <w:pPr>
        <w:pStyle w:val="a6"/>
        <w:widowControl w:val="0"/>
        <w:numPr>
          <w:ilvl w:val="0"/>
          <w:numId w:val="26"/>
        </w:numPr>
        <w:autoSpaceDE w:val="0"/>
        <w:autoSpaceDN w:val="0"/>
        <w:adjustRightInd w:val="0"/>
        <w:jc w:val="center"/>
        <w:outlineLvl w:val="1"/>
        <w:rPr>
          <w:rFonts w:ascii="Arial" w:hAnsi="Arial" w:cs="Arial"/>
          <w:b/>
          <w:szCs w:val="24"/>
        </w:rPr>
      </w:pPr>
      <w:r w:rsidRPr="005E0452">
        <w:rPr>
          <w:rFonts w:ascii="Arial" w:hAnsi="Arial" w:cs="Arial"/>
          <w:b/>
          <w:szCs w:val="24"/>
        </w:rPr>
        <w:t xml:space="preserve">Характеристика состояния сферы реализации Программы, в том числе </w:t>
      </w:r>
      <w:r w:rsidRPr="005E0452">
        <w:rPr>
          <w:rFonts w:ascii="Arial" w:hAnsi="Arial" w:cs="Arial"/>
          <w:b/>
          <w:szCs w:val="24"/>
        </w:rPr>
        <w:lastRenderedPageBreak/>
        <w:t>основные проблемы в указанной сфере и прогноз ее развития</w:t>
      </w:r>
    </w:p>
    <w:p w:rsidR="00EB73FD" w:rsidRPr="005E0452" w:rsidRDefault="00EB73FD" w:rsidP="00EB73FD">
      <w:pPr>
        <w:ind w:firstLine="567"/>
        <w:jc w:val="both"/>
        <w:rPr>
          <w:rFonts w:ascii="Arial" w:hAnsi="Arial" w:cs="Arial"/>
          <w:sz w:val="24"/>
          <w:szCs w:val="24"/>
        </w:rPr>
      </w:pPr>
      <w:r w:rsidRPr="005E0452">
        <w:rPr>
          <w:rFonts w:ascii="Arial" w:hAnsi="Arial" w:cs="Arial"/>
          <w:sz w:val="24"/>
          <w:szCs w:val="24"/>
        </w:rPr>
        <w:t xml:space="preserve">Программа отражает деятельность администрации </w:t>
      </w:r>
      <w:r w:rsidR="00362EF6"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(далее – администрация округа), основой которой является выработка единой финансовой политики и осуществление функции по составлению и организации исполнения бюджета </w:t>
      </w:r>
      <w:r w:rsidR="00362EF6"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(далее – бюджет муниципального округа). Объектом управления в рамках Программы являются муниципальные финансы или бюджет муниципального округа. С этим связана специфика Программы: она направлена на формирование стабильной финансовой системы для исполнения расходных обязательств, а также поддержку мер для обеспечения сбалансированности бюджета муниципального округа на базе современных принципов управления муниципальными финансами.</w:t>
      </w:r>
    </w:p>
    <w:p w:rsidR="00EB73FD" w:rsidRPr="005E0452" w:rsidRDefault="00EB73FD" w:rsidP="00EB73FD">
      <w:pPr>
        <w:widowControl w:val="0"/>
        <w:autoSpaceDE w:val="0"/>
        <w:autoSpaceDN w:val="0"/>
        <w:adjustRightInd w:val="0"/>
        <w:ind w:firstLine="567"/>
        <w:jc w:val="both"/>
        <w:rPr>
          <w:rFonts w:ascii="Arial" w:hAnsi="Arial" w:cs="Arial"/>
          <w:sz w:val="24"/>
          <w:szCs w:val="24"/>
        </w:rPr>
      </w:pPr>
      <w:r w:rsidRPr="005E0452">
        <w:rPr>
          <w:rFonts w:ascii="Arial" w:hAnsi="Arial" w:cs="Arial"/>
          <w:sz w:val="24"/>
          <w:szCs w:val="24"/>
        </w:rPr>
        <w:t>Основными документами, регулирующими сферу реализации Программы, являются:</w:t>
      </w:r>
    </w:p>
    <w:p w:rsidR="00EB73FD" w:rsidRPr="005E0452" w:rsidRDefault="00EB73FD" w:rsidP="00EB73FD">
      <w:pPr>
        <w:widowControl w:val="0"/>
        <w:autoSpaceDE w:val="0"/>
        <w:autoSpaceDN w:val="0"/>
        <w:adjustRightInd w:val="0"/>
        <w:ind w:firstLine="567"/>
        <w:jc w:val="both"/>
        <w:rPr>
          <w:rFonts w:ascii="Arial" w:hAnsi="Arial" w:cs="Arial"/>
          <w:sz w:val="24"/>
          <w:szCs w:val="24"/>
        </w:rPr>
      </w:pPr>
      <w:r w:rsidRPr="005E0452">
        <w:rPr>
          <w:rFonts w:ascii="Arial" w:hAnsi="Arial" w:cs="Arial"/>
          <w:sz w:val="24"/>
          <w:szCs w:val="24"/>
        </w:rPr>
        <w:t xml:space="preserve">- Бюджетный </w:t>
      </w:r>
      <w:hyperlink r:id="rId8" w:history="1">
        <w:r w:rsidRPr="005E0452">
          <w:rPr>
            <w:rFonts w:ascii="Arial" w:hAnsi="Arial" w:cs="Arial"/>
            <w:sz w:val="24"/>
            <w:szCs w:val="24"/>
          </w:rPr>
          <w:t>кодекс</w:t>
        </w:r>
      </w:hyperlink>
      <w:r w:rsidRPr="005E0452">
        <w:rPr>
          <w:rFonts w:ascii="Arial" w:hAnsi="Arial" w:cs="Arial"/>
          <w:sz w:val="24"/>
          <w:szCs w:val="24"/>
        </w:rPr>
        <w:t xml:space="preserve"> Российской Федерации;</w:t>
      </w:r>
    </w:p>
    <w:p w:rsidR="00EB73FD" w:rsidRPr="005E0452" w:rsidRDefault="00EB73FD" w:rsidP="00EB73FD">
      <w:pPr>
        <w:widowControl w:val="0"/>
        <w:autoSpaceDE w:val="0"/>
        <w:autoSpaceDN w:val="0"/>
        <w:adjustRightInd w:val="0"/>
        <w:ind w:firstLine="567"/>
        <w:jc w:val="both"/>
        <w:rPr>
          <w:rFonts w:ascii="Arial" w:hAnsi="Arial" w:cs="Arial"/>
          <w:sz w:val="24"/>
          <w:szCs w:val="24"/>
        </w:rPr>
      </w:pPr>
      <w:r w:rsidRPr="005E0452">
        <w:rPr>
          <w:rFonts w:ascii="Arial" w:hAnsi="Arial" w:cs="Arial"/>
          <w:sz w:val="24"/>
          <w:szCs w:val="24"/>
        </w:rPr>
        <w:t xml:space="preserve">- Положение об управлении финансов администрации округа. </w:t>
      </w:r>
    </w:p>
    <w:p w:rsidR="00EB73FD" w:rsidRPr="005E0452" w:rsidRDefault="00EB73FD" w:rsidP="00EB73FD">
      <w:pPr>
        <w:widowControl w:val="0"/>
        <w:autoSpaceDE w:val="0"/>
        <w:autoSpaceDN w:val="0"/>
        <w:adjustRightInd w:val="0"/>
        <w:ind w:firstLine="567"/>
        <w:jc w:val="both"/>
        <w:rPr>
          <w:rFonts w:ascii="Arial" w:hAnsi="Arial" w:cs="Arial"/>
          <w:sz w:val="24"/>
          <w:szCs w:val="24"/>
        </w:rPr>
      </w:pPr>
      <w:r w:rsidRPr="005E0452">
        <w:rPr>
          <w:rFonts w:ascii="Arial" w:hAnsi="Arial" w:cs="Arial"/>
          <w:sz w:val="24"/>
          <w:szCs w:val="24"/>
        </w:rPr>
        <w:t xml:space="preserve">Организующую роль в бюджетном процессе </w:t>
      </w:r>
      <w:r w:rsidR="00362EF6"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выполняет </w:t>
      </w:r>
      <w:r w:rsidR="00362EF6" w:rsidRPr="005E0452">
        <w:rPr>
          <w:rFonts w:ascii="Arial" w:hAnsi="Arial" w:cs="Arial"/>
          <w:sz w:val="24"/>
          <w:szCs w:val="24"/>
        </w:rPr>
        <w:t>финансовое управление</w:t>
      </w:r>
      <w:r w:rsidRPr="005E0452">
        <w:rPr>
          <w:rFonts w:ascii="Arial" w:hAnsi="Arial" w:cs="Arial"/>
          <w:sz w:val="24"/>
          <w:szCs w:val="24"/>
        </w:rPr>
        <w:t xml:space="preserve"> администрации </w:t>
      </w:r>
      <w:r w:rsidR="00362EF6"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(далее – </w:t>
      </w:r>
      <w:r w:rsidR="00362EF6" w:rsidRPr="005E0452">
        <w:rPr>
          <w:rFonts w:ascii="Arial" w:hAnsi="Arial" w:cs="Arial"/>
          <w:sz w:val="24"/>
          <w:szCs w:val="24"/>
        </w:rPr>
        <w:t>финансовое управление</w:t>
      </w:r>
      <w:r w:rsidRPr="005E0452">
        <w:rPr>
          <w:rFonts w:ascii="Arial" w:hAnsi="Arial" w:cs="Arial"/>
          <w:sz w:val="24"/>
          <w:szCs w:val="24"/>
        </w:rPr>
        <w:t xml:space="preserve">). </w:t>
      </w:r>
    </w:p>
    <w:p w:rsidR="00EB73FD" w:rsidRPr="005E0452" w:rsidRDefault="00EB73FD" w:rsidP="00EB73FD">
      <w:pPr>
        <w:widowControl w:val="0"/>
        <w:autoSpaceDE w:val="0"/>
        <w:autoSpaceDN w:val="0"/>
        <w:adjustRightInd w:val="0"/>
        <w:ind w:firstLine="567"/>
        <w:jc w:val="both"/>
        <w:rPr>
          <w:rFonts w:ascii="Arial" w:hAnsi="Arial" w:cs="Arial"/>
          <w:sz w:val="24"/>
          <w:szCs w:val="24"/>
        </w:rPr>
      </w:pPr>
      <w:r w:rsidRPr="005E0452">
        <w:rPr>
          <w:rFonts w:ascii="Arial" w:hAnsi="Arial" w:cs="Arial"/>
          <w:sz w:val="24"/>
          <w:szCs w:val="24"/>
        </w:rPr>
        <w:t xml:space="preserve">В соответствии с </w:t>
      </w:r>
      <w:hyperlink r:id="rId9" w:history="1">
        <w:r w:rsidRPr="005E0452">
          <w:rPr>
            <w:rFonts w:ascii="Arial" w:hAnsi="Arial" w:cs="Arial"/>
            <w:sz w:val="24"/>
            <w:szCs w:val="24"/>
          </w:rPr>
          <w:t>Положением</w:t>
        </w:r>
      </w:hyperlink>
      <w:r w:rsidR="00362EF6" w:rsidRPr="005E0452">
        <w:rPr>
          <w:rFonts w:ascii="Arial" w:hAnsi="Arial" w:cs="Arial"/>
          <w:sz w:val="24"/>
          <w:szCs w:val="24"/>
        </w:rPr>
        <w:t xml:space="preserve"> о финансовом управлении</w:t>
      </w:r>
      <w:r w:rsidRPr="005E0452">
        <w:rPr>
          <w:rFonts w:ascii="Arial" w:hAnsi="Arial" w:cs="Arial"/>
          <w:sz w:val="24"/>
          <w:szCs w:val="24"/>
        </w:rPr>
        <w:t xml:space="preserve">, </w:t>
      </w:r>
      <w:r w:rsidR="00362EF6" w:rsidRPr="005E0452">
        <w:rPr>
          <w:rFonts w:ascii="Arial" w:hAnsi="Arial" w:cs="Arial"/>
          <w:sz w:val="24"/>
          <w:szCs w:val="24"/>
        </w:rPr>
        <w:t>финансовое управление</w:t>
      </w:r>
      <w:r w:rsidRPr="005E0452">
        <w:rPr>
          <w:rFonts w:ascii="Arial" w:hAnsi="Arial" w:cs="Arial"/>
          <w:sz w:val="24"/>
          <w:szCs w:val="24"/>
        </w:rPr>
        <w:t xml:space="preserve">  является структурным подразделением администрации округа, наделенным правами юридического лица, осуществляющим управленческие функции в области финансовой, бюджетной политики в </w:t>
      </w:r>
      <w:r w:rsidR="00362EF6" w:rsidRPr="005E0452">
        <w:rPr>
          <w:rFonts w:ascii="Arial" w:hAnsi="Arial" w:cs="Arial"/>
          <w:sz w:val="24"/>
          <w:szCs w:val="24"/>
        </w:rPr>
        <w:t>Гагинском</w:t>
      </w:r>
      <w:r w:rsidRPr="005E0452">
        <w:rPr>
          <w:rFonts w:ascii="Arial" w:hAnsi="Arial" w:cs="Arial"/>
          <w:sz w:val="24"/>
          <w:szCs w:val="24"/>
        </w:rPr>
        <w:t xml:space="preserve"> муниципальном округе Нижегородской области.</w:t>
      </w:r>
    </w:p>
    <w:p w:rsidR="00EB73FD" w:rsidRPr="005E0452" w:rsidRDefault="00EB73FD" w:rsidP="00EB73FD">
      <w:pPr>
        <w:ind w:firstLine="567"/>
        <w:jc w:val="both"/>
        <w:rPr>
          <w:rFonts w:ascii="Arial" w:hAnsi="Arial" w:cs="Arial"/>
          <w:sz w:val="24"/>
          <w:szCs w:val="24"/>
        </w:rPr>
      </w:pPr>
      <w:r w:rsidRPr="005E0452">
        <w:rPr>
          <w:rFonts w:ascii="Arial" w:hAnsi="Arial" w:cs="Arial"/>
          <w:sz w:val="24"/>
          <w:szCs w:val="24"/>
        </w:rPr>
        <w:t xml:space="preserve">В настоящее время финансово-бюджетная система </w:t>
      </w:r>
      <w:r w:rsidR="00362EF6"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как и других муниципальных образований Нижегородской области, характеризуется низким уровнем автономности, ее развитие осуществляется в условиях непрерывно меняющегося федерального и регионального законодательства, что затрудняет планирование на среднесрочную и долгосрочную перспективу.</w:t>
      </w:r>
    </w:p>
    <w:p w:rsidR="00EB73FD" w:rsidRPr="005E0452" w:rsidRDefault="00EB73FD" w:rsidP="00EB73FD">
      <w:pPr>
        <w:ind w:firstLine="567"/>
        <w:jc w:val="both"/>
        <w:rPr>
          <w:rFonts w:ascii="Arial" w:hAnsi="Arial" w:cs="Arial"/>
          <w:sz w:val="24"/>
          <w:szCs w:val="24"/>
        </w:rPr>
      </w:pPr>
      <w:r w:rsidRPr="005E0452">
        <w:rPr>
          <w:rFonts w:ascii="Arial" w:hAnsi="Arial" w:cs="Arial"/>
          <w:sz w:val="24"/>
          <w:szCs w:val="24"/>
        </w:rPr>
        <w:t>На протяжении ряда лет ведется напряженная работа по увеличению доходного потенциала. Так, в 202</w:t>
      </w:r>
      <w:r w:rsidR="00874C0C" w:rsidRPr="005E0452">
        <w:rPr>
          <w:rFonts w:ascii="Arial" w:hAnsi="Arial" w:cs="Arial"/>
          <w:sz w:val="24"/>
          <w:szCs w:val="24"/>
        </w:rPr>
        <w:t>2</w:t>
      </w:r>
      <w:r w:rsidRPr="005E0452">
        <w:rPr>
          <w:rFonts w:ascii="Arial" w:hAnsi="Arial" w:cs="Arial"/>
          <w:sz w:val="24"/>
          <w:szCs w:val="24"/>
        </w:rPr>
        <w:t xml:space="preserve"> году налоговые и неналоговые доходы </w:t>
      </w:r>
      <w:r w:rsidR="00BE1A9A" w:rsidRPr="005E0452">
        <w:rPr>
          <w:rFonts w:ascii="Arial" w:hAnsi="Arial" w:cs="Arial"/>
          <w:sz w:val="24"/>
          <w:szCs w:val="24"/>
        </w:rPr>
        <w:t>бюджета</w:t>
      </w:r>
      <w:r w:rsidR="00BC699F" w:rsidRPr="005E0452">
        <w:rPr>
          <w:rFonts w:ascii="Arial" w:hAnsi="Arial" w:cs="Arial"/>
          <w:sz w:val="24"/>
          <w:szCs w:val="24"/>
        </w:rPr>
        <w:t xml:space="preserve"> муниципального округа</w:t>
      </w:r>
      <w:r w:rsidR="00BE1A9A" w:rsidRPr="005E0452">
        <w:rPr>
          <w:rFonts w:ascii="Arial" w:hAnsi="Arial" w:cs="Arial"/>
          <w:sz w:val="24"/>
          <w:szCs w:val="24"/>
        </w:rPr>
        <w:t xml:space="preserve"> составили</w:t>
      </w:r>
      <w:r w:rsidR="00604443" w:rsidRPr="005E0452">
        <w:rPr>
          <w:rFonts w:ascii="Arial" w:hAnsi="Arial" w:cs="Arial"/>
          <w:sz w:val="24"/>
          <w:szCs w:val="24"/>
        </w:rPr>
        <w:t xml:space="preserve"> </w:t>
      </w:r>
      <w:r w:rsidR="00874C0C" w:rsidRPr="005E0452">
        <w:rPr>
          <w:rFonts w:ascii="Arial" w:hAnsi="Arial" w:cs="Arial"/>
          <w:sz w:val="24"/>
          <w:szCs w:val="24"/>
        </w:rPr>
        <w:t>160,0</w:t>
      </w:r>
      <w:r w:rsidR="00604443" w:rsidRPr="005E0452">
        <w:rPr>
          <w:rFonts w:ascii="Arial" w:hAnsi="Arial" w:cs="Arial"/>
          <w:sz w:val="24"/>
          <w:szCs w:val="24"/>
        </w:rPr>
        <w:t xml:space="preserve"> </w:t>
      </w:r>
      <w:r w:rsidRPr="005E0452">
        <w:rPr>
          <w:rFonts w:ascii="Arial" w:hAnsi="Arial" w:cs="Arial"/>
          <w:sz w:val="24"/>
          <w:szCs w:val="24"/>
        </w:rPr>
        <w:t>млн. рублей и выросли п</w:t>
      </w:r>
      <w:r w:rsidR="00BE1A9A" w:rsidRPr="005E0452">
        <w:rPr>
          <w:rFonts w:ascii="Arial" w:hAnsi="Arial" w:cs="Arial"/>
          <w:sz w:val="24"/>
          <w:szCs w:val="24"/>
        </w:rPr>
        <w:t>о сравнению с 202</w:t>
      </w:r>
      <w:r w:rsidR="00874C0C" w:rsidRPr="005E0452">
        <w:rPr>
          <w:rFonts w:ascii="Arial" w:hAnsi="Arial" w:cs="Arial"/>
          <w:sz w:val="24"/>
          <w:szCs w:val="24"/>
        </w:rPr>
        <w:t>1</w:t>
      </w:r>
      <w:r w:rsidR="00BE1A9A" w:rsidRPr="005E0452">
        <w:rPr>
          <w:rFonts w:ascii="Arial" w:hAnsi="Arial" w:cs="Arial"/>
          <w:sz w:val="24"/>
          <w:szCs w:val="24"/>
        </w:rPr>
        <w:t xml:space="preserve"> годом на</w:t>
      </w:r>
      <w:r w:rsidR="00604443" w:rsidRPr="005E0452">
        <w:rPr>
          <w:rFonts w:ascii="Arial" w:hAnsi="Arial" w:cs="Arial"/>
          <w:sz w:val="24"/>
          <w:szCs w:val="24"/>
        </w:rPr>
        <w:t xml:space="preserve"> </w:t>
      </w:r>
      <w:r w:rsidR="00874C0C" w:rsidRPr="005E0452">
        <w:rPr>
          <w:rFonts w:ascii="Arial" w:hAnsi="Arial" w:cs="Arial"/>
          <w:sz w:val="24"/>
          <w:szCs w:val="24"/>
        </w:rPr>
        <w:t>16,5</w:t>
      </w:r>
      <w:r w:rsidR="00604443" w:rsidRPr="005E0452">
        <w:rPr>
          <w:rFonts w:ascii="Arial" w:hAnsi="Arial" w:cs="Arial"/>
          <w:sz w:val="24"/>
          <w:szCs w:val="24"/>
        </w:rPr>
        <w:t xml:space="preserve"> </w:t>
      </w:r>
      <w:r w:rsidRPr="005E0452">
        <w:rPr>
          <w:rFonts w:ascii="Arial" w:hAnsi="Arial" w:cs="Arial"/>
          <w:sz w:val="24"/>
          <w:szCs w:val="24"/>
        </w:rPr>
        <w:t>млн. рублей. Основными доходными источниками, формирующими доходную базу бюджета муниципального округа, являются: налог на доходы физических лиц, доходы от использования и реализации имущества, акцизы по подакцизным товарам, налоги на совокупный доход.</w:t>
      </w:r>
    </w:p>
    <w:p w:rsidR="00EB73FD" w:rsidRPr="005E0452" w:rsidRDefault="00EB73FD" w:rsidP="00EB73FD">
      <w:pPr>
        <w:widowControl w:val="0"/>
        <w:autoSpaceDE w:val="0"/>
        <w:autoSpaceDN w:val="0"/>
        <w:adjustRightInd w:val="0"/>
        <w:ind w:firstLine="567"/>
        <w:jc w:val="both"/>
        <w:rPr>
          <w:rFonts w:ascii="Arial" w:hAnsi="Arial" w:cs="Arial"/>
          <w:sz w:val="24"/>
          <w:szCs w:val="24"/>
        </w:rPr>
      </w:pPr>
    </w:p>
    <w:p w:rsidR="00EB73FD" w:rsidRPr="005E0452" w:rsidRDefault="00EB73FD" w:rsidP="00EB73FD">
      <w:pPr>
        <w:widowControl w:val="0"/>
        <w:autoSpaceDE w:val="0"/>
        <w:autoSpaceDN w:val="0"/>
        <w:adjustRightInd w:val="0"/>
        <w:ind w:left="8496" w:firstLine="708"/>
        <w:jc w:val="both"/>
        <w:rPr>
          <w:rFonts w:ascii="Arial" w:hAnsi="Arial" w:cs="Arial"/>
          <w:sz w:val="24"/>
          <w:szCs w:val="24"/>
        </w:rPr>
      </w:pPr>
      <w:r w:rsidRPr="005E0452">
        <w:rPr>
          <w:rFonts w:ascii="Arial" w:hAnsi="Arial" w:cs="Arial"/>
          <w:sz w:val="24"/>
          <w:szCs w:val="24"/>
        </w:rPr>
        <w:t>Таблица 1</w:t>
      </w:r>
    </w:p>
    <w:p w:rsidR="001C0299" w:rsidRPr="005E0452" w:rsidRDefault="00EB73FD" w:rsidP="00EB73FD">
      <w:pPr>
        <w:widowControl w:val="0"/>
        <w:autoSpaceDE w:val="0"/>
        <w:autoSpaceDN w:val="0"/>
        <w:adjustRightInd w:val="0"/>
        <w:spacing w:after="240"/>
        <w:jc w:val="center"/>
        <w:outlineLvl w:val="2"/>
        <w:rPr>
          <w:rFonts w:ascii="Arial" w:hAnsi="Arial" w:cs="Arial"/>
          <w:b/>
          <w:sz w:val="24"/>
          <w:szCs w:val="24"/>
        </w:rPr>
      </w:pPr>
      <w:r w:rsidRPr="005E0452">
        <w:rPr>
          <w:rFonts w:ascii="Arial" w:hAnsi="Arial" w:cs="Arial"/>
          <w:b/>
          <w:sz w:val="24"/>
          <w:szCs w:val="24"/>
        </w:rPr>
        <w:t xml:space="preserve">Динамика основных показателей бюджета Гагинского муниципального </w:t>
      </w:r>
      <w:r w:rsidR="0045035F" w:rsidRPr="005E0452">
        <w:rPr>
          <w:rFonts w:ascii="Arial" w:hAnsi="Arial" w:cs="Arial"/>
          <w:b/>
          <w:sz w:val="24"/>
          <w:szCs w:val="24"/>
        </w:rPr>
        <w:t>округа</w:t>
      </w:r>
      <w:r w:rsidR="00F11EE1" w:rsidRPr="005E0452">
        <w:rPr>
          <w:rFonts w:ascii="Arial" w:hAnsi="Arial" w:cs="Arial"/>
          <w:b/>
          <w:sz w:val="24"/>
          <w:szCs w:val="24"/>
        </w:rPr>
        <w:t xml:space="preserve"> Ни</w:t>
      </w:r>
      <w:r w:rsidR="00A06065" w:rsidRPr="005E0452">
        <w:rPr>
          <w:rFonts w:ascii="Arial" w:hAnsi="Arial" w:cs="Arial"/>
          <w:b/>
          <w:sz w:val="24"/>
          <w:szCs w:val="24"/>
        </w:rPr>
        <w:t xml:space="preserve">жегородской области за </w:t>
      </w:r>
      <w:r w:rsidR="00F23369" w:rsidRPr="005E0452">
        <w:rPr>
          <w:rFonts w:ascii="Arial" w:hAnsi="Arial" w:cs="Arial"/>
          <w:b/>
          <w:sz w:val="24"/>
          <w:szCs w:val="24"/>
        </w:rPr>
        <w:t>2023-2025</w:t>
      </w:r>
      <w:r w:rsidRPr="005E0452">
        <w:rPr>
          <w:rFonts w:ascii="Arial" w:hAnsi="Arial" w:cs="Arial"/>
          <w:b/>
          <w:sz w:val="24"/>
          <w:szCs w:val="24"/>
        </w:rPr>
        <w:t xml:space="preserve"> годы</w:t>
      </w:r>
    </w:p>
    <w:tbl>
      <w:tblPr>
        <w:tblW w:w="9543" w:type="dxa"/>
        <w:jc w:val="center"/>
        <w:tblCellSpacing w:w="5" w:type="nil"/>
        <w:tblLayout w:type="fixed"/>
        <w:tblCellMar>
          <w:left w:w="75" w:type="dxa"/>
          <w:right w:w="75" w:type="dxa"/>
        </w:tblCellMar>
        <w:tblLook w:val="0000"/>
      </w:tblPr>
      <w:tblGrid>
        <w:gridCol w:w="5845"/>
        <w:gridCol w:w="1196"/>
        <w:gridCol w:w="1241"/>
        <w:gridCol w:w="1261"/>
      </w:tblGrid>
      <w:tr w:rsidR="00EB73FD" w:rsidRPr="005E0452" w:rsidTr="00BD6A99">
        <w:trPr>
          <w:trHeight w:val="400"/>
          <w:tblCellSpacing w:w="5" w:type="nil"/>
          <w:jc w:val="center"/>
        </w:trPr>
        <w:tc>
          <w:tcPr>
            <w:tcW w:w="5845" w:type="dxa"/>
            <w:vMerge w:val="restart"/>
            <w:tcBorders>
              <w:top w:val="single" w:sz="8" w:space="0" w:color="auto"/>
              <w:left w:val="single" w:sz="8" w:space="0" w:color="auto"/>
              <w:right w:val="single" w:sz="8" w:space="0" w:color="auto"/>
            </w:tcBorders>
            <w:vAlign w:val="center"/>
          </w:tcPr>
          <w:p w:rsidR="00EB73FD" w:rsidRPr="005E0452" w:rsidRDefault="00EB73FD" w:rsidP="00914FE3">
            <w:pPr>
              <w:widowControl w:val="0"/>
              <w:autoSpaceDE w:val="0"/>
              <w:autoSpaceDN w:val="0"/>
              <w:adjustRightInd w:val="0"/>
              <w:jc w:val="center"/>
              <w:rPr>
                <w:rFonts w:ascii="Arial" w:hAnsi="Arial" w:cs="Arial"/>
                <w:sz w:val="24"/>
                <w:szCs w:val="24"/>
              </w:rPr>
            </w:pPr>
            <w:r w:rsidRPr="005E0452">
              <w:rPr>
                <w:rFonts w:ascii="Arial" w:hAnsi="Arial" w:cs="Arial"/>
                <w:sz w:val="24"/>
                <w:szCs w:val="24"/>
              </w:rPr>
              <w:t>Наименование показателя</w:t>
            </w:r>
          </w:p>
        </w:tc>
        <w:tc>
          <w:tcPr>
            <w:tcW w:w="3698" w:type="dxa"/>
            <w:gridSpan w:val="3"/>
            <w:tcBorders>
              <w:top w:val="single" w:sz="8" w:space="0" w:color="auto"/>
              <w:left w:val="single" w:sz="8" w:space="0" w:color="auto"/>
              <w:bottom w:val="single" w:sz="8" w:space="0" w:color="auto"/>
              <w:right w:val="single" w:sz="8" w:space="0" w:color="auto"/>
            </w:tcBorders>
            <w:vAlign w:val="center"/>
          </w:tcPr>
          <w:p w:rsidR="00EB73FD" w:rsidRPr="005E0452" w:rsidRDefault="00EB73FD" w:rsidP="00914FE3">
            <w:pPr>
              <w:widowControl w:val="0"/>
              <w:autoSpaceDE w:val="0"/>
              <w:autoSpaceDN w:val="0"/>
              <w:adjustRightInd w:val="0"/>
              <w:jc w:val="center"/>
              <w:rPr>
                <w:rFonts w:ascii="Arial" w:hAnsi="Arial" w:cs="Arial"/>
                <w:sz w:val="24"/>
                <w:szCs w:val="24"/>
              </w:rPr>
            </w:pPr>
          </w:p>
        </w:tc>
      </w:tr>
      <w:tr w:rsidR="00F23369" w:rsidRPr="005E0452" w:rsidTr="00BD6A99">
        <w:trPr>
          <w:trHeight w:val="400"/>
          <w:tblCellSpacing w:w="5" w:type="nil"/>
          <w:jc w:val="center"/>
        </w:trPr>
        <w:tc>
          <w:tcPr>
            <w:tcW w:w="5845" w:type="dxa"/>
            <w:vMerge/>
            <w:tcBorders>
              <w:left w:val="single" w:sz="8" w:space="0" w:color="auto"/>
              <w:bottom w:val="single" w:sz="8" w:space="0" w:color="auto"/>
              <w:right w:val="single" w:sz="8" w:space="0" w:color="auto"/>
            </w:tcBorders>
            <w:vAlign w:val="center"/>
          </w:tcPr>
          <w:p w:rsidR="00F23369" w:rsidRPr="005E0452" w:rsidRDefault="00F23369" w:rsidP="00F23369">
            <w:pPr>
              <w:widowControl w:val="0"/>
              <w:autoSpaceDE w:val="0"/>
              <w:autoSpaceDN w:val="0"/>
              <w:adjustRightInd w:val="0"/>
              <w:jc w:val="center"/>
              <w:rPr>
                <w:rFonts w:ascii="Arial" w:hAnsi="Arial" w:cs="Arial"/>
                <w:sz w:val="24"/>
                <w:szCs w:val="24"/>
              </w:rPr>
            </w:pPr>
          </w:p>
        </w:tc>
        <w:tc>
          <w:tcPr>
            <w:tcW w:w="1196" w:type="dxa"/>
            <w:tcBorders>
              <w:top w:val="single" w:sz="8" w:space="0" w:color="auto"/>
              <w:left w:val="single" w:sz="8" w:space="0" w:color="auto"/>
              <w:bottom w:val="single" w:sz="8" w:space="0" w:color="auto"/>
              <w:right w:val="single" w:sz="8" w:space="0" w:color="auto"/>
            </w:tcBorders>
            <w:vAlign w:val="center"/>
          </w:tcPr>
          <w:p w:rsidR="00F23369" w:rsidRPr="005E0452" w:rsidRDefault="00F23369" w:rsidP="0089641D">
            <w:pPr>
              <w:widowControl w:val="0"/>
              <w:autoSpaceDE w:val="0"/>
              <w:autoSpaceDN w:val="0"/>
              <w:adjustRightInd w:val="0"/>
              <w:jc w:val="center"/>
              <w:rPr>
                <w:rFonts w:ascii="Arial" w:hAnsi="Arial" w:cs="Arial"/>
                <w:sz w:val="24"/>
                <w:szCs w:val="24"/>
              </w:rPr>
            </w:pPr>
            <w:r w:rsidRPr="005E0452">
              <w:rPr>
                <w:rFonts w:ascii="Arial" w:hAnsi="Arial" w:cs="Arial"/>
                <w:sz w:val="24"/>
                <w:szCs w:val="24"/>
              </w:rPr>
              <w:t xml:space="preserve">Исполнено 2023 год </w:t>
            </w:r>
          </w:p>
        </w:tc>
        <w:tc>
          <w:tcPr>
            <w:tcW w:w="1241" w:type="dxa"/>
            <w:tcBorders>
              <w:top w:val="single" w:sz="8" w:space="0" w:color="auto"/>
              <w:left w:val="single" w:sz="8" w:space="0" w:color="auto"/>
              <w:bottom w:val="single" w:sz="8" w:space="0" w:color="auto"/>
              <w:right w:val="single" w:sz="8" w:space="0" w:color="auto"/>
            </w:tcBorders>
            <w:vAlign w:val="center"/>
          </w:tcPr>
          <w:p w:rsidR="00F23369" w:rsidRPr="005E0452" w:rsidRDefault="00F23369" w:rsidP="0089641D">
            <w:pPr>
              <w:widowControl w:val="0"/>
              <w:autoSpaceDE w:val="0"/>
              <w:autoSpaceDN w:val="0"/>
              <w:adjustRightInd w:val="0"/>
              <w:jc w:val="center"/>
              <w:rPr>
                <w:rFonts w:ascii="Arial" w:hAnsi="Arial" w:cs="Arial"/>
                <w:sz w:val="24"/>
                <w:szCs w:val="24"/>
              </w:rPr>
            </w:pPr>
            <w:r w:rsidRPr="005E0452">
              <w:rPr>
                <w:rFonts w:ascii="Arial" w:hAnsi="Arial" w:cs="Arial"/>
                <w:sz w:val="24"/>
                <w:szCs w:val="24"/>
              </w:rPr>
              <w:t xml:space="preserve">Исполнено 2024 год </w:t>
            </w:r>
          </w:p>
        </w:tc>
        <w:tc>
          <w:tcPr>
            <w:tcW w:w="1261" w:type="dxa"/>
            <w:tcBorders>
              <w:top w:val="single" w:sz="8" w:space="0" w:color="auto"/>
              <w:left w:val="single" w:sz="8" w:space="0" w:color="auto"/>
              <w:bottom w:val="single" w:sz="8" w:space="0" w:color="auto"/>
              <w:right w:val="single" w:sz="8" w:space="0" w:color="auto"/>
            </w:tcBorders>
            <w:vAlign w:val="center"/>
          </w:tcPr>
          <w:p w:rsidR="00F23369" w:rsidRPr="005E0452" w:rsidRDefault="00F23369" w:rsidP="00F23369">
            <w:pPr>
              <w:widowControl w:val="0"/>
              <w:autoSpaceDE w:val="0"/>
              <w:autoSpaceDN w:val="0"/>
              <w:adjustRightInd w:val="0"/>
              <w:jc w:val="center"/>
              <w:rPr>
                <w:rFonts w:ascii="Arial" w:hAnsi="Arial" w:cs="Arial"/>
                <w:sz w:val="24"/>
                <w:szCs w:val="24"/>
              </w:rPr>
            </w:pPr>
            <w:r w:rsidRPr="005E0452">
              <w:rPr>
                <w:rFonts w:ascii="Arial" w:hAnsi="Arial" w:cs="Arial"/>
                <w:sz w:val="24"/>
                <w:szCs w:val="24"/>
              </w:rPr>
              <w:t xml:space="preserve">Ожидаемое исполнение 2025 </w:t>
            </w:r>
            <w:r w:rsidRPr="005E0452">
              <w:rPr>
                <w:rFonts w:ascii="Arial" w:hAnsi="Arial" w:cs="Arial"/>
                <w:sz w:val="24"/>
                <w:szCs w:val="24"/>
              </w:rPr>
              <w:lastRenderedPageBreak/>
              <w:t>год</w:t>
            </w:r>
          </w:p>
        </w:tc>
      </w:tr>
      <w:tr w:rsidR="00F23369" w:rsidRPr="005E0452" w:rsidTr="00F23369">
        <w:trPr>
          <w:tblCellSpacing w:w="5" w:type="nil"/>
          <w:jc w:val="center"/>
        </w:trPr>
        <w:tc>
          <w:tcPr>
            <w:tcW w:w="5845" w:type="dxa"/>
            <w:tcBorders>
              <w:left w:val="single" w:sz="8" w:space="0" w:color="auto"/>
              <w:bottom w:val="single" w:sz="8" w:space="0" w:color="auto"/>
              <w:right w:val="single" w:sz="8" w:space="0" w:color="auto"/>
            </w:tcBorders>
            <w:vAlign w:val="center"/>
          </w:tcPr>
          <w:p w:rsidR="00F23369" w:rsidRPr="005E0452" w:rsidRDefault="00F23369" w:rsidP="00F23369">
            <w:pPr>
              <w:widowControl w:val="0"/>
              <w:autoSpaceDE w:val="0"/>
              <w:autoSpaceDN w:val="0"/>
              <w:adjustRightInd w:val="0"/>
              <w:rPr>
                <w:rFonts w:ascii="Arial" w:hAnsi="Arial" w:cs="Arial"/>
                <w:sz w:val="24"/>
                <w:szCs w:val="24"/>
              </w:rPr>
            </w:pPr>
            <w:r w:rsidRPr="005E0452">
              <w:rPr>
                <w:rFonts w:ascii="Arial" w:hAnsi="Arial" w:cs="Arial"/>
                <w:sz w:val="24"/>
                <w:szCs w:val="24"/>
              </w:rPr>
              <w:lastRenderedPageBreak/>
              <w:t>Доходы, млн. руб.</w:t>
            </w:r>
          </w:p>
        </w:tc>
        <w:tc>
          <w:tcPr>
            <w:tcW w:w="1196" w:type="dxa"/>
            <w:tcBorders>
              <w:left w:val="single" w:sz="8" w:space="0" w:color="auto"/>
              <w:bottom w:val="single" w:sz="8" w:space="0" w:color="auto"/>
              <w:right w:val="single" w:sz="8" w:space="0" w:color="auto"/>
            </w:tcBorders>
            <w:vAlign w:val="center"/>
          </w:tcPr>
          <w:p w:rsidR="00F23369" w:rsidRPr="005E0452" w:rsidRDefault="00F23369" w:rsidP="00F23369">
            <w:pPr>
              <w:jc w:val="center"/>
              <w:rPr>
                <w:rFonts w:ascii="Arial" w:hAnsi="Arial" w:cs="Arial"/>
                <w:sz w:val="24"/>
                <w:szCs w:val="24"/>
              </w:rPr>
            </w:pPr>
            <w:r w:rsidRPr="005E0452">
              <w:rPr>
                <w:rFonts w:ascii="Arial" w:hAnsi="Arial" w:cs="Arial"/>
                <w:sz w:val="24"/>
                <w:szCs w:val="24"/>
              </w:rPr>
              <w:t>751,1</w:t>
            </w:r>
          </w:p>
        </w:tc>
        <w:tc>
          <w:tcPr>
            <w:tcW w:w="1241" w:type="dxa"/>
            <w:tcBorders>
              <w:left w:val="single" w:sz="8" w:space="0" w:color="auto"/>
              <w:bottom w:val="single" w:sz="8" w:space="0" w:color="auto"/>
              <w:right w:val="single" w:sz="8" w:space="0" w:color="auto"/>
            </w:tcBorders>
            <w:vAlign w:val="center"/>
          </w:tcPr>
          <w:p w:rsidR="00F23369" w:rsidRPr="005E0452" w:rsidRDefault="00446B04" w:rsidP="00F23369">
            <w:pPr>
              <w:jc w:val="center"/>
              <w:rPr>
                <w:rFonts w:ascii="Arial" w:hAnsi="Arial" w:cs="Arial"/>
                <w:sz w:val="24"/>
                <w:szCs w:val="24"/>
              </w:rPr>
            </w:pPr>
            <w:r w:rsidRPr="005E0452">
              <w:rPr>
                <w:rFonts w:ascii="Arial" w:hAnsi="Arial" w:cs="Arial"/>
                <w:sz w:val="24"/>
                <w:szCs w:val="24"/>
              </w:rPr>
              <w:t>838,4</w:t>
            </w:r>
          </w:p>
        </w:tc>
        <w:tc>
          <w:tcPr>
            <w:tcW w:w="1261" w:type="dxa"/>
            <w:tcBorders>
              <w:left w:val="single" w:sz="8" w:space="0" w:color="auto"/>
              <w:bottom w:val="single" w:sz="8" w:space="0" w:color="auto"/>
              <w:right w:val="single" w:sz="8" w:space="0" w:color="auto"/>
            </w:tcBorders>
            <w:vAlign w:val="center"/>
          </w:tcPr>
          <w:p w:rsidR="00F23369" w:rsidRPr="005E0452" w:rsidRDefault="00446B04" w:rsidP="00F23369">
            <w:pPr>
              <w:jc w:val="center"/>
              <w:rPr>
                <w:rFonts w:ascii="Arial" w:hAnsi="Arial" w:cs="Arial"/>
                <w:sz w:val="24"/>
                <w:szCs w:val="24"/>
              </w:rPr>
            </w:pPr>
            <w:r w:rsidRPr="005E0452">
              <w:rPr>
                <w:rFonts w:ascii="Arial" w:hAnsi="Arial" w:cs="Arial"/>
                <w:sz w:val="24"/>
                <w:szCs w:val="24"/>
              </w:rPr>
              <w:t>880,0</w:t>
            </w:r>
          </w:p>
        </w:tc>
      </w:tr>
      <w:tr w:rsidR="00F23369" w:rsidRPr="005E0452" w:rsidTr="00F23369">
        <w:trPr>
          <w:trHeight w:val="400"/>
          <w:tblCellSpacing w:w="5" w:type="nil"/>
          <w:jc w:val="center"/>
        </w:trPr>
        <w:tc>
          <w:tcPr>
            <w:tcW w:w="5845" w:type="dxa"/>
            <w:tcBorders>
              <w:left w:val="single" w:sz="8" w:space="0" w:color="auto"/>
              <w:bottom w:val="single" w:sz="8" w:space="0" w:color="auto"/>
              <w:right w:val="single" w:sz="8" w:space="0" w:color="auto"/>
            </w:tcBorders>
            <w:vAlign w:val="center"/>
          </w:tcPr>
          <w:p w:rsidR="00F23369" w:rsidRPr="005E0452" w:rsidRDefault="00F23369" w:rsidP="00F23369">
            <w:pPr>
              <w:widowControl w:val="0"/>
              <w:autoSpaceDE w:val="0"/>
              <w:autoSpaceDN w:val="0"/>
              <w:adjustRightInd w:val="0"/>
              <w:rPr>
                <w:rFonts w:ascii="Arial" w:hAnsi="Arial" w:cs="Arial"/>
                <w:sz w:val="24"/>
                <w:szCs w:val="24"/>
              </w:rPr>
            </w:pPr>
            <w:r w:rsidRPr="005E0452">
              <w:rPr>
                <w:rFonts w:ascii="Arial" w:hAnsi="Arial" w:cs="Arial"/>
                <w:sz w:val="24"/>
                <w:szCs w:val="24"/>
              </w:rPr>
              <w:t>Налоговые и неналоговые</w:t>
            </w:r>
          </w:p>
          <w:p w:rsidR="00F23369" w:rsidRPr="005E0452" w:rsidRDefault="00F23369" w:rsidP="00F23369">
            <w:pPr>
              <w:widowControl w:val="0"/>
              <w:autoSpaceDE w:val="0"/>
              <w:autoSpaceDN w:val="0"/>
              <w:adjustRightInd w:val="0"/>
              <w:rPr>
                <w:rFonts w:ascii="Arial" w:hAnsi="Arial" w:cs="Arial"/>
                <w:sz w:val="24"/>
                <w:szCs w:val="24"/>
              </w:rPr>
            </w:pPr>
            <w:r w:rsidRPr="005E0452">
              <w:rPr>
                <w:rFonts w:ascii="Arial" w:hAnsi="Arial" w:cs="Arial"/>
                <w:sz w:val="24"/>
                <w:szCs w:val="24"/>
              </w:rPr>
              <w:t>доходы, млн. руб.</w:t>
            </w:r>
          </w:p>
        </w:tc>
        <w:tc>
          <w:tcPr>
            <w:tcW w:w="1196" w:type="dxa"/>
            <w:tcBorders>
              <w:left w:val="single" w:sz="8" w:space="0" w:color="auto"/>
              <w:bottom w:val="single" w:sz="8" w:space="0" w:color="auto"/>
              <w:right w:val="single" w:sz="8" w:space="0" w:color="auto"/>
            </w:tcBorders>
            <w:vAlign w:val="center"/>
          </w:tcPr>
          <w:p w:rsidR="00F23369" w:rsidRPr="005E0452" w:rsidRDefault="00F23369" w:rsidP="00F23369">
            <w:pPr>
              <w:jc w:val="center"/>
              <w:rPr>
                <w:rFonts w:ascii="Arial" w:hAnsi="Arial" w:cs="Arial"/>
                <w:sz w:val="24"/>
                <w:szCs w:val="24"/>
              </w:rPr>
            </w:pPr>
            <w:r w:rsidRPr="005E0452">
              <w:rPr>
                <w:rFonts w:ascii="Arial" w:hAnsi="Arial" w:cs="Arial"/>
                <w:sz w:val="24"/>
                <w:szCs w:val="24"/>
              </w:rPr>
              <w:t>179,0</w:t>
            </w:r>
          </w:p>
        </w:tc>
        <w:tc>
          <w:tcPr>
            <w:tcW w:w="1241" w:type="dxa"/>
            <w:tcBorders>
              <w:left w:val="single" w:sz="8" w:space="0" w:color="auto"/>
              <w:bottom w:val="single" w:sz="8" w:space="0" w:color="auto"/>
              <w:right w:val="single" w:sz="8" w:space="0" w:color="auto"/>
            </w:tcBorders>
            <w:vAlign w:val="center"/>
          </w:tcPr>
          <w:p w:rsidR="00F23369" w:rsidRPr="005E0452" w:rsidRDefault="00446B04" w:rsidP="00F23369">
            <w:pPr>
              <w:jc w:val="center"/>
              <w:rPr>
                <w:rFonts w:ascii="Arial" w:hAnsi="Arial" w:cs="Arial"/>
                <w:sz w:val="24"/>
                <w:szCs w:val="24"/>
              </w:rPr>
            </w:pPr>
            <w:r w:rsidRPr="005E0452">
              <w:rPr>
                <w:rFonts w:ascii="Arial" w:hAnsi="Arial" w:cs="Arial"/>
                <w:sz w:val="24"/>
                <w:szCs w:val="24"/>
              </w:rPr>
              <w:t>207,3</w:t>
            </w:r>
          </w:p>
        </w:tc>
        <w:tc>
          <w:tcPr>
            <w:tcW w:w="1261" w:type="dxa"/>
            <w:tcBorders>
              <w:left w:val="single" w:sz="8" w:space="0" w:color="auto"/>
              <w:bottom w:val="single" w:sz="8" w:space="0" w:color="auto"/>
              <w:right w:val="single" w:sz="8" w:space="0" w:color="auto"/>
            </w:tcBorders>
            <w:vAlign w:val="center"/>
          </w:tcPr>
          <w:p w:rsidR="00F23369" w:rsidRPr="005E0452" w:rsidRDefault="00446B04" w:rsidP="00F23369">
            <w:pPr>
              <w:jc w:val="center"/>
              <w:rPr>
                <w:rFonts w:ascii="Arial" w:hAnsi="Arial" w:cs="Arial"/>
                <w:sz w:val="24"/>
                <w:szCs w:val="24"/>
              </w:rPr>
            </w:pPr>
            <w:r w:rsidRPr="005E0452">
              <w:rPr>
                <w:rFonts w:ascii="Arial" w:hAnsi="Arial" w:cs="Arial"/>
                <w:sz w:val="24"/>
                <w:szCs w:val="24"/>
              </w:rPr>
              <w:t>240,5</w:t>
            </w:r>
          </w:p>
        </w:tc>
      </w:tr>
      <w:tr w:rsidR="00F23369" w:rsidRPr="005E0452" w:rsidTr="00F23369">
        <w:trPr>
          <w:trHeight w:val="400"/>
          <w:tblCellSpacing w:w="5" w:type="nil"/>
          <w:jc w:val="center"/>
        </w:trPr>
        <w:tc>
          <w:tcPr>
            <w:tcW w:w="5845" w:type="dxa"/>
            <w:tcBorders>
              <w:left w:val="single" w:sz="8" w:space="0" w:color="auto"/>
              <w:bottom w:val="single" w:sz="8" w:space="0" w:color="auto"/>
              <w:right w:val="single" w:sz="8" w:space="0" w:color="auto"/>
            </w:tcBorders>
            <w:vAlign w:val="center"/>
          </w:tcPr>
          <w:p w:rsidR="00F23369" w:rsidRPr="005E0452" w:rsidRDefault="00F23369" w:rsidP="00F23369">
            <w:pPr>
              <w:widowControl w:val="0"/>
              <w:autoSpaceDE w:val="0"/>
              <w:autoSpaceDN w:val="0"/>
              <w:adjustRightInd w:val="0"/>
              <w:rPr>
                <w:rFonts w:ascii="Arial" w:hAnsi="Arial" w:cs="Arial"/>
                <w:sz w:val="24"/>
                <w:szCs w:val="24"/>
              </w:rPr>
            </w:pPr>
            <w:r w:rsidRPr="005E0452">
              <w:rPr>
                <w:rFonts w:ascii="Arial" w:hAnsi="Arial" w:cs="Arial"/>
                <w:sz w:val="24"/>
                <w:szCs w:val="24"/>
              </w:rPr>
              <w:t>Безвозмездные поступления, млн. руб.</w:t>
            </w:r>
          </w:p>
        </w:tc>
        <w:tc>
          <w:tcPr>
            <w:tcW w:w="1196" w:type="dxa"/>
            <w:tcBorders>
              <w:left w:val="single" w:sz="8" w:space="0" w:color="auto"/>
              <w:bottom w:val="single" w:sz="8" w:space="0" w:color="auto"/>
              <w:right w:val="single" w:sz="8" w:space="0" w:color="auto"/>
            </w:tcBorders>
            <w:vAlign w:val="center"/>
          </w:tcPr>
          <w:p w:rsidR="00F23369" w:rsidRPr="005E0452" w:rsidRDefault="00F23369" w:rsidP="00F23369">
            <w:pPr>
              <w:jc w:val="center"/>
              <w:rPr>
                <w:rFonts w:ascii="Arial" w:hAnsi="Arial" w:cs="Arial"/>
                <w:sz w:val="24"/>
                <w:szCs w:val="24"/>
              </w:rPr>
            </w:pPr>
            <w:r w:rsidRPr="005E0452">
              <w:rPr>
                <w:rFonts w:ascii="Arial" w:hAnsi="Arial" w:cs="Arial"/>
                <w:sz w:val="24"/>
                <w:szCs w:val="24"/>
              </w:rPr>
              <w:t>572,1</w:t>
            </w:r>
          </w:p>
        </w:tc>
        <w:tc>
          <w:tcPr>
            <w:tcW w:w="1241" w:type="dxa"/>
            <w:tcBorders>
              <w:left w:val="single" w:sz="8" w:space="0" w:color="auto"/>
              <w:bottom w:val="single" w:sz="8" w:space="0" w:color="auto"/>
              <w:right w:val="single" w:sz="8" w:space="0" w:color="auto"/>
            </w:tcBorders>
            <w:vAlign w:val="center"/>
          </w:tcPr>
          <w:p w:rsidR="00F23369" w:rsidRPr="005E0452" w:rsidRDefault="00446B04" w:rsidP="00F23369">
            <w:pPr>
              <w:jc w:val="center"/>
              <w:rPr>
                <w:rFonts w:ascii="Arial" w:hAnsi="Arial" w:cs="Arial"/>
                <w:sz w:val="24"/>
                <w:szCs w:val="24"/>
              </w:rPr>
            </w:pPr>
            <w:r w:rsidRPr="005E0452">
              <w:rPr>
                <w:rFonts w:ascii="Arial" w:hAnsi="Arial" w:cs="Arial"/>
                <w:sz w:val="24"/>
                <w:szCs w:val="24"/>
              </w:rPr>
              <w:t>631,1</w:t>
            </w:r>
          </w:p>
        </w:tc>
        <w:tc>
          <w:tcPr>
            <w:tcW w:w="1261" w:type="dxa"/>
            <w:tcBorders>
              <w:left w:val="single" w:sz="8" w:space="0" w:color="auto"/>
              <w:bottom w:val="single" w:sz="8" w:space="0" w:color="auto"/>
              <w:right w:val="single" w:sz="8" w:space="0" w:color="auto"/>
            </w:tcBorders>
            <w:vAlign w:val="center"/>
          </w:tcPr>
          <w:p w:rsidR="00F23369" w:rsidRPr="005E0452" w:rsidRDefault="00F23369" w:rsidP="00F23369">
            <w:pPr>
              <w:jc w:val="center"/>
              <w:rPr>
                <w:rFonts w:ascii="Arial" w:hAnsi="Arial" w:cs="Arial"/>
                <w:sz w:val="24"/>
                <w:szCs w:val="24"/>
              </w:rPr>
            </w:pPr>
            <w:r w:rsidRPr="005E0452">
              <w:rPr>
                <w:rFonts w:ascii="Arial" w:hAnsi="Arial" w:cs="Arial"/>
                <w:sz w:val="24"/>
                <w:szCs w:val="24"/>
              </w:rPr>
              <w:t>639,5</w:t>
            </w:r>
          </w:p>
        </w:tc>
      </w:tr>
      <w:tr w:rsidR="00F23369" w:rsidRPr="005E0452" w:rsidTr="00F23369">
        <w:trPr>
          <w:tblCellSpacing w:w="5" w:type="nil"/>
          <w:jc w:val="center"/>
        </w:trPr>
        <w:tc>
          <w:tcPr>
            <w:tcW w:w="5845" w:type="dxa"/>
            <w:tcBorders>
              <w:left w:val="single" w:sz="8" w:space="0" w:color="auto"/>
              <w:bottom w:val="single" w:sz="8" w:space="0" w:color="auto"/>
              <w:right w:val="single" w:sz="8" w:space="0" w:color="auto"/>
            </w:tcBorders>
            <w:vAlign w:val="center"/>
          </w:tcPr>
          <w:p w:rsidR="00F23369" w:rsidRPr="005E0452" w:rsidRDefault="00F23369" w:rsidP="00F23369">
            <w:pPr>
              <w:widowControl w:val="0"/>
              <w:autoSpaceDE w:val="0"/>
              <w:autoSpaceDN w:val="0"/>
              <w:adjustRightInd w:val="0"/>
              <w:rPr>
                <w:rFonts w:ascii="Arial" w:hAnsi="Arial" w:cs="Arial"/>
                <w:sz w:val="24"/>
                <w:szCs w:val="24"/>
              </w:rPr>
            </w:pPr>
            <w:r w:rsidRPr="005E0452">
              <w:rPr>
                <w:rFonts w:ascii="Arial" w:hAnsi="Arial" w:cs="Arial"/>
                <w:sz w:val="24"/>
                <w:szCs w:val="24"/>
              </w:rPr>
              <w:t>Расходы, млн. руб.</w:t>
            </w:r>
          </w:p>
        </w:tc>
        <w:tc>
          <w:tcPr>
            <w:tcW w:w="1196" w:type="dxa"/>
            <w:tcBorders>
              <w:left w:val="single" w:sz="8" w:space="0" w:color="auto"/>
              <w:bottom w:val="single" w:sz="8" w:space="0" w:color="auto"/>
              <w:right w:val="single" w:sz="8" w:space="0" w:color="auto"/>
            </w:tcBorders>
            <w:vAlign w:val="center"/>
          </w:tcPr>
          <w:p w:rsidR="00F23369" w:rsidRPr="005E0452" w:rsidRDefault="00F23369" w:rsidP="00F23369">
            <w:pPr>
              <w:jc w:val="center"/>
              <w:rPr>
                <w:rFonts w:ascii="Arial" w:hAnsi="Arial" w:cs="Arial"/>
                <w:sz w:val="24"/>
                <w:szCs w:val="24"/>
              </w:rPr>
            </w:pPr>
            <w:r w:rsidRPr="005E0452">
              <w:rPr>
                <w:rFonts w:ascii="Arial" w:hAnsi="Arial" w:cs="Arial"/>
                <w:sz w:val="24"/>
                <w:szCs w:val="24"/>
              </w:rPr>
              <w:t>724,1</w:t>
            </w:r>
          </w:p>
        </w:tc>
        <w:tc>
          <w:tcPr>
            <w:tcW w:w="1241" w:type="dxa"/>
            <w:tcBorders>
              <w:left w:val="single" w:sz="8" w:space="0" w:color="auto"/>
              <w:bottom w:val="single" w:sz="8" w:space="0" w:color="auto"/>
              <w:right w:val="single" w:sz="8" w:space="0" w:color="auto"/>
            </w:tcBorders>
            <w:vAlign w:val="center"/>
          </w:tcPr>
          <w:p w:rsidR="00F23369" w:rsidRPr="005E0452" w:rsidRDefault="0089641D" w:rsidP="00F23369">
            <w:pPr>
              <w:jc w:val="center"/>
              <w:rPr>
                <w:rFonts w:ascii="Arial" w:hAnsi="Arial" w:cs="Arial"/>
                <w:sz w:val="24"/>
                <w:szCs w:val="24"/>
              </w:rPr>
            </w:pPr>
            <w:r w:rsidRPr="005E0452">
              <w:rPr>
                <w:rFonts w:ascii="Arial" w:hAnsi="Arial" w:cs="Arial"/>
                <w:sz w:val="24"/>
                <w:szCs w:val="24"/>
              </w:rPr>
              <w:t>887,5</w:t>
            </w:r>
          </w:p>
        </w:tc>
        <w:tc>
          <w:tcPr>
            <w:tcW w:w="1261" w:type="dxa"/>
            <w:tcBorders>
              <w:left w:val="single" w:sz="8" w:space="0" w:color="auto"/>
              <w:bottom w:val="single" w:sz="8" w:space="0" w:color="auto"/>
              <w:right w:val="single" w:sz="8" w:space="0" w:color="auto"/>
            </w:tcBorders>
            <w:vAlign w:val="center"/>
          </w:tcPr>
          <w:p w:rsidR="00F23369" w:rsidRPr="005E0452" w:rsidRDefault="0089641D" w:rsidP="00F23369">
            <w:pPr>
              <w:jc w:val="center"/>
              <w:rPr>
                <w:rFonts w:ascii="Arial" w:hAnsi="Arial" w:cs="Arial"/>
                <w:sz w:val="24"/>
                <w:szCs w:val="24"/>
              </w:rPr>
            </w:pPr>
            <w:r w:rsidRPr="005E0452">
              <w:rPr>
                <w:rFonts w:ascii="Arial" w:hAnsi="Arial" w:cs="Arial"/>
                <w:sz w:val="24"/>
                <w:szCs w:val="24"/>
              </w:rPr>
              <w:t>901,7</w:t>
            </w:r>
          </w:p>
        </w:tc>
      </w:tr>
      <w:tr w:rsidR="00F23369" w:rsidRPr="005E0452" w:rsidTr="00F23369">
        <w:trPr>
          <w:tblCellSpacing w:w="5" w:type="nil"/>
          <w:jc w:val="center"/>
        </w:trPr>
        <w:tc>
          <w:tcPr>
            <w:tcW w:w="5845" w:type="dxa"/>
            <w:tcBorders>
              <w:left w:val="single" w:sz="8" w:space="0" w:color="auto"/>
              <w:bottom w:val="single" w:sz="8" w:space="0" w:color="auto"/>
              <w:right w:val="single" w:sz="8" w:space="0" w:color="auto"/>
            </w:tcBorders>
            <w:vAlign w:val="center"/>
          </w:tcPr>
          <w:p w:rsidR="00F23369" w:rsidRPr="005E0452" w:rsidRDefault="00F23369" w:rsidP="00F23369">
            <w:pPr>
              <w:widowControl w:val="0"/>
              <w:autoSpaceDE w:val="0"/>
              <w:autoSpaceDN w:val="0"/>
              <w:adjustRightInd w:val="0"/>
              <w:rPr>
                <w:rFonts w:ascii="Arial" w:hAnsi="Arial" w:cs="Arial"/>
                <w:sz w:val="24"/>
                <w:szCs w:val="24"/>
              </w:rPr>
            </w:pPr>
            <w:r w:rsidRPr="005E0452">
              <w:rPr>
                <w:rFonts w:ascii="Arial" w:hAnsi="Arial" w:cs="Arial"/>
                <w:sz w:val="24"/>
                <w:szCs w:val="24"/>
              </w:rPr>
              <w:t>Дефицит (-), профицит (+), млн. руб.</w:t>
            </w:r>
          </w:p>
        </w:tc>
        <w:tc>
          <w:tcPr>
            <w:tcW w:w="1196" w:type="dxa"/>
            <w:tcBorders>
              <w:left w:val="single" w:sz="8" w:space="0" w:color="auto"/>
              <w:bottom w:val="single" w:sz="8" w:space="0" w:color="auto"/>
              <w:right w:val="single" w:sz="8" w:space="0" w:color="auto"/>
            </w:tcBorders>
            <w:vAlign w:val="center"/>
          </w:tcPr>
          <w:p w:rsidR="00F23369" w:rsidRPr="005E0452" w:rsidRDefault="0089641D" w:rsidP="00F23369">
            <w:pPr>
              <w:jc w:val="center"/>
              <w:rPr>
                <w:rFonts w:ascii="Arial" w:hAnsi="Arial" w:cs="Arial"/>
                <w:sz w:val="24"/>
                <w:szCs w:val="24"/>
              </w:rPr>
            </w:pPr>
            <w:r w:rsidRPr="005E0452">
              <w:rPr>
                <w:rFonts w:ascii="Arial" w:hAnsi="Arial" w:cs="Arial"/>
                <w:sz w:val="24"/>
                <w:szCs w:val="24"/>
              </w:rPr>
              <w:t>-</w:t>
            </w:r>
            <w:r w:rsidR="00F23369" w:rsidRPr="005E0452">
              <w:rPr>
                <w:rFonts w:ascii="Arial" w:hAnsi="Arial" w:cs="Arial"/>
                <w:sz w:val="24"/>
                <w:szCs w:val="24"/>
              </w:rPr>
              <w:t>27,0</w:t>
            </w:r>
          </w:p>
        </w:tc>
        <w:tc>
          <w:tcPr>
            <w:tcW w:w="1241" w:type="dxa"/>
            <w:tcBorders>
              <w:left w:val="single" w:sz="8" w:space="0" w:color="auto"/>
              <w:bottom w:val="single" w:sz="8" w:space="0" w:color="auto"/>
              <w:right w:val="single" w:sz="8" w:space="0" w:color="auto"/>
            </w:tcBorders>
            <w:vAlign w:val="center"/>
          </w:tcPr>
          <w:p w:rsidR="00F23369" w:rsidRPr="005E0452" w:rsidRDefault="0089641D" w:rsidP="00F23369">
            <w:pPr>
              <w:jc w:val="center"/>
              <w:rPr>
                <w:rFonts w:ascii="Arial" w:hAnsi="Arial" w:cs="Arial"/>
                <w:sz w:val="24"/>
                <w:szCs w:val="24"/>
              </w:rPr>
            </w:pPr>
            <w:r w:rsidRPr="005E0452">
              <w:rPr>
                <w:rFonts w:ascii="Arial" w:hAnsi="Arial" w:cs="Arial"/>
                <w:sz w:val="24"/>
                <w:szCs w:val="24"/>
              </w:rPr>
              <w:t>-49,1</w:t>
            </w:r>
          </w:p>
        </w:tc>
        <w:tc>
          <w:tcPr>
            <w:tcW w:w="1261" w:type="dxa"/>
            <w:tcBorders>
              <w:left w:val="single" w:sz="8" w:space="0" w:color="auto"/>
              <w:bottom w:val="single" w:sz="8" w:space="0" w:color="auto"/>
              <w:right w:val="single" w:sz="8" w:space="0" w:color="auto"/>
            </w:tcBorders>
            <w:vAlign w:val="center"/>
          </w:tcPr>
          <w:p w:rsidR="00F23369" w:rsidRPr="005E0452" w:rsidRDefault="00446B04" w:rsidP="00F23369">
            <w:pPr>
              <w:jc w:val="center"/>
              <w:rPr>
                <w:rFonts w:ascii="Arial" w:hAnsi="Arial" w:cs="Arial"/>
                <w:sz w:val="24"/>
                <w:szCs w:val="24"/>
              </w:rPr>
            </w:pPr>
            <w:r w:rsidRPr="005E0452">
              <w:rPr>
                <w:rFonts w:ascii="Arial" w:hAnsi="Arial" w:cs="Arial"/>
                <w:sz w:val="24"/>
                <w:szCs w:val="24"/>
              </w:rPr>
              <w:t>-21,7</w:t>
            </w:r>
          </w:p>
        </w:tc>
      </w:tr>
    </w:tbl>
    <w:p w:rsidR="002306A1" w:rsidRPr="005E0452" w:rsidRDefault="002306A1" w:rsidP="00F93BC4">
      <w:pPr>
        <w:widowControl w:val="0"/>
        <w:autoSpaceDE w:val="0"/>
        <w:autoSpaceDN w:val="0"/>
        <w:adjustRightInd w:val="0"/>
        <w:spacing w:after="0" w:line="240" w:lineRule="auto"/>
        <w:ind w:firstLine="540"/>
        <w:jc w:val="center"/>
        <w:rPr>
          <w:rFonts w:ascii="Arial" w:eastAsia="Calibri" w:hAnsi="Arial" w:cs="Arial"/>
          <w:sz w:val="24"/>
          <w:szCs w:val="24"/>
        </w:rPr>
      </w:pPr>
    </w:p>
    <w:p w:rsidR="002306A1" w:rsidRPr="005E0452" w:rsidRDefault="002306A1" w:rsidP="00F93BC4">
      <w:pPr>
        <w:widowControl w:val="0"/>
        <w:autoSpaceDE w:val="0"/>
        <w:autoSpaceDN w:val="0"/>
        <w:adjustRightInd w:val="0"/>
        <w:spacing w:after="0" w:line="240" w:lineRule="auto"/>
        <w:ind w:firstLine="540"/>
        <w:jc w:val="center"/>
        <w:rPr>
          <w:rFonts w:ascii="Arial" w:eastAsia="Calibri" w:hAnsi="Arial" w:cs="Arial"/>
          <w:sz w:val="24"/>
          <w:szCs w:val="24"/>
        </w:rPr>
      </w:pPr>
    </w:p>
    <w:p w:rsidR="00EC6014" w:rsidRPr="005E0452" w:rsidRDefault="00EC6014" w:rsidP="00EC6014">
      <w:pPr>
        <w:widowControl w:val="0"/>
        <w:autoSpaceDE w:val="0"/>
        <w:autoSpaceDN w:val="0"/>
        <w:adjustRightInd w:val="0"/>
        <w:ind w:firstLine="567"/>
        <w:jc w:val="both"/>
        <w:rPr>
          <w:rFonts w:ascii="Arial" w:hAnsi="Arial" w:cs="Arial"/>
          <w:sz w:val="24"/>
          <w:szCs w:val="24"/>
        </w:rPr>
      </w:pPr>
      <w:r w:rsidRPr="005E0452">
        <w:rPr>
          <w:rFonts w:ascii="Arial" w:hAnsi="Arial" w:cs="Arial"/>
          <w:sz w:val="24"/>
          <w:szCs w:val="24"/>
        </w:rPr>
        <w:t>Наполнение бюджета муниципального округа напрямую зависит от состояния экономики, а также от проводимой на федеральном и региональном уровне налоговой и бюджетной политики.</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Прогнозные назначения доходов бюджета муниципального округа формируются исходя из показателей социально-экономического развития округа, основных направлений бюджетной и налоговой политики на плановый период.</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 xml:space="preserve">В целях обеспечения системности прогнозирования и установления единого порядка формирования основных параметров бюджета муниципального округа разработана и применяется Методика прогнозирования доходов бюджета </w:t>
      </w:r>
      <w:bookmarkStart w:id="1" w:name="_Hlk116553902"/>
      <w:r w:rsidRPr="005E0452">
        <w:rPr>
          <w:rFonts w:ascii="Arial" w:hAnsi="Arial" w:cs="Arial"/>
          <w:sz w:val="24"/>
          <w:szCs w:val="24"/>
        </w:rPr>
        <w:t xml:space="preserve">муниципального округа </w:t>
      </w:r>
      <w:bookmarkEnd w:id="1"/>
      <w:r w:rsidRPr="005E0452">
        <w:rPr>
          <w:rFonts w:ascii="Arial" w:hAnsi="Arial" w:cs="Arial"/>
          <w:sz w:val="24"/>
          <w:szCs w:val="24"/>
        </w:rPr>
        <w:t>по основным видам налоговых и неналоговых доходов.</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Для сохранения эффективности прогнозирования доходной части бюджета муниципального округа в целях оптимального исполнения принимаемых расходных обязательств необходимо дальнейшее обеспечение регламентируемых указанной Методикой следующих принципов:</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достоверность сведений, используемых при прогнозировании;</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зависимость между коэффициентами роста (снижения) макроэкономических показателей и динамикой поступления прогнозируемых доходных источников;</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минимизация потерь и выпадающих доходов бюджета муниципального округа.</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По-прежнему, важными остаются вопросы администрирования доходов. Для повышения качества администрирования и, соответственно, планирования доходной части бюджета, необходима организация эффективного взаимодействия администрации округа с Управлением Федеральной налоговой службы и другими администраторами поступлений доходов в бюджет муниципального округа по формированию прогнозной оценки в разрезе отдельных видов налогов, сборов и других платежей, своевременному мониторингу изменений бюджетного и налогового законодательства, оказывающему влияние на налоговую базу, ставки, нормативы зачисления, порядок и сроки уплаты налогов и авансовых платежей.</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В структуре доходов бюджета доминируют безвозмездные поступл</w:t>
      </w:r>
      <w:r w:rsidR="00362EF6" w:rsidRPr="005E0452">
        <w:rPr>
          <w:rFonts w:ascii="Arial" w:hAnsi="Arial" w:cs="Arial"/>
          <w:sz w:val="24"/>
          <w:szCs w:val="24"/>
        </w:rPr>
        <w:t xml:space="preserve">ения от других уровней бюджета. </w:t>
      </w:r>
      <w:r w:rsidRPr="005E0452">
        <w:rPr>
          <w:rFonts w:ascii="Arial" w:hAnsi="Arial" w:cs="Arial"/>
          <w:sz w:val="24"/>
          <w:szCs w:val="24"/>
        </w:rPr>
        <w:t>Доминирующая позиция безвозмездных поступлений в структуре бюджета муниципального округа сохранится на весь период действия программы.</w:t>
      </w:r>
    </w:p>
    <w:p w:rsidR="00EC6014" w:rsidRPr="005E0452" w:rsidRDefault="00EC6014" w:rsidP="00EC6014">
      <w:pPr>
        <w:pStyle w:val="ConsTitle"/>
        <w:ind w:right="0" w:firstLine="567"/>
        <w:jc w:val="both"/>
        <w:rPr>
          <w:b w:val="0"/>
          <w:sz w:val="24"/>
          <w:szCs w:val="24"/>
        </w:rPr>
      </w:pPr>
      <w:r w:rsidRPr="005E0452">
        <w:rPr>
          <w:b w:val="0"/>
          <w:sz w:val="24"/>
          <w:szCs w:val="24"/>
        </w:rPr>
        <w:t xml:space="preserve">Поэтому, одной из основных задач по управлению бюджетными доходами является </w:t>
      </w:r>
      <w:r w:rsidRPr="005E0452">
        <w:rPr>
          <w:b w:val="0"/>
          <w:sz w:val="24"/>
          <w:szCs w:val="24"/>
        </w:rPr>
        <w:lastRenderedPageBreak/>
        <w:t>наращивание собственной доходной базы бюджета муниципального округа, увеличение налогового потенциала. Данное направление является особенно актуальным в связи с необходимостью финансирования возрастающих расходов бюджета</w:t>
      </w:r>
      <w:r w:rsidRPr="005E0452">
        <w:rPr>
          <w:sz w:val="24"/>
          <w:szCs w:val="24"/>
        </w:rPr>
        <w:t xml:space="preserve"> </w:t>
      </w:r>
      <w:r w:rsidRPr="005E0452">
        <w:rPr>
          <w:b w:val="0"/>
          <w:sz w:val="24"/>
          <w:szCs w:val="24"/>
        </w:rPr>
        <w:t xml:space="preserve">муниципального округа.   </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 xml:space="preserve">Для развития собственной доходной базы в администрации округа организованы рабочие группы по выполнению налоговых и неналоговых доходов бюджета муниципального округа, по повышению уровня заработной платы и ликвидации теневой заработной платы, погашению задолженности по налоговым и неналоговым платежам в бюджет муниципального округа, в рамках которых осуществляется постоянное взаимодействие с предприятиями </w:t>
      </w:r>
      <w:r w:rsidR="00362EF6"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приглашаются субъекты малого предпринимательства по вопросам соблюдения трудовых прав и ликвидации «теневой» зарплаты, а также по вопросам исполнения платежной дисциплины.</w:t>
      </w:r>
    </w:p>
    <w:p w:rsidR="00EC6014" w:rsidRPr="005E0452" w:rsidRDefault="00EC6014" w:rsidP="00EC6014">
      <w:pPr>
        <w:ind w:firstLine="567"/>
        <w:jc w:val="both"/>
        <w:rPr>
          <w:rFonts w:ascii="Arial" w:hAnsi="Arial" w:cs="Arial"/>
          <w:sz w:val="24"/>
          <w:szCs w:val="24"/>
        </w:rPr>
      </w:pPr>
      <w:r w:rsidRPr="005E0452">
        <w:rPr>
          <w:rFonts w:ascii="Arial" w:hAnsi="Arial" w:cs="Arial"/>
          <w:sz w:val="24"/>
          <w:szCs w:val="24"/>
        </w:rPr>
        <w:t xml:space="preserve">Действующая система управления муниципальными финансами в </w:t>
      </w:r>
      <w:r w:rsidR="00362EF6" w:rsidRPr="005E0452">
        <w:rPr>
          <w:rFonts w:ascii="Arial" w:hAnsi="Arial" w:cs="Arial"/>
          <w:sz w:val="24"/>
          <w:szCs w:val="24"/>
        </w:rPr>
        <w:t>Гагинском</w:t>
      </w:r>
      <w:r w:rsidRPr="005E0452">
        <w:rPr>
          <w:rFonts w:ascii="Arial" w:hAnsi="Arial" w:cs="Arial"/>
          <w:sz w:val="24"/>
          <w:szCs w:val="24"/>
        </w:rPr>
        <w:t xml:space="preserve"> муниципальном округе Нижегородской области сложилась в результате проведенной работы по совершенствованию бюджетного процесса, обеспечению его прозрачности и открытости, внедрению новых технологий в формирование и исполнение бюджета муниципального округа. Процесс реформирования на муниципальном уровне осуществлялся в рамках проводимой в Российской Федерации и Нижегородской области бюджетной реформы. </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Наряду с положительными результатами в настоящее время в сфере управления общественными (муниципальными) финансами сохраняется ряд недостатков, ограничений и нерешенных проблем, в том числе:</w:t>
      </w:r>
    </w:p>
    <w:p w:rsidR="00EC6014" w:rsidRPr="005E0452" w:rsidRDefault="00EC6014" w:rsidP="00EC6014">
      <w:pPr>
        <w:autoSpaceDE w:val="0"/>
        <w:autoSpaceDN w:val="0"/>
        <w:adjustRightInd w:val="0"/>
        <w:ind w:firstLine="567"/>
        <w:jc w:val="both"/>
        <w:rPr>
          <w:rFonts w:ascii="Arial" w:hAnsi="Arial" w:cs="Arial"/>
          <w:sz w:val="24"/>
          <w:szCs w:val="24"/>
        </w:rPr>
      </w:pPr>
      <w:r w:rsidRPr="005E0452">
        <w:rPr>
          <w:rFonts w:ascii="Arial" w:hAnsi="Arial" w:cs="Arial"/>
          <w:sz w:val="24"/>
          <w:szCs w:val="24"/>
        </w:rPr>
        <w:t>несмотря н</w:t>
      </w:r>
      <w:r w:rsidR="00BC699F" w:rsidRPr="005E0452">
        <w:rPr>
          <w:rFonts w:ascii="Arial" w:hAnsi="Arial" w:cs="Arial"/>
          <w:sz w:val="24"/>
          <w:szCs w:val="24"/>
        </w:rPr>
        <w:t>а то, что формирование</w:t>
      </w:r>
      <w:r w:rsidRPr="005E0452">
        <w:rPr>
          <w:rFonts w:ascii="Arial" w:hAnsi="Arial" w:cs="Arial"/>
          <w:sz w:val="24"/>
          <w:szCs w:val="24"/>
        </w:rPr>
        <w:t xml:space="preserve"> бюджета</w:t>
      </w:r>
      <w:r w:rsidR="00BC699F" w:rsidRPr="005E0452">
        <w:rPr>
          <w:rFonts w:ascii="Arial" w:hAnsi="Arial" w:cs="Arial"/>
          <w:sz w:val="24"/>
          <w:szCs w:val="24"/>
        </w:rPr>
        <w:t xml:space="preserve"> муниципального округа</w:t>
      </w:r>
      <w:r w:rsidRPr="005E0452">
        <w:rPr>
          <w:rFonts w:ascii="Arial" w:hAnsi="Arial" w:cs="Arial"/>
          <w:sz w:val="24"/>
          <w:szCs w:val="24"/>
        </w:rPr>
        <w:t xml:space="preserve">, начиная с </w:t>
      </w:r>
      <w:r w:rsidR="00822588" w:rsidRPr="005E0452">
        <w:rPr>
          <w:rFonts w:ascii="Arial" w:hAnsi="Arial" w:cs="Arial"/>
          <w:sz w:val="24"/>
          <w:szCs w:val="24"/>
        </w:rPr>
        <w:t>2015</w:t>
      </w:r>
      <w:r w:rsidRPr="005E0452">
        <w:rPr>
          <w:rFonts w:ascii="Arial" w:hAnsi="Arial" w:cs="Arial"/>
          <w:sz w:val="24"/>
          <w:szCs w:val="24"/>
        </w:rPr>
        <w:t xml:space="preserve"> года, структурировано по муниципальным программам, при формировании бюджета достижение значений показателей муниципальных программ, как правило, не всегда учитывается при планировании бюджетных ассигнований. Вопрос эффективности реализации муниципальных программ пока не является основополагающим при формировании проекта бюджета;</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отсутствие целостной системы стратегического планирования и, соответственно, слабая увязка между стратегическим и бюджетным планированием, включая ограниченность практики планирования и применения всего набора инструментов (бюджетных, налоговых, нормативного регулирования) для достижения целей муниципальной политики на долгосрочный период;</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незавершенность формирования и ограниченность практики использования муниципальных программ в качестве основного инструмента для достижения целей муниципальной политики и основы для бюджетного планирования;</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сохранение условий и стимулов для неоправданного увеличения бюджетных расходов при в целом низкой мотивации главных распорядителей средств бюджета к формированию приоритетов и оптимизации бюджетных расходов;</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недостаточная действенность системы муниципального финансового контроля и недостаточность его ориентации на оценку эффективности бюджетных расходов;</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недостаточная действенность механизма среднесрочного бюджетного планирования;</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отсутствие современной системы внутреннего финансового контроля и внутреннего финансового аудита;</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lastRenderedPageBreak/>
        <w:t>недостаточная открытость бюджетов, прозрачность, низкая степень вовлеченности гражданского общества в обсуждение целей и результатов использования бюджетных средств.</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нормативными правовыми актами и методическими документами принципов и механизмов.</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 xml:space="preserve">Исходя из этого, целью Программы является повышение эффективности, прозрачности и подотчетности использования бюджетных средств при реализации приоритетов и целей социально-экономического развития за счет завершения формирования нормативно-методической базы регулирования бюджетных правоотношений, </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Для достижения поставленной цели предлагается обеспечить решение следующих основных задач:</w:t>
      </w:r>
    </w:p>
    <w:p w:rsidR="00EC6014" w:rsidRPr="005E0452"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5E0452">
        <w:rPr>
          <w:rFonts w:ascii="Arial" w:hAnsi="Arial" w:cs="Arial"/>
          <w:color w:val="000000"/>
          <w:sz w:val="24"/>
          <w:szCs w:val="24"/>
        </w:rPr>
        <w:t>завершить полноценное внедрение программно-целевых методов управления в бюджетный процесс. При этом для обеспечения достижения целей муниципальных программ и повышения их эффективности при планировании бюджетных ассигнований необходимо особое внимание обращать на их увязку с показателями муниципальных программ, в том числе с учетом всех дополнительных и обосновывающих материалов к указанным программам;</w:t>
      </w:r>
    </w:p>
    <w:p w:rsidR="00EC6014" w:rsidRPr="005E0452"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5E0452">
        <w:rPr>
          <w:rFonts w:ascii="Arial" w:hAnsi="Arial" w:cs="Arial"/>
          <w:color w:val="000000"/>
          <w:sz w:val="24"/>
          <w:szCs w:val="24"/>
        </w:rPr>
        <w:t xml:space="preserve"> реализовать меры по повышению эффективности бюджетных расходов;</w:t>
      </w:r>
    </w:p>
    <w:p w:rsidR="00EC6014" w:rsidRPr="005E0452"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5E0452">
        <w:rPr>
          <w:rFonts w:ascii="Arial" w:hAnsi="Arial" w:cs="Arial"/>
          <w:color w:val="000000"/>
          <w:sz w:val="24"/>
          <w:szCs w:val="24"/>
        </w:rPr>
        <w:t>осуществить совершенствование муниципального финансового контроля с целью его ориентации на оценку эффективности бюджетных расходов;</w:t>
      </w:r>
    </w:p>
    <w:p w:rsidR="00EC6014" w:rsidRPr="005E0452"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5E0452">
        <w:rPr>
          <w:rFonts w:ascii="Arial" w:hAnsi="Arial" w:cs="Arial"/>
          <w:color w:val="000000"/>
          <w:sz w:val="24"/>
          <w:szCs w:val="24"/>
        </w:rPr>
        <w:t>обеспечить повышение качества финансового менеджмента в секторе муниципального управления;</w:t>
      </w:r>
    </w:p>
    <w:p w:rsidR="00EC6014" w:rsidRPr="005E0452" w:rsidRDefault="00EC6014" w:rsidP="00EC6014">
      <w:pPr>
        <w:numPr>
          <w:ilvl w:val="0"/>
          <w:numId w:val="16"/>
        </w:numPr>
        <w:tabs>
          <w:tab w:val="clear" w:pos="1287"/>
          <w:tab w:val="num" w:pos="0"/>
        </w:tabs>
        <w:autoSpaceDE w:val="0"/>
        <w:autoSpaceDN w:val="0"/>
        <w:adjustRightInd w:val="0"/>
        <w:spacing w:after="0" w:line="240" w:lineRule="auto"/>
        <w:ind w:left="0" w:firstLine="426"/>
        <w:jc w:val="both"/>
        <w:rPr>
          <w:rFonts w:ascii="Arial" w:hAnsi="Arial" w:cs="Arial"/>
          <w:color w:val="000000"/>
          <w:sz w:val="24"/>
          <w:szCs w:val="24"/>
        </w:rPr>
      </w:pPr>
      <w:r w:rsidRPr="005E0452">
        <w:rPr>
          <w:rFonts w:ascii="Arial" w:hAnsi="Arial" w:cs="Arial"/>
          <w:color w:val="000000"/>
          <w:sz w:val="24"/>
          <w:szCs w:val="24"/>
        </w:rPr>
        <w:t>повысить открытость и прозрачность управления общественными финансами.</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При этом общими предпосылками для достижения цели и решения задач Программы являются:</w:t>
      </w:r>
    </w:p>
    <w:p w:rsidR="00EC6014" w:rsidRPr="005E0452" w:rsidRDefault="00EC6014" w:rsidP="00EC6014">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 xml:space="preserve">долгосрочная устойчивость и сбалансированность бюджета муниципального </w:t>
      </w:r>
      <w:r w:rsidRPr="005E0452">
        <w:rPr>
          <w:rFonts w:ascii="Arial" w:hAnsi="Arial" w:cs="Arial"/>
          <w:sz w:val="24"/>
          <w:szCs w:val="24"/>
        </w:rPr>
        <w:t>округа</w:t>
      </w:r>
      <w:r w:rsidRPr="005E0452">
        <w:rPr>
          <w:rFonts w:ascii="Arial" w:hAnsi="Arial" w:cs="Arial"/>
          <w:color w:val="000000"/>
          <w:sz w:val="24"/>
          <w:szCs w:val="24"/>
        </w:rPr>
        <w:t>;</w:t>
      </w:r>
    </w:p>
    <w:p w:rsidR="00F93BC4" w:rsidRPr="005E0452" w:rsidRDefault="00EC6014" w:rsidP="00362EF6">
      <w:pPr>
        <w:autoSpaceDE w:val="0"/>
        <w:autoSpaceDN w:val="0"/>
        <w:adjustRightInd w:val="0"/>
        <w:ind w:firstLine="567"/>
        <w:jc w:val="both"/>
        <w:rPr>
          <w:rFonts w:ascii="Arial" w:hAnsi="Arial" w:cs="Arial"/>
          <w:color w:val="000000"/>
          <w:sz w:val="24"/>
          <w:szCs w:val="24"/>
        </w:rPr>
      </w:pPr>
      <w:r w:rsidRPr="005E0452">
        <w:rPr>
          <w:rFonts w:ascii="Arial" w:hAnsi="Arial" w:cs="Arial"/>
          <w:color w:val="000000"/>
          <w:sz w:val="24"/>
          <w:szCs w:val="24"/>
        </w:rPr>
        <w:t>разграничение полномочий и обязательств публично-правовых образований, сбалансированность и устойчивость бюджета.</w:t>
      </w:r>
    </w:p>
    <w:p w:rsidR="00F93BC4" w:rsidRPr="005E0452" w:rsidRDefault="00F93BC4" w:rsidP="00F93BC4">
      <w:pPr>
        <w:spacing w:after="0" w:line="240" w:lineRule="auto"/>
        <w:jc w:val="center"/>
        <w:outlineLvl w:val="2"/>
        <w:rPr>
          <w:rFonts w:ascii="Arial" w:eastAsia="Calibri" w:hAnsi="Arial" w:cs="Arial"/>
          <w:b/>
          <w:sz w:val="24"/>
          <w:szCs w:val="24"/>
        </w:rPr>
      </w:pPr>
    </w:p>
    <w:p w:rsidR="00EC6014" w:rsidRPr="005E0452" w:rsidRDefault="00F623E1" w:rsidP="00EC6014">
      <w:pPr>
        <w:widowControl w:val="0"/>
        <w:autoSpaceDE w:val="0"/>
        <w:autoSpaceDN w:val="0"/>
        <w:adjustRightInd w:val="0"/>
        <w:ind w:firstLine="540"/>
        <w:jc w:val="center"/>
        <w:rPr>
          <w:rFonts w:ascii="Arial" w:hAnsi="Arial" w:cs="Arial"/>
          <w:b/>
          <w:color w:val="000000"/>
          <w:sz w:val="24"/>
          <w:szCs w:val="24"/>
        </w:rPr>
      </w:pPr>
      <w:r w:rsidRPr="005E0452">
        <w:rPr>
          <w:rFonts w:ascii="Arial" w:hAnsi="Arial" w:cs="Arial"/>
          <w:b/>
          <w:color w:val="000000"/>
          <w:sz w:val="24"/>
          <w:szCs w:val="24"/>
          <w:lang w:val="en-US"/>
        </w:rPr>
        <w:t>II</w:t>
      </w:r>
      <w:r w:rsidRPr="005E0452">
        <w:rPr>
          <w:rFonts w:ascii="Arial" w:hAnsi="Arial" w:cs="Arial"/>
          <w:b/>
          <w:color w:val="000000"/>
          <w:sz w:val="24"/>
          <w:szCs w:val="24"/>
        </w:rPr>
        <w:t xml:space="preserve">. </w:t>
      </w:r>
      <w:r w:rsidR="00EC6014" w:rsidRPr="005E0452">
        <w:rPr>
          <w:rFonts w:ascii="Arial" w:hAnsi="Arial" w:cs="Arial"/>
          <w:b/>
          <w:color w:val="000000"/>
          <w:sz w:val="24"/>
          <w:szCs w:val="24"/>
        </w:rPr>
        <w:t>Приоритеты, цели и задачи социально-экономического развития</w:t>
      </w:r>
    </w:p>
    <w:p w:rsidR="00EC6014" w:rsidRPr="005E0452" w:rsidRDefault="00EC6014" w:rsidP="00EC6014">
      <w:pPr>
        <w:widowControl w:val="0"/>
        <w:autoSpaceDE w:val="0"/>
        <w:autoSpaceDN w:val="0"/>
        <w:adjustRightInd w:val="0"/>
        <w:ind w:firstLine="540"/>
        <w:jc w:val="center"/>
        <w:rPr>
          <w:rFonts w:ascii="Arial" w:hAnsi="Arial" w:cs="Arial"/>
          <w:b/>
          <w:color w:val="000000"/>
          <w:sz w:val="24"/>
          <w:szCs w:val="24"/>
        </w:rPr>
      </w:pPr>
      <w:r w:rsidRPr="005E0452">
        <w:rPr>
          <w:rFonts w:ascii="Arial" w:hAnsi="Arial" w:cs="Arial"/>
          <w:b/>
          <w:color w:val="000000"/>
          <w:sz w:val="24"/>
          <w:szCs w:val="24"/>
        </w:rPr>
        <w:t>Гагинского муниципально</w:t>
      </w:r>
      <w:r w:rsidR="008B32C5" w:rsidRPr="005E0452">
        <w:rPr>
          <w:rFonts w:ascii="Arial" w:hAnsi="Arial" w:cs="Arial"/>
          <w:b/>
          <w:color w:val="000000"/>
          <w:sz w:val="24"/>
          <w:szCs w:val="24"/>
        </w:rPr>
        <w:t xml:space="preserve">го округа Нижегородской области </w:t>
      </w:r>
      <w:r w:rsidRPr="005E0452">
        <w:rPr>
          <w:rFonts w:ascii="Arial" w:hAnsi="Arial" w:cs="Arial"/>
          <w:b/>
          <w:color w:val="000000"/>
          <w:sz w:val="24"/>
          <w:szCs w:val="24"/>
        </w:rPr>
        <w:t xml:space="preserve"> </w:t>
      </w:r>
      <w:r w:rsidR="008B32C5" w:rsidRPr="005E0452">
        <w:rPr>
          <w:rFonts w:ascii="Arial" w:hAnsi="Arial" w:cs="Arial"/>
          <w:b/>
          <w:color w:val="000000"/>
          <w:sz w:val="24"/>
          <w:szCs w:val="24"/>
        </w:rPr>
        <w:t xml:space="preserve">                                    </w:t>
      </w:r>
      <w:r w:rsidRPr="005E0452">
        <w:rPr>
          <w:rFonts w:ascii="Arial" w:hAnsi="Arial" w:cs="Arial"/>
          <w:b/>
          <w:color w:val="000000"/>
          <w:sz w:val="24"/>
          <w:szCs w:val="24"/>
        </w:rPr>
        <w:t>в сфере реализации Программы</w:t>
      </w:r>
    </w:p>
    <w:p w:rsidR="00EC6014" w:rsidRPr="005E0452" w:rsidRDefault="00EC6014" w:rsidP="00EC6014">
      <w:pPr>
        <w:widowControl w:val="0"/>
        <w:autoSpaceDE w:val="0"/>
        <w:autoSpaceDN w:val="0"/>
        <w:adjustRightInd w:val="0"/>
        <w:ind w:firstLine="540"/>
        <w:jc w:val="both"/>
        <w:rPr>
          <w:rFonts w:ascii="Arial" w:hAnsi="Arial" w:cs="Arial"/>
          <w:color w:val="000000"/>
          <w:sz w:val="24"/>
          <w:szCs w:val="24"/>
        </w:rPr>
      </w:pPr>
      <w:r w:rsidRPr="005E0452">
        <w:rPr>
          <w:rFonts w:ascii="Arial" w:hAnsi="Arial" w:cs="Arial"/>
          <w:color w:val="000000"/>
          <w:sz w:val="24"/>
          <w:szCs w:val="24"/>
        </w:rPr>
        <w:t>Целями муниципальной программы являются:</w:t>
      </w:r>
    </w:p>
    <w:p w:rsidR="008B32C5" w:rsidRPr="005E0452" w:rsidRDefault="008B32C5" w:rsidP="00EC6014">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Обеспечение исполнения расходных обязательств Гагинского муниципального округа Нижегородской области при сохранении долгосрочной сбалансированности и устойчивости бюджета Гагинского муниципального округа Нижегородской области (далее – бюджет муниципального округа), повышение эффективности бюджетных расходов, повышения финансовой грамотности населения.</w:t>
      </w:r>
    </w:p>
    <w:p w:rsidR="00EC6014" w:rsidRPr="005E0452" w:rsidRDefault="00EC6014" w:rsidP="00EC6014">
      <w:pPr>
        <w:widowControl w:val="0"/>
        <w:autoSpaceDE w:val="0"/>
        <w:autoSpaceDN w:val="0"/>
        <w:adjustRightInd w:val="0"/>
        <w:ind w:firstLine="540"/>
        <w:jc w:val="both"/>
        <w:rPr>
          <w:rFonts w:ascii="Arial" w:hAnsi="Arial" w:cs="Arial"/>
          <w:color w:val="000000"/>
          <w:sz w:val="24"/>
          <w:szCs w:val="24"/>
        </w:rPr>
      </w:pPr>
      <w:r w:rsidRPr="005E0452">
        <w:rPr>
          <w:rFonts w:ascii="Arial" w:hAnsi="Arial" w:cs="Arial"/>
          <w:color w:val="000000"/>
          <w:sz w:val="24"/>
          <w:szCs w:val="24"/>
        </w:rPr>
        <w:t>Задачами муниципальной программы, направленными на достижение вышеуказанных целей, являются:</w:t>
      </w:r>
    </w:p>
    <w:p w:rsidR="008B32C5" w:rsidRPr="005E0452" w:rsidRDefault="008B32C5" w:rsidP="008B32C5">
      <w:pPr>
        <w:widowControl w:val="0"/>
        <w:autoSpaceDE w:val="0"/>
        <w:autoSpaceDN w:val="0"/>
        <w:adjustRightInd w:val="0"/>
        <w:jc w:val="both"/>
        <w:rPr>
          <w:rFonts w:ascii="Arial" w:hAnsi="Arial" w:cs="Arial"/>
          <w:sz w:val="24"/>
          <w:szCs w:val="24"/>
        </w:rPr>
      </w:pPr>
      <w:r w:rsidRPr="005E0452">
        <w:rPr>
          <w:rFonts w:ascii="Arial" w:hAnsi="Arial" w:cs="Arial"/>
          <w:sz w:val="24"/>
          <w:szCs w:val="24"/>
        </w:rPr>
        <w:t xml:space="preserve">1) создание условий для повышения эффективности бюджетных расходов и качества управления муниципальными финансами, обеспечение долгосрочной сбалансированности </w:t>
      </w:r>
      <w:r w:rsidRPr="005E0452">
        <w:rPr>
          <w:rFonts w:ascii="Arial" w:hAnsi="Arial" w:cs="Arial"/>
          <w:sz w:val="24"/>
          <w:szCs w:val="24"/>
        </w:rPr>
        <w:lastRenderedPageBreak/>
        <w:t xml:space="preserve">и устойчивости бюджета муниципального округа; </w:t>
      </w:r>
    </w:p>
    <w:p w:rsidR="008B32C5" w:rsidRPr="005E0452" w:rsidRDefault="008B32C5" w:rsidP="008B32C5">
      <w:pPr>
        <w:widowControl w:val="0"/>
        <w:autoSpaceDE w:val="0"/>
        <w:autoSpaceDN w:val="0"/>
        <w:adjustRightInd w:val="0"/>
        <w:jc w:val="both"/>
        <w:rPr>
          <w:rFonts w:ascii="Arial" w:hAnsi="Arial" w:cs="Arial"/>
          <w:sz w:val="24"/>
          <w:szCs w:val="24"/>
        </w:rPr>
      </w:pPr>
      <w:r w:rsidRPr="005E0452">
        <w:rPr>
          <w:rFonts w:ascii="Arial" w:hAnsi="Arial" w:cs="Arial"/>
          <w:sz w:val="24"/>
          <w:szCs w:val="24"/>
        </w:rPr>
        <w:t>2) нормативно-методическое обеспечение бюджетного процесса в Гагинском муниципальном округе Нижегородской области, организация планирования и исполнения бюджета муниципального округа, кассового обслуживания исполнения бюджета муниципального округа, ведения бюджетного учета и формирования бюджетной отчетности;</w:t>
      </w:r>
    </w:p>
    <w:p w:rsidR="008B32C5" w:rsidRPr="005E0452" w:rsidRDefault="008B32C5" w:rsidP="008B32C5">
      <w:pPr>
        <w:widowControl w:val="0"/>
        <w:autoSpaceDE w:val="0"/>
        <w:autoSpaceDN w:val="0"/>
        <w:adjustRightInd w:val="0"/>
        <w:jc w:val="both"/>
        <w:rPr>
          <w:rFonts w:ascii="Arial" w:hAnsi="Arial" w:cs="Arial"/>
          <w:sz w:val="24"/>
          <w:szCs w:val="24"/>
        </w:rPr>
      </w:pPr>
      <w:r w:rsidRPr="005E0452">
        <w:rPr>
          <w:rFonts w:ascii="Arial" w:hAnsi="Arial" w:cs="Arial"/>
          <w:sz w:val="24"/>
          <w:szCs w:val="24"/>
        </w:rPr>
        <w:t xml:space="preserve">3) нормативно-методическое обеспечение и осуществление финансового контроля за использованием средств бюджета муниципального округа и исполнением бюджетного законодательства, совершенствование методов финансового контроля; </w:t>
      </w:r>
    </w:p>
    <w:p w:rsidR="008B32C5" w:rsidRPr="005E0452" w:rsidRDefault="008B32C5" w:rsidP="008B32C5">
      <w:pPr>
        <w:widowControl w:val="0"/>
        <w:autoSpaceDE w:val="0"/>
        <w:autoSpaceDN w:val="0"/>
        <w:adjustRightInd w:val="0"/>
        <w:jc w:val="both"/>
        <w:rPr>
          <w:rFonts w:ascii="Arial" w:hAnsi="Arial" w:cs="Arial"/>
          <w:sz w:val="24"/>
          <w:szCs w:val="24"/>
        </w:rPr>
      </w:pPr>
      <w:r w:rsidRPr="005E0452">
        <w:rPr>
          <w:rFonts w:ascii="Arial" w:hAnsi="Arial" w:cs="Arial"/>
          <w:sz w:val="24"/>
          <w:szCs w:val="24"/>
        </w:rPr>
        <w:t xml:space="preserve">4) эффективное управление муниципальным долгом; </w:t>
      </w:r>
    </w:p>
    <w:p w:rsidR="00F93BC4" w:rsidRPr="005E0452" w:rsidRDefault="008B32C5" w:rsidP="008B32C5">
      <w:pPr>
        <w:spacing w:after="0" w:line="240" w:lineRule="auto"/>
        <w:outlineLvl w:val="2"/>
        <w:rPr>
          <w:rFonts w:ascii="Arial" w:eastAsia="Calibri" w:hAnsi="Arial" w:cs="Arial"/>
          <w:sz w:val="24"/>
          <w:szCs w:val="24"/>
        </w:rPr>
      </w:pPr>
      <w:r w:rsidRPr="005E0452">
        <w:rPr>
          <w:rFonts w:ascii="Arial" w:hAnsi="Arial" w:cs="Arial"/>
          <w:sz w:val="24"/>
          <w:szCs w:val="24"/>
        </w:rPr>
        <w:t>5) развитие информационной системы управления муниципальными финансами</w:t>
      </w:r>
    </w:p>
    <w:p w:rsidR="00F11EE1" w:rsidRPr="005E0452" w:rsidRDefault="00F11EE1" w:rsidP="002D33E6">
      <w:pPr>
        <w:spacing w:after="0" w:line="240" w:lineRule="auto"/>
        <w:outlineLvl w:val="2"/>
        <w:rPr>
          <w:rFonts w:ascii="Arial" w:eastAsia="Calibri" w:hAnsi="Arial" w:cs="Arial"/>
          <w:sz w:val="24"/>
          <w:szCs w:val="24"/>
        </w:rPr>
      </w:pPr>
    </w:p>
    <w:p w:rsidR="00F11EE1" w:rsidRPr="005E0452" w:rsidRDefault="00F11EE1" w:rsidP="00EC6014">
      <w:pPr>
        <w:spacing w:after="0" w:line="240" w:lineRule="auto"/>
        <w:jc w:val="center"/>
        <w:outlineLvl w:val="2"/>
        <w:rPr>
          <w:rFonts w:ascii="Arial" w:eastAsia="Calibri" w:hAnsi="Arial" w:cs="Arial"/>
          <w:sz w:val="24"/>
          <w:szCs w:val="24"/>
        </w:rPr>
      </w:pPr>
    </w:p>
    <w:p w:rsidR="00F93BC4" w:rsidRPr="005E0452" w:rsidRDefault="00F93BC4" w:rsidP="00F93BC4">
      <w:pPr>
        <w:spacing w:after="0" w:line="240" w:lineRule="auto"/>
        <w:jc w:val="center"/>
        <w:outlineLvl w:val="2"/>
        <w:rPr>
          <w:rFonts w:ascii="Arial" w:eastAsia="Calibri" w:hAnsi="Arial" w:cs="Arial"/>
          <w:b/>
          <w:sz w:val="24"/>
          <w:szCs w:val="24"/>
        </w:rPr>
      </w:pPr>
      <w:r w:rsidRPr="005E0452">
        <w:rPr>
          <w:rFonts w:ascii="Arial" w:eastAsia="Calibri" w:hAnsi="Arial" w:cs="Arial"/>
          <w:b/>
          <w:sz w:val="24"/>
          <w:szCs w:val="24"/>
          <w:lang w:val="en-US"/>
        </w:rPr>
        <w:t>III</w:t>
      </w:r>
      <w:r w:rsidRPr="005E0452">
        <w:rPr>
          <w:rFonts w:ascii="Arial" w:eastAsia="Calibri" w:hAnsi="Arial" w:cs="Arial"/>
          <w:b/>
          <w:sz w:val="24"/>
          <w:szCs w:val="24"/>
        </w:rPr>
        <w:t>. Сроки реализации Программы</w:t>
      </w:r>
    </w:p>
    <w:p w:rsidR="00F93BC4" w:rsidRPr="005E0452" w:rsidRDefault="00F93BC4" w:rsidP="00F93BC4">
      <w:pPr>
        <w:widowControl w:val="0"/>
        <w:autoSpaceDE w:val="0"/>
        <w:autoSpaceDN w:val="0"/>
        <w:adjustRightInd w:val="0"/>
        <w:spacing w:after="0" w:line="240" w:lineRule="auto"/>
        <w:ind w:firstLine="540"/>
        <w:jc w:val="both"/>
        <w:rPr>
          <w:rFonts w:ascii="Arial" w:eastAsia="Calibri" w:hAnsi="Arial" w:cs="Arial"/>
          <w:sz w:val="24"/>
          <w:szCs w:val="24"/>
        </w:rPr>
      </w:pPr>
    </w:p>
    <w:p w:rsidR="00EE199B" w:rsidRPr="005E0452" w:rsidRDefault="00EE199B" w:rsidP="00EE199B">
      <w:pPr>
        <w:ind w:firstLine="567"/>
        <w:jc w:val="both"/>
        <w:rPr>
          <w:rFonts w:ascii="Arial" w:hAnsi="Arial" w:cs="Arial"/>
          <w:sz w:val="24"/>
          <w:szCs w:val="24"/>
        </w:rPr>
      </w:pPr>
      <w:r w:rsidRPr="005E0452">
        <w:rPr>
          <w:rFonts w:ascii="Arial" w:hAnsi="Arial" w:cs="Arial"/>
          <w:sz w:val="24"/>
          <w:szCs w:val="24"/>
        </w:rPr>
        <w:t>Программа реализуется в течение 2021-2025 годов без разделения на этапы.</w:t>
      </w:r>
    </w:p>
    <w:p w:rsidR="00F93BC4" w:rsidRPr="005E0452" w:rsidRDefault="004E0DBB" w:rsidP="008B32C5">
      <w:pPr>
        <w:ind w:firstLine="567"/>
        <w:jc w:val="both"/>
        <w:rPr>
          <w:rFonts w:ascii="Arial" w:hAnsi="Arial" w:cs="Arial"/>
          <w:sz w:val="24"/>
          <w:szCs w:val="24"/>
        </w:rPr>
      </w:pPr>
      <w:r w:rsidRPr="005E0452">
        <w:rPr>
          <w:rFonts w:ascii="Arial" w:hAnsi="Arial" w:cs="Arial"/>
          <w:sz w:val="24"/>
          <w:szCs w:val="24"/>
        </w:rPr>
        <w:t xml:space="preserve">Подпрограммы «Организация и совершенствование </w:t>
      </w:r>
      <w:r w:rsidR="00EE199B" w:rsidRPr="005E0452">
        <w:rPr>
          <w:rFonts w:ascii="Arial" w:hAnsi="Arial" w:cs="Arial"/>
          <w:sz w:val="24"/>
          <w:szCs w:val="24"/>
        </w:rPr>
        <w:t>бюдже</w:t>
      </w:r>
      <w:r w:rsidRPr="005E0452">
        <w:rPr>
          <w:rFonts w:ascii="Arial" w:hAnsi="Arial" w:cs="Arial"/>
          <w:sz w:val="24"/>
          <w:szCs w:val="24"/>
        </w:rPr>
        <w:t>тного процесса Гагинского муниципального округа</w:t>
      </w:r>
      <w:r w:rsidR="00EE199B" w:rsidRPr="005E0452">
        <w:rPr>
          <w:rFonts w:ascii="Arial" w:hAnsi="Arial" w:cs="Arial"/>
          <w:sz w:val="24"/>
          <w:szCs w:val="24"/>
        </w:rPr>
        <w:t>», «</w:t>
      </w:r>
      <w:r w:rsidRPr="005E0452">
        <w:rPr>
          <w:rFonts w:ascii="Arial" w:hAnsi="Arial" w:cs="Arial"/>
          <w:sz w:val="24"/>
          <w:szCs w:val="24"/>
        </w:rPr>
        <w:t>Повышение финансовой грамотности населения Гагинского муниципального округа</w:t>
      </w:r>
      <w:r w:rsidR="00EE199B" w:rsidRPr="005E0452">
        <w:rPr>
          <w:rFonts w:ascii="Arial" w:hAnsi="Arial" w:cs="Arial"/>
          <w:sz w:val="24"/>
          <w:szCs w:val="24"/>
        </w:rPr>
        <w:t>», «</w:t>
      </w:r>
      <w:r w:rsidRPr="005E0452">
        <w:rPr>
          <w:rFonts w:ascii="Arial" w:hAnsi="Arial" w:cs="Arial"/>
          <w:sz w:val="24"/>
          <w:szCs w:val="24"/>
        </w:rPr>
        <w:t>Повышение эффективности бюджетных расходов Гагинского муниципального округа», «Обеспечение реализации муниципальной программы».</w:t>
      </w:r>
    </w:p>
    <w:p w:rsidR="00EE199B" w:rsidRPr="005E0452" w:rsidRDefault="00EE199B" w:rsidP="00EE199B">
      <w:pPr>
        <w:jc w:val="center"/>
        <w:rPr>
          <w:rFonts w:ascii="Arial" w:hAnsi="Arial" w:cs="Arial"/>
          <w:b/>
          <w:sz w:val="24"/>
          <w:szCs w:val="24"/>
        </w:rPr>
      </w:pPr>
      <w:r w:rsidRPr="005E0452">
        <w:rPr>
          <w:rFonts w:ascii="Arial" w:hAnsi="Arial" w:cs="Arial"/>
          <w:b/>
          <w:sz w:val="24"/>
          <w:szCs w:val="24"/>
        </w:rPr>
        <w:t>Перечень основных мероприятий Программы</w:t>
      </w:r>
    </w:p>
    <w:p w:rsidR="005C53FB" w:rsidRPr="005E0452" w:rsidRDefault="00EE199B" w:rsidP="008B32C5">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Достижение цели и решение задач Программы осуществляются путем скоординированного выполнения комплекса взаимоувязанных по срокам, ресурсам и результатам мероприятий подпрограмм, информация о которых представлена в прил</w:t>
      </w:r>
      <w:r w:rsidR="008B32C5" w:rsidRPr="005E0452">
        <w:rPr>
          <w:rFonts w:ascii="Arial" w:hAnsi="Arial" w:cs="Arial"/>
          <w:sz w:val="24"/>
          <w:szCs w:val="24"/>
        </w:rPr>
        <w:t xml:space="preserve">ожении </w:t>
      </w:r>
      <w:r w:rsidR="008B32C5" w:rsidRPr="005E0452">
        <w:rPr>
          <w:rFonts w:ascii="Arial" w:hAnsi="Arial" w:cs="Arial"/>
          <w:sz w:val="24"/>
          <w:szCs w:val="24"/>
        </w:rPr>
        <w:lastRenderedPageBreak/>
        <w:t>1 к настоящей Программе.</w:t>
      </w:r>
    </w:p>
    <w:p w:rsidR="00EE199B" w:rsidRPr="005E0452" w:rsidRDefault="00EE199B" w:rsidP="00EE199B">
      <w:pPr>
        <w:widowControl w:val="0"/>
        <w:autoSpaceDE w:val="0"/>
        <w:autoSpaceDN w:val="0"/>
        <w:adjustRightInd w:val="0"/>
        <w:jc w:val="center"/>
        <w:rPr>
          <w:rFonts w:ascii="Arial" w:hAnsi="Arial" w:cs="Arial"/>
          <w:b/>
          <w:sz w:val="24"/>
          <w:szCs w:val="24"/>
        </w:rPr>
      </w:pPr>
      <w:bookmarkStart w:id="2" w:name="Par176"/>
      <w:bookmarkEnd w:id="2"/>
      <w:r w:rsidRPr="005E0452">
        <w:rPr>
          <w:rFonts w:ascii="Arial" w:hAnsi="Arial" w:cs="Arial"/>
          <w:b/>
          <w:sz w:val="24"/>
          <w:szCs w:val="24"/>
        </w:rPr>
        <w:t>Индикаторы достижения цели и непосредственные результаты Программы</w:t>
      </w:r>
    </w:p>
    <w:p w:rsidR="008B32C5" w:rsidRPr="005E0452" w:rsidRDefault="008B32C5" w:rsidP="00EE199B">
      <w:pPr>
        <w:ind w:firstLine="540"/>
        <w:jc w:val="both"/>
        <w:rPr>
          <w:rFonts w:ascii="Arial" w:hAnsi="Arial" w:cs="Arial"/>
          <w:color w:val="000000"/>
          <w:sz w:val="24"/>
          <w:szCs w:val="24"/>
        </w:rPr>
      </w:pPr>
      <w:r w:rsidRPr="005E0452">
        <w:rPr>
          <w:rFonts w:ascii="Arial" w:hAnsi="Arial" w:cs="Arial"/>
          <w:sz w:val="24"/>
          <w:szCs w:val="24"/>
        </w:rPr>
        <w:t>Индикаторы достижения цели и показатели непосредственных результатов определены по подпрограммам Программы</w:t>
      </w:r>
      <w:r w:rsidRPr="005E0452">
        <w:rPr>
          <w:rFonts w:ascii="Arial" w:hAnsi="Arial" w:cs="Arial"/>
          <w:color w:val="000000"/>
          <w:sz w:val="24"/>
          <w:szCs w:val="24"/>
        </w:rPr>
        <w:t xml:space="preserve"> </w:t>
      </w:r>
    </w:p>
    <w:p w:rsidR="00F623E1" w:rsidRPr="005E0452" w:rsidRDefault="00EE199B" w:rsidP="008B32C5">
      <w:pPr>
        <w:ind w:firstLine="540"/>
        <w:jc w:val="both"/>
        <w:rPr>
          <w:rFonts w:ascii="Arial" w:hAnsi="Arial" w:cs="Arial"/>
          <w:color w:val="000000"/>
          <w:sz w:val="24"/>
          <w:szCs w:val="24"/>
        </w:rPr>
      </w:pPr>
      <w:r w:rsidRPr="005E0452">
        <w:rPr>
          <w:rFonts w:ascii="Arial" w:hAnsi="Arial" w:cs="Arial"/>
          <w:color w:val="000000"/>
          <w:sz w:val="24"/>
          <w:szCs w:val="24"/>
        </w:rPr>
        <w:t>Достижение долгосрочных целей Программы будет оцениваться на основе данных статистической и ведомственной отчетности в соответствии с индикаторами достижения целей и показателями непосредственных результатов по каждой подпрограмме, представленными в прил</w:t>
      </w:r>
      <w:r w:rsidR="008B32C5" w:rsidRPr="005E0452">
        <w:rPr>
          <w:rFonts w:ascii="Arial" w:hAnsi="Arial" w:cs="Arial"/>
          <w:color w:val="000000"/>
          <w:sz w:val="24"/>
          <w:szCs w:val="24"/>
        </w:rPr>
        <w:t>ожении 2 к настоящей Программе.</w:t>
      </w:r>
    </w:p>
    <w:p w:rsidR="00EE199B" w:rsidRPr="005E0452" w:rsidRDefault="00EE199B" w:rsidP="00EE199B">
      <w:pPr>
        <w:jc w:val="center"/>
        <w:rPr>
          <w:rFonts w:ascii="Arial" w:hAnsi="Arial" w:cs="Arial"/>
          <w:b/>
          <w:sz w:val="24"/>
          <w:szCs w:val="24"/>
        </w:rPr>
      </w:pPr>
      <w:bookmarkStart w:id="3" w:name="Par187"/>
      <w:bookmarkEnd w:id="3"/>
      <w:r w:rsidRPr="005E0452">
        <w:rPr>
          <w:rFonts w:ascii="Arial" w:hAnsi="Arial" w:cs="Arial"/>
          <w:b/>
          <w:sz w:val="24"/>
          <w:szCs w:val="24"/>
        </w:rPr>
        <w:t>Основные меры правового регулирования, направляемые на достижение целей и конечных результатов Программы</w:t>
      </w:r>
    </w:p>
    <w:p w:rsidR="00EE199B" w:rsidRPr="005E0452" w:rsidRDefault="00EE199B" w:rsidP="00EE199B">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Основными мерами правового регулирования в сфере реализации Программы будут являться:</w:t>
      </w:r>
    </w:p>
    <w:p w:rsidR="00EE199B" w:rsidRPr="005E0452" w:rsidRDefault="00EE199B" w:rsidP="00EE199B">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совершенствование нормативной правовой базы, регламентирующей порядок осуществления бюджетного процесса в </w:t>
      </w:r>
      <w:r w:rsidR="00914FE3" w:rsidRPr="005E0452">
        <w:rPr>
          <w:rFonts w:ascii="Arial" w:hAnsi="Arial" w:cs="Arial"/>
          <w:sz w:val="24"/>
          <w:szCs w:val="24"/>
        </w:rPr>
        <w:t>Гагинском</w:t>
      </w:r>
      <w:r w:rsidRPr="005E0452">
        <w:rPr>
          <w:rFonts w:ascii="Arial" w:hAnsi="Arial" w:cs="Arial"/>
          <w:sz w:val="24"/>
          <w:szCs w:val="24"/>
        </w:rPr>
        <w:t xml:space="preserve"> муниципальном округе Нижегородской области;</w:t>
      </w:r>
    </w:p>
    <w:p w:rsidR="00EE199B" w:rsidRPr="005E0452" w:rsidRDefault="00EE199B" w:rsidP="00EE199B">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подготовка нормативных правовых актов </w:t>
      </w:r>
      <w:r w:rsidR="00914FE3" w:rsidRPr="005E0452">
        <w:rPr>
          <w:rFonts w:ascii="Arial" w:hAnsi="Arial" w:cs="Arial"/>
          <w:sz w:val="24"/>
          <w:szCs w:val="24"/>
        </w:rPr>
        <w:t>Гагинского</w:t>
      </w:r>
      <w:r w:rsidRPr="005E0452">
        <w:rPr>
          <w:rFonts w:ascii="Arial" w:hAnsi="Arial" w:cs="Arial"/>
          <w:sz w:val="24"/>
          <w:szCs w:val="24"/>
        </w:rPr>
        <w:t xml:space="preserve"> муниципального округа </w:t>
      </w:r>
      <w:bookmarkStart w:id="4" w:name="_Hlk116550474"/>
      <w:r w:rsidRPr="005E0452">
        <w:rPr>
          <w:rFonts w:ascii="Arial" w:hAnsi="Arial" w:cs="Arial"/>
          <w:sz w:val="24"/>
          <w:szCs w:val="24"/>
        </w:rPr>
        <w:t xml:space="preserve">Нижегородской области </w:t>
      </w:r>
      <w:bookmarkEnd w:id="4"/>
      <w:r w:rsidRPr="005E0452">
        <w:rPr>
          <w:rFonts w:ascii="Arial" w:hAnsi="Arial" w:cs="Arial"/>
          <w:sz w:val="24"/>
          <w:szCs w:val="24"/>
        </w:rPr>
        <w:t>по вопросам повышения эффективности бюджетных расходов.</w:t>
      </w:r>
    </w:p>
    <w:p w:rsidR="00EE199B" w:rsidRPr="005E0452" w:rsidRDefault="00EE199B" w:rsidP="00EE199B">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Информация об основных мерах правового регулирования Программы предоставлена в </w:t>
      </w:r>
      <w:hyperlink w:anchor="Par1167" w:history="1">
        <w:r w:rsidRPr="005E0452">
          <w:rPr>
            <w:rFonts w:ascii="Arial" w:hAnsi="Arial" w:cs="Arial"/>
            <w:sz w:val="24"/>
            <w:szCs w:val="24"/>
          </w:rPr>
          <w:t>приложении 3</w:t>
        </w:r>
      </w:hyperlink>
      <w:r w:rsidRPr="005E0452">
        <w:rPr>
          <w:rFonts w:ascii="Arial" w:hAnsi="Arial" w:cs="Arial"/>
          <w:sz w:val="24"/>
          <w:szCs w:val="24"/>
        </w:rPr>
        <w:t xml:space="preserve"> к настоящей Программе.</w:t>
      </w:r>
    </w:p>
    <w:p w:rsidR="008B32C5" w:rsidRPr="005E0452" w:rsidRDefault="008B32C5" w:rsidP="005748CB">
      <w:pPr>
        <w:widowControl w:val="0"/>
        <w:autoSpaceDE w:val="0"/>
        <w:autoSpaceDN w:val="0"/>
        <w:adjustRightInd w:val="0"/>
        <w:spacing w:after="0" w:line="240" w:lineRule="auto"/>
        <w:jc w:val="both"/>
        <w:rPr>
          <w:rFonts w:ascii="Arial" w:eastAsia="Calibri" w:hAnsi="Arial" w:cs="Arial"/>
          <w:sz w:val="24"/>
          <w:szCs w:val="24"/>
        </w:rPr>
      </w:pPr>
    </w:p>
    <w:p w:rsidR="00EE199B" w:rsidRPr="005E0452" w:rsidRDefault="00EE199B" w:rsidP="00EE199B">
      <w:pPr>
        <w:jc w:val="center"/>
        <w:rPr>
          <w:rFonts w:ascii="Arial" w:hAnsi="Arial" w:cs="Arial"/>
          <w:b/>
          <w:sz w:val="24"/>
          <w:szCs w:val="24"/>
        </w:rPr>
      </w:pPr>
      <w:bookmarkStart w:id="5" w:name="Par193"/>
      <w:bookmarkEnd w:id="5"/>
      <w:r w:rsidRPr="005E0452">
        <w:rPr>
          <w:rFonts w:ascii="Arial" w:hAnsi="Arial" w:cs="Arial"/>
          <w:b/>
          <w:sz w:val="24"/>
          <w:szCs w:val="24"/>
        </w:rPr>
        <w:t>Ресурсное обеспечение Программы</w:t>
      </w:r>
    </w:p>
    <w:p w:rsidR="00EE199B" w:rsidRPr="005E0452" w:rsidRDefault="00EE199B" w:rsidP="00EE199B">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Общий объем финансирования Программы за счет средств бюджета </w:t>
      </w:r>
      <w:r w:rsidRPr="005E0452">
        <w:rPr>
          <w:rFonts w:ascii="Arial" w:hAnsi="Arial" w:cs="Arial"/>
          <w:bCs/>
          <w:color w:val="000000"/>
          <w:sz w:val="24"/>
          <w:szCs w:val="24"/>
        </w:rPr>
        <w:t xml:space="preserve">муниципального </w:t>
      </w:r>
      <w:r w:rsidRPr="005E0452">
        <w:rPr>
          <w:rFonts w:ascii="Arial" w:hAnsi="Arial" w:cs="Arial"/>
          <w:sz w:val="24"/>
          <w:szCs w:val="24"/>
        </w:rPr>
        <w:t xml:space="preserve">округа составляет </w:t>
      </w:r>
      <w:r w:rsidR="00026077" w:rsidRPr="005E0452">
        <w:rPr>
          <w:rFonts w:ascii="Arial" w:eastAsia="Calibri" w:hAnsi="Arial" w:cs="Arial"/>
          <w:sz w:val="24"/>
          <w:szCs w:val="24"/>
        </w:rPr>
        <w:t>59 171,7</w:t>
      </w:r>
      <w:r w:rsidR="00F11EE1" w:rsidRPr="005E0452">
        <w:rPr>
          <w:rFonts w:ascii="Arial" w:eastAsia="Calibri" w:hAnsi="Arial" w:cs="Arial"/>
          <w:sz w:val="24"/>
          <w:szCs w:val="24"/>
        </w:rPr>
        <w:t xml:space="preserve"> </w:t>
      </w:r>
      <w:r w:rsidRPr="005E0452">
        <w:rPr>
          <w:rFonts w:ascii="Arial" w:hAnsi="Arial" w:cs="Arial"/>
          <w:sz w:val="24"/>
          <w:szCs w:val="24"/>
        </w:rPr>
        <w:t xml:space="preserve">тыс. рублей, с учетом средств федерального и областного бюджета </w:t>
      </w:r>
      <w:r w:rsidR="00026077" w:rsidRPr="005E0452">
        <w:rPr>
          <w:rFonts w:ascii="Arial" w:eastAsia="Calibri" w:hAnsi="Arial" w:cs="Arial"/>
          <w:sz w:val="24"/>
          <w:szCs w:val="24"/>
        </w:rPr>
        <w:t>60 384,9</w:t>
      </w:r>
      <w:r w:rsidR="00F11EE1" w:rsidRPr="005E0452">
        <w:rPr>
          <w:rFonts w:ascii="Arial" w:eastAsia="Calibri" w:hAnsi="Arial" w:cs="Arial"/>
          <w:sz w:val="24"/>
          <w:szCs w:val="24"/>
        </w:rPr>
        <w:t xml:space="preserve"> </w:t>
      </w:r>
      <w:r w:rsidRPr="005E0452">
        <w:rPr>
          <w:rFonts w:ascii="Arial" w:hAnsi="Arial" w:cs="Arial"/>
          <w:sz w:val="24"/>
          <w:szCs w:val="24"/>
        </w:rPr>
        <w:t xml:space="preserve">тыс. рублей. </w:t>
      </w:r>
    </w:p>
    <w:p w:rsidR="00EE199B" w:rsidRPr="005E0452" w:rsidRDefault="00EE199B" w:rsidP="00EE199B">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Средства на реализацию Программы утверждаются решением Совета депутатов Гагинского муниципального округа Нижегородской области «О бюджете </w:t>
      </w:r>
      <w:r w:rsidRPr="005E0452">
        <w:rPr>
          <w:rFonts w:ascii="Arial" w:hAnsi="Arial" w:cs="Arial"/>
          <w:bCs/>
          <w:color w:val="000000"/>
          <w:sz w:val="24"/>
          <w:szCs w:val="24"/>
        </w:rPr>
        <w:t xml:space="preserve">муниципального </w:t>
      </w:r>
      <w:r w:rsidRPr="005E0452">
        <w:rPr>
          <w:rFonts w:ascii="Arial" w:hAnsi="Arial" w:cs="Arial"/>
          <w:sz w:val="24"/>
          <w:szCs w:val="24"/>
        </w:rPr>
        <w:t>округа» на очередной финансовый год и плановый период. По результатам ежегодной оценки эффективности и результативности реализации Программы возможно перераспределение объемов средств, предусмотренных на их реализацию по направлениям, отдельным мероприятиям и годам.</w:t>
      </w:r>
    </w:p>
    <w:p w:rsidR="00A06065" w:rsidRPr="005E0452" w:rsidRDefault="00EE199B" w:rsidP="002D33E6">
      <w:pPr>
        <w:ind w:firstLine="540"/>
        <w:jc w:val="both"/>
        <w:rPr>
          <w:rFonts w:ascii="Arial" w:hAnsi="Arial" w:cs="Arial"/>
          <w:sz w:val="24"/>
          <w:szCs w:val="24"/>
        </w:rPr>
      </w:pPr>
      <w:r w:rsidRPr="005E0452">
        <w:rPr>
          <w:rFonts w:ascii="Arial" w:hAnsi="Arial" w:cs="Arial"/>
          <w:sz w:val="24"/>
          <w:szCs w:val="24"/>
        </w:rPr>
        <w:t>Ресурсное обеспечение Программы представлено в приложени</w:t>
      </w:r>
      <w:r w:rsidR="008B32C5" w:rsidRPr="005E0452">
        <w:rPr>
          <w:rFonts w:ascii="Arial" w:hAnsi="Arial" w:cs="Arial"/>
          <w:sz w:val="24"/>
          <w:szCs w:val="24"/>
        </w:rPr>
        <w:t>ях 4 и 5 к настоящей Программе.</w:t>
      </w:r>
    </w:p>
    <w:p w:rsidR="00EE199B" w:rsidRPr="005E0452" w:rsidRDefault="00EE199B" w:rsidP="00EE199B">
      <w:pPr>
        <w:jc w:val="center"/>
        <w:rPr>
          <w:rFonts w:ascii="Arial" w:hAnsi="Arial" w:cs="Arial"/>
          <w:b/>
          <w:color w:val="000000"/>
          <w:sz w:val="24"/>
          <w:szCs w:val="24"/>
        </w:rPr>
      </w:pPr>
      <w:r w:rsidRPr="005E0452">
        <w:rPr>
          <w:rFonts w:ascii="Arial" w:hAnsi="Arial" w:cs="Arial"/>
          <w:b/>
          <w:color w:val="000000"/>
          <w:sz w:val="24"/>
          <w:szCs w:val="24"/>
        </w:rPr>
        <w:t>Анализ рисков реализации Программы</w:t>
      </w:r>
    </w:p>
    <w:p w:rsidR="00EE199B" w:rsidRPr="005E0452" w:rsidRDefault="00EE199B" w:rsidP="00EE199B">
      <w:pPr>
        <w:autoSpaceDE w:val="0"/>
        <w:autoSpaceDN w:val="0"/>
        <w:adjustRightInd w:val="0"/>
        <w:ind w:firstLine="540"/>
        <w:jc w:val="both"/>
        <w:rPr>
          <w:rFonts w:ascii="Arial" w:hAnsi="Arial" w:cs="Arial"/>
          <w:bCs/>
          <w:color w:val="000000"/>
          <w:sz w:val="24"/>
          <w:szCs w:val="24"/>
        </w:rPr>
      </w:pPr>
      <w:r w:rsidRPr="005E0452">
        <w:rPr>
          <w:rFonts w:ascii="Arial" w:hAnsi="Arial" w:cs="Arial"/>
          <w:bCs/>
          <w:color w:val="000000"/>
          <w:sz w:val="24"/>
          <w:szCs w:val="24"/>
        </w:rPr>
        <w:t>Основными рисками, которые могут возникнуть в ходе реализации Программы, являются:</w:t>
      </w:r>
    </w:p>
    <w:p w:rsidR="00EE199B" w:rsidRPr="005E0452" w:rsidRDefault="00EE199B" w:rsidP="00EE199B">
      <w:pPr>
        <w:autoSpaceDE w:val="0"/>
        <w:autoSpaceDN w:val="0"/>
        <w:adjustRightInd w:val="0"/>
        <w:ind w:firstLine="540"/>
        <w:jc w:val="both"/>
        <w:rPr>
          <w:rFonts w:ascii="Arial" w:hAnsi="Arial" w:cs="Arial"/>
          <w:color w:val="000000"/>
          <w:sz w:val="24"/>
          <w:szCs w:val="24"/>
        </w:rPr>
      </w:pPr>
      <w:r w:rsidRPr="005E0452">
        <w:rPr>
          <w:rFonts w:ascii="Arial" w:hAnsi="Arial" w:cs="Arial"/>
          <w:color w:val="000000"/>
          <w:sz w:val="24"/>
          <w:szCs w:val="24"/>
        </w:rPr>
        <w:t xml:space="preserve">1. Изменения норм федерального и областного законодательства, влекущие необходимость корректировки отдельных задач Программы и внесение изменений в </w:t>
      </w:r>
      <w:hyperlink r:id="rId10" w:history="1">
        <w:r w:rsidRPr="005E0452">
          <w:rPr>
            <w:rFonts w:ascii="Arial" w:hAnsi="Arial" w:cs="Arial"/>
            <w:color w:val="000000"/>
            <w:sz w:val="24"/>
            <w:szCs w:val="24"/>
          </w:rPr>
          <w:t>план</w:t>
        </w:r>
      </w:hyperlink>
      <w:r w:rsidRPr="005E0452">
        <w:rPr>
          <w:rFonts w:ascii="Arial" w:hAnsi="Arial" w:cs="Arial"/>
          <w:color w:val="000000"/>
          <w:sz w:val="24"/>
          <w:szCs w:val="24"/>
        </w:rPr>
        <w:t xml:space="preserve"> мероприятий по реализации Программы.</w:t>
      </w:r>
    </w:p>
    <w:p w:rsidR="00EE199B" w:rsidRPr="005E0452" w:rsidRDefault="00EE199B" w:rsidP="00EE199B">
      <w:pPr>
        <w:autoSpaceDE w:val="0"/>
        <w:autoSpaceDN w:val="0"/>
        <w:adjustRightInd w:val="0"/>
        <w:ind w:firstLine="540"/>
        <w:jc w:val="both"/>
        <w:rPr>
          <w:rFonts w:ascii="Arial" w:hAnsi="Arial" w:cs="Arial"/>
          <w:color w:val="000000"/>
          <w:sz w:val="24"/>
          <w:szCs w:val="24"/>
        </w:rPr>
      </w:pPr>
      <w:r w:rsidRPr="005E0452">
        <w:rPr>
          <w:rFonts w:ascii="Arial" w:hAnsi="Arial" w:cs="Arial"/>
          <w:color w:val="000000"/>
          <w:sz w:val="24"/>
          <w:szCs w:val="24"/>
        </w:rPr>
        <w:lastRenderedPageBreak/>
        <w:t>В целях снижения негативного влияния данных факторов управлением финансов будет осуществляться постоянный мониторинг норм федерального и областного законодательства и своевременная корректировка системы программных мероприятий Программы.</w:t>
      </w:r>
    </w:p>
    <w:p w:rsidR="00EE199B" w:rsidRPr="005E0452" w:rsidRDefault="00EE199B" w:rsidP="00EE199B">
      <w:pPr>
        <w:autoSpaceDE w:val="0"/>
        <w:autoSpaceDN w:val="0"/>
        <w:adjustRightInd w:val="0"/>
        <w:ind w:firstLine="540"/>
        <w:jc w:val="both"/>
        <w:rPr>
          <w:rFonts w:ascii="Arial" w:hAnsi="Arial" w:cs="Arial"/>
          <w:color w:val="000000"/>
          <w:sz w:val="24"/>
          <w:szCs w:val="24"/>
        </w:rPr>
      </w:pPr>
      <w:r w:rsidRPr="005E0452">
        <w:rPr>
          <w:rFonts w:ascii="Arial" w:hAnsi="Arial" w:cs="Arial"/>
          <w:bCs/>
          <w:color w:val="000000"/>
          <w:sz w:val="24"/>
          <w:szCs w:val="24"/>
        </w:rPr>
        <w:t>2.</w:t>
      </w:r>
      <w:r w:rsidRPr="005E0452">
        <w:rPr>
          <w:rFonts w:ascii="Arial" w:hAnsi="Arial" w:cs="Arial"/>
          <w:color w:val="000000"/>
          <w:sz w:val="24"/>
          <w:szCs w:val="24"/>
        </w:rPr>
        <w:t xml:space="preserve"> Изменения норм федерального и областного законодательства, влекущие за собой снижение доходов бюджета</w:t>
      </w:r>
      <w:r w:rsidRPr="005E0452">
        <w:rPr>
          <w:rFonts w:ascii="Arial" w:hAnsi="Arial" w:cs="Arial"/>
          <w:bCs/>
          <w:color w:val="000000"/>
          <w:sz w:val="24"/>
          <w:szCs w:val="24"/>
        </w:rPr>
        <w:t xml:space="preserve"> муниципального </w:t>
      </w:r>
      <w:r w:rsidRPr="005E0452">
        <w:rPr>
          <w:rFonts w:ascii="Arial" w:hAnsi="Arial" w:cs="Arial"/>
          <w:sz w:val="24"/>
          <w:szCs w:val="24"/>
        </w:rPr>
        <w:t>округа</w:t>
      </w:r>
      <w:r w:rsidRPr="005E0452">
        <w:rPr>
          <w:rFonts w:ascii="Arial" w:hAnsi="Arial" w:cs="Arial"/>
          <w:color w:val="000000"/>
          <w:sz w:val="24"/>
          <w:szCs w:val="24"/>
        </w:rPr>
        <w:t xml:space="preserve">, увеличение расходов бюджета </w:t>
      </w:r>
      <w:r w:rsidRPr="005E0452">
        <w:rPr>
          <w:rFonts w:ascii="Arial" w:hAnsi="Arial" w:cs="Arial"/>
          <w:bCs/>
          <w:color w:val="000000"/>
          <w:sz w:val="24"/>
          <w:szCs w:val="24"/>
        </w:rPr>
        <w:t xml:space="preserve">муниципального </w:t>
      </w:r>
      <w:r w:rsidRPr="005E0452">
        <w:rPr>
          <w:rFonts w:ascii="Arial" w:hAnsi="Arial" w:cs="Arial"/>
          <w:sz w:val="24"/>
          <w:szCs w:val="24"/>
        </w:rPr>
        <w:t>округа</w:t>
      </w:r>
      <w:r w:rsidRPr="005E0452">
        <w:rPr>
          <w:rFonts w:ascii="Arial" w:hAnsi="Arial" w:cs="Arial"/>
          <w:color w:val="000000"/>
          <w:sz w:val="24"/>
          <w:szCs w:val="24"/>
        </w:rPr>
        <w:t xml:space="preserve">. </w:t>
      </w:r>
    </w:p>
    <w:p w:rsidR="00EE199B" w:rsidRPr="005E0452" w:rsidRDefault="00EE199B" w:rsidP="00EE199B">
      <w:pPr>
        <w:autoSpaceDE w:val="0"/>
        <w:autoSpaceDN w:val="0"/>
        <w:adjustRightInd w:val="0"/>
        <w:ind w:firstLine="540"/>
        <w:jc w:val="both"/>
        <w:rPr>
          <w:rFonts w:ascii="Arial" w:hAnsi="Arial" w:cs="Arial"/>
          <w:bCs/>
          <w:color w:val="000000"/>
          <w:sz w:val="24"/>
          <w:szCs w:val="24"/>
        </w:rPr>
      </w:pPr>
      <w:r w:rsidRPr="005E0452">
        <w:rPr>
          <w:rFonts w:ascii="Arial" w:hAnsi="Arial" w:cs="Arial"/>
          <w:bCs/>
          <w:color w:val="000000"/>
          <w:sz w:val="24"/>
          <w:szCs w:val="24"/>
        </w:rPr>
        <w:t>3. Организационные риски, связанные с ошибками управления реализацией Программы, в том числе отдельных ее исполнителей, что может привести к неэффективному использованию бюджетных средств, невыполнению ряда мероприятий Программы или задержке в их выполнении.</w:t>
      </w:r>
    </w:p>
    <w:p w:rsidR="00EE199B" w:rsidRPr="005E0452" w:rsidRDefault="00EE199B" w:rsidP="00EE199B">
      <w:pPr>
        <w:autoSpaceDE w:val="0"/>
        <w:autoSpaceDN w:val="0"/>
        <w:adjustRightInd w:val="0"/>
        <w:ind w:firstLine="540"/>
        <w:jc w:val="both"/>
        <w:rPr>
          <w:rFonts w:ascii="Arial" w:hAnsi="Arial" w:cs="Arial"/>
          <w:bCs/>
          <w:color w:val="000000"/>
          <w:sz w:val="24"/>
          <w:szCs w:val="24"/>
        </w:rPr>
      </w:pPr>
      <w:r w:rsidRPr="005E0452">
        <w:rPr>
          <w:rFonts w:ascii="Arial" w:hAnsi="Arial" w:cs="Arial"/>
          <w:bCs/>
          <w:color w:val="000000"/>
          <w:sz w:val="24"/>
          <w:szCs w:val="24"/>
        </w:rPr>
        <w:t>Мерами по управлению данной группой рисков являются мониторинг реализации мероприятий Подпрограммы, закрепление персональной ответственности за достижение непосредственных и конечных результатов, повышение квалификации и ответственности персонала ответственного исполнителя и соисполнителей Подпрограммы.</w:t>
      </w:r>
    </w:p>
    <w:p w:rsidR="008B32C5" w:rsidRPr="005E0452" w:rsidRDefault="00EE199B" w:rsidP="002D33E6">
      <w:pPr>
        <w:autoSpaceDE w:val="0"/>
        <w:autoSpaceDN w:val="0"/>
        <w:adjustRightInd w:val="0"/>
        <w:ind w:firstLine="540"/>
        <w:jc w:val="both"/>
        <w:rPr>
          <w:rFonts w:ascii="Arial" w:hAnsi="Arial" w:cs="Arial"/>
          <w:color w:val="000000"/>
          <w:sz w:val="24"/>
          <w:szCs w:val="24"/>
        </w:rPr>
      </w:pPr>
      <w:r w:rsidRPr="005E0452">
        <w:rPr>
          <w:rFonts w:ascii="Arial" w:hAnsi="Arial" w:cs="Arial"/>
          <w:color w:val="000000"/>
          <w:sz w:val="24"/>
          <w:szCs w:val="24"/>
        </w:rPr>
        <w:t>4. Финансовые риски, которые связаны с финансированием Программы в неполном объеме за счет бюджетных средств. Указанные риски могут возникнуть по причине значительной продолжительности Программы, а также зависимости ее успешной реализации от эффективного управления в целом бюджетным процессом. Их снижению будут способствовать своевременная корректировка объемов финансирования основных мероприятий Программы.</w:t>
      </w:r>
    </w:p>
    <w:p w:rsidR="005748CB" w:rsidRPr="005E0452" w:rsidRDefault="00EE199B" w:rsidP="00F11EE1">
      <w:pPr>
        <w:widowControl w:val="0"/>
        <w:autoSpaceDE w:val="0"/>
        <w:autoSpaceDN w:val="0"/>
        <w:adjustRightInd w:val="0"/>
        <w:ind w:firstLine="540"/>
        <w:jc w:val="both"/>
        <w:rPr>
          <w:rFonts w:ascii="Arial" w:hAnsi="Arial" w:cs="Arial"/>
          <w:color w:val="000000"/>
          <w:sz w:val="24"/>
          <w:szCs w:val="24"/>
        </w:rPr>
      </w:pPr>
      <w:r w:rsidRPr="005E0452">
        <w:rPr>
          <w:rFonts w:ascii="Arial" w:hAnsi="Arial" w:cs="Arial"/>
          <w:color w:val="000000"/>
          <w:sz w:val="24"/>
          <w:szCs w:val="24"/>
        </w:rPr>
        <w:t>5. Непредвиденные риски, связанные с изменением экономической ситуации в стране и мире и изменением бюджетного и налогового законодательства Российской Федерации. Для минимизации последствий риска будет осуществляться мониторинг ситуации в реальном секторе экономики, в случае ухудшения экономической ситуации - корректировка параметров бюджета</w:t>
      </w:r>
      <w:r w:rsidRPr="005E0452">
        <w:rPr>
          <w:rFonts w:ascii="Arial" w:hAnsi="Arial" w:cs="Arial"/>
          <w:sz w:val="24"/>
          <w:szCs w:val="24"/>
        </w:rPr>
        <w:t xml:space="preserve"> </w:t>
      </w:r>
      <w:r w:rsidRPr="005E0452">
        <w:rPr>
          <w:rFonts w:ascii="Arial" w:hAnsi="Arial" w:cs="Arial"/>
          <w:color w:val="000000"/>
          <w:sz w:val="24"/>
          <w:szCs w:val="24"/>
        </w:rPr>
        <w:t>муниципального округа. В случае принятия решений на уровне Российской Федерации, Нижегородской области, приводящих к увеличению расходов бюджета</w:t>
      </w:r>
      <w:r w:rsidRPr="005E0452">
        <w:rPr>
          <w:rFonts w:ascii="Arial" w:hAnsi="Arial" w:cs="Arial"/>
          <w:bCs/>
          <w:color w:val="000000"/>
          <w:sz w:val="24"/>
          <w:szCs w:val="24"/>
        </w:rPr>
        <w:t xml:space="preserve"> муниципального </w:t>
      </w:r>
      <w:r w:rsidRPr="005E0452">
        <w:rPr>
          <w:rFonts w:ascii="Arial" w:hAnsi="Arial" w:cs="Arial"/>
          <w:sz w:val="24"/>
          <w:szCs w:val="24"/>
        </w:rPr>
        <w:t>округа</w:t>
      </w:r>
      <w:r w:rsidRPr="005E0452">
        <w:rPr>
          <w:rFonts w:ascii="Arial" w:hAnsi="Arial" w:cs="Arial"/>
          <w:color w:val="000000"/>
          <w:sz w:val="24"/>
          <w:szCs w:val="24"/>
        </w:rPr>
        <w:t>, не обеспеченных доходами, необходимо будет осуществлять внесение изменений в бюджет</w:t>
      </w:r>
      <w:r w:rsidRPr="005E0452">
        <w:rPr>
          <w:rFonts w:ascii="Arial" w:hAnsi="Arial" w:cs="Arial"/>
          <w:bCs/>
          <w:color w:val="000000"/>
          <w:sz w:val="24"/>
          <w:szCs w:val="24"/>
        </w:rPr>
        <w:t xml:space="preserve"> муниципального </w:t>
      </w:r>
      <w:r w:rsidRPr="005E0452">
        <w:rPr>
          <w:rFonts w:ascii="Arial" w:hAnsi="Arial" w:cs="Arial"/>
          <w:sz w:val="24"/>
          <w:szCs w:val="24"/>
        </w:rPr>
        <w:t>округа</w:t>
      </w:r>
      <w:r w:rsidRPr="005E0452">
        <w:rPr>
          <w:rFonts w:ascii="Arial" w:hAnsi="Arial" w:cs="Arial"/>
          <w:color w:val="000000"/>
          <w:sz w:val="24"/>
          <w:szCs w:val="24"/>
        </w:rPr>
        <w:t>.</w:t>
      </w:r>
    </w:p>
    <w:p w:rsidR="00F93BC4" w:rsidRPr="005E0452" w:rsidRDefault="00F93BC4" w:rsidP="008B32C5">
      <w:pPr>
        <w:widowControl w:val="0"/>
        <w:autoSpaceDE w:val="0"/>
        <w:autoSpaceDN w:val="0"/>
        <w:adjustRightInd w:val="0"/>
        <w:spacing w:after="0" w:line="240" w:lineRule="auto"/>
        <w:outlineLvl w:val="1"/>
        <w:rPr>
          <w:rFonts w:ascii="Arial" w:eastAsia="Calibri" w:hAnsi="Arial" w:cs="Arial"/>
          <w:b/>
          <w:sz w:val="24"/>
          <w:szCs w:val="24"/>
        </w:rPr>
      </w:pPr>
    </w:p>
    <w:p w:rsidR="00EE199B" w:rsidRPr="005E0452" w:rsidRDefault="00EE199B" w:rsidP="00EE199B">
      <w:pPr>
        <w:ind w:left="720"/>
        <w:jc w:val="center"/>
        <w:rPr>
          <w:rFonts w:ascii="Arial" w:hAnsi="Arial" w:cs="Arial"/>
          <w:b/>
          <w:sz w:val="24"/>
          <w:szCs w:val="24"/>
        </w:rPr>
      </w:pPr>
      <w:r w:rsidRPr="005E0452">
        <w:rPr>
          <w:rFonts w:ascii="Arial" w:hAnsi="Arial" w:cs="Arial"/>
          <w:b/>
          <w:sz w:val="24"/>
          <w:szCs w:val="24"/>
        </w:rPr>
        <w:t xml:space="preserve">Подпрограмма </w:t>
      </w:r>
      <w:r w:rsidRPr="005E0452">
        <w:rPr>
          <w:rFonts w:ascii="Arial" w:hAnsi="Arial" w:cs="Arial"/>
          <w:b/>
          <w:sz w:val="24"/>
          <w:szCs w:val="24"/>
          <w:lang w:val="en-US"/>
        </w:rPr>
        <w:t>I</w:t>
      </w:r>
      <w:r w:rsidRPr="005E0452">
        <w:rPr>
          <w:rFonts w:ascii="Arial" w:hAnsi="Arial" w:cs="Arial"/>
          <w:b/>
          <w:sz w:val="24"/>
          <w:szCs w:val="24"/>
        </w:rPr>
        <w:t xml:space="preserve"> </w:t>
      </w:r>
      <w:r w:rsidRPr="005E0452">
        <w:rPr>
          <w:rFonts w:ascii="Arial" w:eastAsia="Calibri" w:hAnsi="Arial" w:cs="Arial"/>
          <w:b/>
          <w:sz w:val="24"/>
          <w:szCs w:val="24"/>
        </w:rPr>
        <w:t>"</w:t>
      </w:r>
      <w:r w:rsidR="00362EF6" w:rsidRPr="005E0452">
        <w:rPr>
          <w:rFonts w:ascii="Arial" w:hAnsi="Arial" w:cs="Arial"/>
          <w:sz w:val="24"/>
          <w:szCs w:val="24"/>
        </w:rPr>
        <w:t xml:space="preserve"> </w:t>
      </w:r>
      <w:r w:rsidR="00362EF6" w:rsidRPr="005E0452">
        <w:rPr>
          <w:rFonts w:ascii="Arial" w:eastAsia="Calibri" w:hAnsi="Arial" w:cs="Arial"/>
          <w:b/>
          <w:sz w:val="24"/>
          <w:szCs w:val="24"/>
        </w:rPr>
        <w:t>Организация и совершенствование бюджетного процесса Гагинского муниципального округа</w:t>
      </w:r>
      <w:r w:rsidRPr="005E0452">
        <w:rPr>
          <w:rFonts w:ascii="Arial" w:eastAsia="Calibri" w:hAnsi="Arial" w:cs="Arial"/>
          <w:b/>
          <w:sz w:val="24"/>
          <w:szCs w:val="24"/>
        </w:rPr>
        <w:t>"</w:t>
      </w:r>
      <w:r w:rsidRPr="005E0452">
        <w:rPr>
          <w:rFonts w:ascii="Arial" w:hAnsi="Arial" w:cs="Arial"/>
          <w:b/>
          <w:sz w:val="24"/>
          <w:szCs w:val="24"/>
        </w:rPr>
        <w:t xml:space="preserve"> </w:t>
      </w:r>
    </w:p>
    <w:p w:rsidR="00EE199B" w:rsidRPr="005E0452" w:rsidRDefault="00EE199B" w:rsidP="008B32C5">
      <w:pPr>
        <w:ind w:left="720"/>
        <w:jc w:val="center"/>
        <w:rPr>
          <w:rFonts w:ascii="Arial" w:hAnsi="Arial" w:cs="Arial"/>
          <w:sz w:val="24"/>
          <w:szCs w:val="24"/>
        </w:rPr>
      </w:pPr>
      <w:r w:rsidRPr="005E0452">
        <w:rPr>
          <w:rFonts w:ascii="Arial" w:hAnsi="Arial" w:cs="Arial"/>
          <w:sz w:val="24"/>
          <w:szCs w:val="24"/>
        </w:rPr>
        <w:t>(далее – Подпрограмма)</w:t>
      </w:r>
    </w:p>
    <w:p w:rsidR="00EE199B" w:rsidRPr="005E0452" w:rsidRDefault="00EE199B" w:rsidP="00EE199B">
      <w:pPr>
        <w:numPr>
          <w:ilvl w:val="0"/>
          <w:numId w:val="19"/>
        </w:numPr>
        <w:spacing w:after="0" w:line="240" w:lineRule="auto"/>
        <w:ind w:left="0" w:firstLine="0"/>
        <w:jc w:val="center"/>
        <w:rPr>
          <w:rFonts w:ascii="Arial" w:hAnsi="Arial" w:cs="Arial"/>
          <w:b/>
          <w:sz w:val="24"/>
          <w:szCs w:val="24"/>
        </w:rPr>
      </w:pPr>
      <w:r w:rsidRPr="005E0452">
        <w:rPr>
          <w:rFonts w:ascii="Arial" w:hAnsi="Arial" w:cs="Arial"/>
          <w:b/>
          <w:sz w:val="24"/>
          <w:szCs w:val="24"/>
        </w:rPr>
        <w:t>Паспорт Подпрограммы</w:t>
      </w:r>
    </w:p>
    <w:p w:rsidR="00F93BC4" w:rsidRPr="005E0452" w:rsidRDefault="00F93BC4" w:rsidP="00F93BC4">
      <w:pPr>
        <w:widowControl w:val="0"/>
        <w:autoSpaceDE w:val="0"/>
        <w:autoSpaceDN w:val="0"/>
        <w:adjustRightInd w:val="0"/>
        <w:spacing w:after="0" w:line="240" w:lineRule="auto"/>
        <w:ind w:firstLine="709"/>
        <w:jc w:val="center"/>
        <w:rPr>
          <w:rFonts w:ascii="Arial" w:eastAsia="Calibri" w:hAnsi="Arial" w:cs="Arial"/>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1"/>
      </w:tblGrid>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Наименование Подпрограммы</w:t>
            </w:r>
          </w:p>
        </w:tc>
        <w:tc>
          <w:tcPr>
            <w:tcW w:w="7371" w:type="dxa"/>
          </w:tcPr>
          <w:p w:rsidR="00F93BC4" w:rsidRPr="005E0452" w:rsidRDefault="00362EF6"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Организация и совершенствование бюджетного процесса Гагинского муниципального округа</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Муниципальный заказчик-координатор Подпрограммы  </w:t>
            </w:r>
          </w:p>
        </w:tc>
        <w:tc>
          <w:tcPr>
            <w:tcW w:w="7371" w:type="dxa"/>
          </w:tcPr>
          <w:p w:rsidR="00F93BC4" w:rsidRPr="005E0452" w:rsidRDefault="00F93BC4"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Финансовое управление администрации Гагинского </w:t>
            </w:r>
            <w:r w:rsidR="00510D0A" w:rsidRPr="005E0452">
              <w:rPr>
                <w:rFonts w:ascii="Arial" w:eastAsia="Calibri" w:hAnsi="Arial" w:cs="Arial"/>
                <w:sz w:val="24"/>
                <w:szCs w:val="24"/>
              </w:rPr>
              <w:t xml:space="preserve">муниципального округа </w:t>
            </w:r>
            <w:r w:rsidRPr="005E0452">
              <w:rPr>
                <w:rFonts w:ascii="Arial" w:eastAsia="Calibri" w:hAnsi="Arial" w:cs="Arial"/>
                <w:sz w:val="24"/>
                <w:szCs w:val="24"/>
              </w:rPr>
              <w:t>(далее – финансовое управление)</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Соисполнители Подпрограммы</w:t>
            </w:r>
          </w:p>
        </w:tc>
        <w:tc>
          <w:tcPr>
            <w:tcW w:w="7371" w:type="dxa"/>
          </w:tcPr>
          <w:p w:rsidR="00F93BC4" w:rsidRPr="005E0452" w:rsidRDefault="00F93BC4" w:rsidP="002178D3">
            <w:pPr>
              <w:spacing w:after="0" w:line="240" w:lineRule="auto"/>
              <w:jc w:val="both"/>
              <w:rPr>
                <w:rFonts w:ascii="Arial" w:eastAsia="Calibri" w:hAnsi="Arial" w:cs="Arial"/>
                <w:sz w:val="24"/>
                <w:szCs w:val="24"/>
              </w:rPr>
            </w:pPr>
            <w:r w:rsidRPr="005E0452">
              <w:rPr>
                <w:rFonts w:ascii="Arial" w:eastAsia="Calibri" w:hAnsi="Arial" w:cs="Arial"/>
                <w:sz w:val="24"/>
                <w:szCs w:val="24"/>
              </w:rPr>
              <w:t>Соисполнители отсутствуют</w:t>
            </w:r>
            <w:r w:rsidR="00510D0A" w:rsidRPr="005E0452">
              <w:rPr>
                <w:rFonts w:ascii="Arial" w:eastAsia="Calibri" w:hAnsi="Arial" w:cs="Arial"/>
                <w:sz w:val="24"/>
                <w:szCs w:val="24"/>
              </w:rPr>
              <w:t xml:space="preserve"> </w:t>
            </w:r>
          </w:p>
        </w:tc>
      </w:tr>
      <w:tr w:rsidR="00F93BC4" w:rsidRPr="005E0452" w:rsidTr="00F93BC4">
        <w:tc>
          <w:tcPr>
            <w:tcW w:w="2943" w:type="dxa"/>
          </w:tcPr>
          <w:p w:rsidR="00F93BC4" w:rsidRPr="005E0452" w:rsidRDefault="00F93BC4" w:rsidP="00F93BC4">
            <w:pPr>
              <w:spacing w:after="0" w:line="240" w:lineRule="auto"/>
              <w:jc w:val="both"/>
              <w:rPr>
                <w:rFonts w:ascii="Arial" w:eastAsia="Calibri" w:hAnsi="Arial" w:cs="Arial"/>
                <w:sz w:val="24"/>
                <w:szCs w:val="24"/>
              </w:rPr>
            </w:pPr>
            <w:r w:rsidRPr="005E0452">
              <w:rPr>
                <w:rFonts w:ascii="Arial" w:eastAsia="Calibri" w:hAnsi="Arial" w:cs="Arial"/>
                <w:sz w:val="24"/>
                <w:szCs w:val="24"/>
              </w:rPr>
              <w:t>Цель Подпрограммы</w:t>
            </w:r>
          </w:p>
        </w:tc>
        <w:tc>
          <w:tcPr>
            <w:tcW w:w="7371" w:type="dxa"/>
          </w:tcPr>
          <w:p w:rsidR="00F93BC4" w:rsidRPr="005E0452" w:rsidRDefault="00362EF6" w:rsidP="00510D0A">
            <w:pPr>
              <w:widowControl w:val="0"/>
              <w:autoSpaceDE w:val="0"/>
              <w:autoSpaceDN w:val="0"/>
              <w:adjustRightInd w:val="0"/>
              <w:rPr>
                <w:rFonts w:ascii="Arial" w:hAnsi="Arial" w:cs="Arial"/>
                <w:sz w:val="24"/>
                <w:szCs w:val="24"/>
              </w:rPr>
            </w:pPr>
            <w:r w:rsidRPr="005E0452">
              <w:rPr>
                <w:rFonts w:ascii="Arial" w:hAnsi="Arial" w:cs="Arial"/>
                <w:sz w:val="24"/>
                <w:szCs w:val="24"/>
              </w:rPr>
              <w:t>Организация и совершенствование бюджетного процесса Гагинского муниципального округа</w:t>
            </w:r>
            <w:r w:rsidR="00510D0A" w:rsidRPr="005E0452">
              <w:rPr>
                <w:rFonts w:ascii="Arial" w:hAnsi="Arial" w:cs="Arial"/>
                <w:sz w:val="24"/>
                <w:szCs w:val="24"/>
              </w:rPr>
              <w:t xml:space="preserve">, совершенствование </w:t>
            </w:r>
            <w:r w:rsidR="00510D0A" w:rsidRPr="005E0452">
              <w:rPr>
                <w:rFonts w:ascii="Arial" w:hAnsi="Arial" w:cs="Arial"/>
                <w:sz w:val="24"/>
                <w:szCs w:val="24"/>
              </w:rPr>
              <w:lastRenderedPageBreak/>
              <w:t>методов и осуществление финансового контроля, эффективное управление муниципальным долгом</w:t>
            </w:r>
          </w:p>
        </w:tc>
      </w:tr>
      <w:tr w:rsidR="00510D0A" w:rsidRPr="005E0452" w:rsidTr="00F356E6">
        <w:tc>
          <w:tcPr>
            <w:tcW w:w="2943" w:type="dxa"/>
          </w:tcPr>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lastRenderedPageBreak/>
              <w:t>Задачи Подпрограммы</w:t>
            </w:r>
          </w:p>
        </w:tc>
        <w:tc>
          <w:tcPr>
            <w:tcW w:w="7371" w:type="dxa"/>
            <w:shd w:val="clear" w:color="auto" w:fill="auto"/>
            <w:vAlign w:val="center"/>
          </w:tcPr>
          <w:p w:rsidR="005A0E29" w:rsidRPr="005E0452" w:rsidRDefault="005A0E29" w:rsidP="005A0E29">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Своевременное и кач</w:t>
            </w:r>
            <w:r w:rsidR="00BC699F" w:rsidRPr="005E0452">
              <w:rPr>
                <w:rFonts w:ascii="Arial" w:eastAsia="Calibri" w:hAnsi="Arial" w:cs="Arial"/>
                <w:sz w:val="24"/>
                <w:szCs w:val="24"/>
              </w:rPr>
              <w:t>ественное планирование</w:t>
            </w:r>
            <w:r w:rsidRPr="005E0452">
              <w:rPr>
                <w:rFonts w:ascii="Arial" w:eastAsia="Calibri" w:hAnsi="Arial" w:cs="Arial"/>
                <w:sz w:val="24"/>
                <w:szCs w:val="24"/>
              </w:rPr>
              <w:t xml:space="preserve"> бюджета</w:t>
            </w:r>
            <w:r w:rsidR="00BC699F"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w:t>
            </w:r>
          </w:p>
          <w:p w:rsidR="005A0E29" w:rsidRPr="005E0452" w:rsidRDefault="00BC699F" w:rsidP="005A0E29">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Организация исполнения</w:t>
            </w:r>
            <w:r w:rsidR="005A0E29" w:rsidRPr="005E0452">
              <w:rPr>
                <w:rFonts w:ascii="Arial" w:eastAsia="Calibri" w:hAnsi="Arial" w:cs="Arial"/>
                <w:sz w:val="24"/>
                <w:szCs w:val="24"/>
              </w:rPr>
              <w:t xml:space="preserve"> бюджета</w:t>
            </w:r>
            <w:r w:rsidRPr="005E0452">
              <w:rPr>
                <w:rFonts w:ascii="Arial" w:eastAsia="Calibri" w:hAnsi="Arial" w:cs="Arial"/>
                <w:sz w:val="24"/>
                <w:szCs w:val="24"/>
              </w:rPr>
              <w:t xml:space="preserve"> муниципального округа</w:t>
            </w:r>
            <w:r w:rsidR="005A0E29" w:rsidRPr="005E0452">
              <w:rPr>
                <w:rFonts w:ascii="Arial" w:eastAsia="Calibri" w:hAnsi="Arial" w:cs="Arial"/>
                <w:sz w:val="24"/>
                <w:szCs w:val="24"/>
              </w:rPr>
              <w:t xml:space="preserve"> и формирование бюджетной отчетности в соответствии с требованиями бюджетного законодательства.</w:t>
            </w:r>
          </w:p>
          <w:p w:rsidR="005A0E29" w:rsidRPr="005E0452" w:rsidRDefault="005A0E29" w:rsidP="005A0E29">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Эффективное управление муниципальным долгом.</w:t>
            </w:r>
          </w:p>
          <w:p w:rsidR="00510D0A" w:rsidRPr="005E0452" w:rsidRDefault="005A0E29" w:rsidP="005A0E29">
            <w:pPr>
              <w:widowControl w:val="0"/>
              <w:autoSpaceDE w:val="0"/>
              <w:autoSpaceDN w:val="0"/>
              <w:adjustRightInd w:val="0"/>
              <w:rPr>
                <w:rFonts w:ascii="Arial" w:hAnsi="Arial" w:cs="Arial"/>
                <w:sz w:val="24"/>
                <w:szCs w:val="24"/>
              </w:rPr>
            </w:pPr>
            <w:r w:rsidRPr="005E0452">
              <w:rPr>
                <w:rFonts w:ascii="Arial" w:eastAsia="Calibri" w:hAnsi="Arial" w:cs="Arial"/>
                <w:sz w:val="24"/>
                <w:szCs w:val="24"/>
              </w:rPr>
              <w:t>Повышение эффективности внутреннего финансового контроля и внутреннего финансового аудита.</w:t>
            </w:r>
          </w:p>
        </w:tc>
      </w:tr>
      <w:tr w:rsidR="00510D0A" w:rsidRPr="005E0452" w:rsidTr="00F93BC4">
        <w:tc>
          <w:tcPr>
            <w:tcW w:w="2943" w:type="dxa"/>
          </w:tcPr>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Этапы и сроки реализации Подпрограммы</w:t>
            </w:r>
          </w:p>
        </w:tc>
        <w:tc>
          <w:tcPr>
            <w:tcW w:w="7371" w:type="dxa"/>
          </w:tcPr>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 xml:space="preserve">2021-2025 годы, </w:t>
            </w:r>
            <w:r w:rsidRPr="005E0452">
              <w:rPr>
                <w:rFonts w:ascii="Arial" w:eastAsia="Calibri" w:hAnsi="Arial" w:cs="Arial"/>
                <w:bCs/>
                <w:sz w:val="24"/>
                <w:szCs w:val="24"/>
                <w:lang w:eastAsia="ru-RU"/>
              </w:rPr>
              <w:t>без разделения на этапы</w:t>
            </w:r>
          </w:p>
        </w:tc>
      </w:tr>
      <w:tr w:rsidR="00510D0A" w:rsidRPr="005E0452" w:rsidTr="00F93BC4">
        <w:tc>
          <w:tcPr>
            <w:tcW w:w="2943" w:type="dxa"/>
          </w:tcPr>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Объемы бюджетных ассигнований</w:t>
            </w:r>
            <w:r w:rsidR="00BC699F" w:rsidRPr="005E0452">
              <w:rPr>
                <w:rFonts w:ascii="Arial" w:eastAsia="Calibri" w:hAnsi="Arial" w:cs="Arial"/>
                <w:sz w:val="24"/>
                <w:szCs w:val="24"/>
              </w:rPr>
              <w:t xml:space="preserve"> Подпрограммы за счет </w:t>
            </w:r>
            <w:r w:rsidRPr="005E0452">
              <w:rPr>
                <w:rFonts w:ascii="Arial" w:eastAsia="Calibri" w:hAnsi="Arial" w:cs="Arial"/>
                <w:sz w:val="24"/>
                <w:szCs w:val="24"/>
              </w:rPr>
              <w:t xml:space="preserve">бюджета </w:t>
            </w:r>
            <w:r w:rsidR="00BC699F" w:rsidRPr="005E0452">
              <w:rPr>
                <w:rFonts w:ascii="Arial" w:eastAsia="Calibri" w:hAnsi="Arial" w:cs="Arial"/>
                <w:sz w:val="24"/>
                <w:szCs w:val="24"/>
              </w:rPr>
              <w:t>муниципального округа</w:t>
            </w:r>
          </w:p>
          <w:p w:rsidR="00510D0A" w:rsidRPr="005E0452" w:rsidRDefault="00510D0A" w:rsidP="00510D0A">
            <w:pPr>
              <w:spacing w:after="0" w:line="240" w:lineRule="auto"/>
              <w:jc w:val="both"/>
              <w:rPr>
                <w:rFonts w:ascii="Arial" w:eastAsia="Calibri" w:hAnsi="Arial" w:cs="Arial"/>
                <w:sz w:val="24"/>
                <w:szCs w:val="24"/>
              </w:rPr>
            </w:pPr>
          </w:p>
        </w:tc>
        <w:tc>
          <w:tcPr>
            <w:tcW w:w="7371" w:type="dxa"/>
          </w:tcPr>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Предполагаемый общий объем финансовых средств, необходимых для реализации подпрограммы, составляет 0,0тыс. рублей, в том числе:</w:t>
            </w:r>
          </w:p>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2021 год – 0,0 тыс. рублей;</w:t>
            </w:r>
          </w:p>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2022 год – 0,0 тыс. рублей;</w:t>
            </w:r>
          </w:p>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2023 год – 0,0 тыс. рублей;</w:t>
            </w:r>
          </w:p>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2024 год – 0,0 тыс. рублей;</w:t>
            </w:r>
          </w:p>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2025 год – 0,0 тыс. рублей</w:t>
            </w:r>
          </w:p>
          <w:p w:rsidR="00510D0A" w:rsidRPr="005E0452" w:rsidRDefault="00510D0A" w:rsidP="00510D0A">
            <w:pPr>
              <w:spacing w:after="0" w:line="240" w:lineRule="auto"/>
              <w:jc w:val="both"/>
              <w:rPr>
                <w:rFonts w:ascii="Arial" w:eastAsia="Calibri" w:hAnsi="Arial" w:cs="Arial"/>
                <w:color w:val="FF0000"/>
                <w:sz w:val="24"/>
                <w:szCs w:val="24"/>
              </w:rPr>
            </w:pPr>
          </w:p>
        </w:tc>
      </w:tr>
      <w:tr w:rsidR="00510D0A" w:rsidRPr="005E0452" w:rsidTr="00914FE3">
        <w:tc>
          <w:tcPr>
            <w:tcW w:w="2943" w:type="dxa"/>
            <w:shd w:val="clear" w:color="auto" w:fill="auto"/>
          </w:tcPr>
          <w:p w:rsidR="00510D0A" w:rsidRPr="005E0452" w:rsidRDefault="00510D0A" w:rsidP="00510D0A">
            <w:pPr>
              <w:spacing w:after="0" w:line="240" w:lineRule="auto"/>
              <w:jc w:val="both"/>
              <w:rPr>
                <w:rFonts w:ascii="Arial" w:eastAsia="Calibri" w:hAnsi="Arial" w:cs="Arial"/>
                <w:sz w:val="24"/>
                <w:szCs w:val="24"/>
              </w:rPr>
            </w:pPr>
            <w:r w:rsidRPr="005E0452">
              <w:rPr>
                <w:rFonts w:ascii="Arial" w:eastAsia="Calibri" w:hAnsi="Arial" w:cs="Arial"/>
                <w:sz w:val="24"/>
                <w:szCs w:val="24"/>
              </w:rPr>
              <w:t>Индикаторы достижения  цели и показатели непосредственных результатов</w:t>
            </w:r>
          </w:p>
        </w:tc>
        <w:tc>
          <w:tcPr>
            <w:tcW w:w="7371" w:type="dxa"/>
            <w:shd w:val="clear" w:color="auto" w:fill="auto"/>
            <w:vAlign w:val="center"/>
          </w:tcPr>
          <w:p w:rsidR="004F3FF7" w:rsidRPr="005E0452" w:rsidRDefault="004F3FF7" w:rsidP="004F3FF7">
            <w:pPr>
              <w:autoSpaceDE w:val="0"/>
              <w:autoSpaceDN w:val="0"/>
              <w:adjustRightInd w:val="0"/>
              <w:spacing w:after="0" w:line="240" w:lineRule="auto"/>
              <w:jc w:val="center"/>
              <w:rPr>
                <w:rFonts w:ascii="Arial" w:eastAsia="Calibri" w:hAnsi="Arial" w:cs="Arial"/>
                <w:b/>
                <w:bCs/>
                <w:sz w:val="24"/>
                <w:szCs w:val="24"/>
                <w:lang w:eastAsia="ru-RU"/>
              </w:rPr>
            </w:pPr>
            <w:r w:rsidRPr="005E0452">
              <w:rPr>
                <w:rFonts w:ascii="Arial" w:eastAsia="Calibri" w:hAnsi="Arial" w:cs="Arial"/>
                <w:b/>
                <w:bCs/>
                <w:sz w:val="24"/>
                <w:szCs w:val="24"/>
                <w:lang w:eastAsia="ru-RU"/>
              </w:rPr>
              <w:t>Индикаторы:</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 Доля расходов на очередной финансовый год, увязанных с реестром расходных обязательств Гагинского муниципального округа, в общем объеме расходов бюджета</w:t>
            </w:r>
            <w:r w:rsidR="00862756" w:rsidRPr="005E0452">
              <w:rPr>
                <w:rFonts w:ascii="Arial" w:eastAsia="Calibri" w:hAnsi="Arial" w:cs="Arial"/>
                <w:bCs/>
                <w:sz w:val="24"/>
                <w:szCs w:val="24"/>
                <w:lang w:eastAsia="ru-RU"/>
              </w:rPr>
              <w:t xml:space="preserve"> Гагинского муниципального округа</w:t>
            </w:r>
            <w:r w:rsidRPr="005E0452">
              <w:rPr>
                <w:rFonts w:ascii="Arial" w:eastAsia="Calibri" w:hAnsi="Arial" w:cs="Arial"/>
                <w:bCs/>
                <w:sz w:val="24"/>
                <w:szCs w:val="24"/>
                <w:lang w:eastAsia="ru-RU"/>
              </w:rPr>
              <w:t xml:space="preserve"> составляет 100%;</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 xml:space="preserve">1.2 </w:t>
            </w:r>
            <w:r w:rsidR="00862756" w:rsidRPr="005E0452">
              <w:rPr>
                <w:rFonts w:ascii="Arial" w:eastAsia="Calibri" w:hAnsi="Arial" w:cs="Arial"/>
                <w:bCs/>
                <w:sz w:val="24"/>
                <w:szCs w:val="24"/>
                <w:lang w:eastAsia="ru-RU"/>
              </w:rPr>
              <w:t xml:space="preserve">Отклонение планируемых показателей расходов бюджета муниципального округа (за исключением расходов, осуществляемых за счет целевых межбюджетных трансфертов) от фактических расходов </w:t>
            </w:r>
            <w:r w:rsidRPr="005E0452">
              <w:rPr>
                <w:rFonts w:ascii="Arial" w:eastAsia="Calibri" w:hAnsi="Arial" w:cs="Arial"/>
                <w:bCs/>
                <w:sz w:val="24"/>
                <w:szCs w:val="24"/>
                <w:lang w:eastAsia="ru-RU"/>
              </w:rPr>
              <w:t>составляет не более 5%;</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 xml:space="preserve">1.3 </w:t>
            </w:r>
            <w:r w:rsidR="00862756" w:rsidRPr="005E0452">
              <w:rPr>
                <w:rFonts w:ascii="Arial" w:eastAsia="Calibri" w:hAnsi="Arial" w:cs="Arial"/>
                <w:bCs/>
                <w:sz w:val="24"/>
                <w:szCs w:val="24"/>
                <w:lang w:eastAsia="ru-RU"/>
              </w:rPr>
              <w:t>Уровень дефицита бюджета муниципального округа по отношению к доходам бюджета муниципального округа без учета безвозмездных поступлений и поступлений налоговых доходов по дополнительным нормативам отчислений</w:t>
            </w:r>
            <w:r w:rsidRPr="005E0452">
              <w:rPr>
                <w:rFonts w:ascii="Arial" w:eastAsia="Calibri" w:hAnsi="Arial" w:cs="Arial"/>
                <w:bCs/>
                <w:sz w:val="24"/>
                <w:szCs w:val="24"/>
                <w:lang w:eastAsia="ru-RU"/>
              </w:rPr>
              <w:t xml:space="preserve"> составляет не более 10%;</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 xml:space="preserve">1.4 </w:t>
            </w:r>
            <w:r w:rsidR="00862756" w:rsidRPr="005E0452">
              <w:rPr>
                <w:rFonts w:ascii="Arial" w:eastAsia="Calibri" w:hAnsi="Arial" w:cs="Arial"/>
                <w:bCs/>
                <w:sz w:val="24"/>
                <w:szCs w:val="24"/>
                <w:lang w:eastAsia="ru-RU"/>
              </w:rPr>
              <w:t>Прирост налоговых и неналоговых поступлений бюджета муниципального округа</w:t>
            </w:r>
            <w:r w:rsidRPr="005E0452">
              <w:rPr>
                <w:rFonts w:ascii="Arial" w:eastAsia="Calibri" w:hAnsi="Arial" w:cs="Arial"/>
                <w:bCs/>
                <w:sz w:val="24"/>
                <w:szCs w:val="24"/>
                <w:lang w:eastAsia="ru-RU"/>
              </w:rPr>
              <w:t xml:space="preserve"> составляет не менее 2% ежегодно;</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 xml:space="preserve">1.5 </w:t>
            </w:r>
            <w:r w:rsidR="00862756" w:rsidRPr="005E0452">
              <w:rPr>
                <w:rFonts w:ascii="Arial" w:eastAsia="Calibri" w:hAnsi="Arial" w:cs="Arial"/>
                <w:bCs/>
                <w:sz w:val="24"/>
                <w:szCs w:val="24"/>
                <w:lang w:eastAsia="ru-RU"/>
              </w:rPr>
              <w:t xml:space="preserve">Доля расходов на обслуживание муниципального долга в общем объеме расходов бюджета Гагинского муниципального округа без учета субвенций из областного бюджета составляет не более </w:t>
            </w:r>
            <w:r w:rsidRPr="005E0452">
              <w:rPr>
                <w:rFonts w:ascii="Arial" w:eastAsia="Calibri" w:hAnsi="Arial" w:cs="Arial"/>
                <w:bCs/>
                <w:sz w:val="24"/>
                <w:szCs w:val="24"/>
                <w:lang w:eastAsia="ru-RU"/>
              </w:rPr>
              <w:t>5%;</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 xml:space="preserve">1.6 </w:t>
            </w:r>
            <w:r w:rsidR="00862756" w:rsidRPr="005E0452">
              <w:rPr>
                <w:rFonts w:ascii="Arial" w:eastAsia="Calibri" w:hAnsi="Arial" w:cs="Arial"/>
                <w:bCs/>
                <w:sz w:val="24"/>
                <w:szCs w:val="24"/>
                <w:lang w:eastAsia="ru-RU"/>
              </w:rPr>
              <w:t xml:space="preserve">Предельный объем нагрузки на бюджет Гагинского муниципального округа по ежегодному объему погашения долговых обязательств </w:t>
            </w:r>
            <w:r w:rsidRPr="005E0452">
              <w:rPr>
                <w:rFonts w:ascii="Arial" w:eastAsia="Calibri" w:hAnsi="Arial" w:cs="Arial"/>
                <w:bCs/>
                <w:sz w:val="24"/>
                <w:szCs w:val="24"/>
                <w:lang w:eastAsia="ru-RU"/>
              </w:rPr>
              <w:t xml:space="preserve">составляет не более 40%; </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1.7 Соответствие кассовых выплат показателям сводной бюджетной росписи бюджета</w:t>
            </w:r>
            <w:r w:rsidR="00862756" w:rsidRPr="005E0452">
              <w:rPr>
                <w:rFonts w:ascii="Arial" w:eastAsia="Calibri" w:hAnsi="Arial" w:cs="Arial"/>
                <w:bCs/>
                <w:sz w:val="24"/>
                <w:szCs w:val="24"/>
                <w:lang w:eastAsia="ru-RU"/>
              </w:rPr>
              <w:t xml:space="preserve"> муниципального округа</w:t>
            </w:r>
            <w:r w:rsidRPr="005E0452">
              <w:rPr>
                <w:rFonts w:ascii="Arial" w:eastAsia="Calibri" w:hAnsi="Arial" w:cs="Arial"/>
                <w:bCs/>
                <w:sz w:val="24"/>
                <w:szCs w:val="24"/>
                <w:lang w:eastAsia="ru-RU"/>
              </w:rPr>
              <w:t xml:space="preserve">; </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1.8 Отсутствие просроченной кредиторской задолженности бюджета</w:t>
            </w:r>
            <w:r w:rsidR="00862756" w:rsidRPr="005E0452">
              <w:rPr>
                <w:rFonts w:ascii="Arial" w:eastAsia="Calibri" w:hAnsi="Arial" w:cs="Arial"/>
                <w:bCs/>
                <w:sz w:val="24"/>
                <w:szCs w:val="24"/>
                <w:lang w:eastAsia="ru-RU"/>
              </w:rPr>
              <w:t xml:space="preserve"> муниципального округа</w:t>
            </w:r>
            <w:r w:rsidRPr="005E0452">
              <w:rPr>
                <w:rFonts w:ascii="Arial" w:eastAsia="Calibri" w:hAnsi="Arial" w:cs="Arial"/>
                <w:bCs/>
                <w:sz w:val="24"/>
                <w:szCs w:val="24"/>
                <w:lang w:eastAsia="ru-RU"/>
              </w:rPr>
              <w:t>;</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1.9 У</w:t>
            </w:r>
            <w:r w:rsidR="00862756" w:rsidRPr="005E0452">
              <w:rPr>
                <w:rFonts w:ascii="Arial" w:eastAsia="Calibri" w:hAnsi="Arial" w:cs="Arial"/>
                <w:bCs/>
                <w:sz w:val="24"/>
                <w:szCs w:val="24"/>
                <w:lang w:eastAsia="ru-RU"/>
              </w:rPr>
              <w:t>дельный вес</w:t>
            </w:r>
            <w:r w:rsidRPr="005E0452">
              <w:rPr>
                <w:rFonts w:ascii="Arial" w:eastAsia="Calibri" w:hAnsi="Arial" w:cs="Arial"/>
                <w:bCs/>
                <w:sz w:val="24"/>
                <w:szCs w:val="24"/>
                <w:lang w:eastAsia="ru-RU"/>
              </w:rPr>
              <w:t xml:space="preserve"> расходов, осуществляемых с применением предварительного контроля за целевым использованием </w:t>
            </w:r>
            <w:r w:rsidRPr="005E0452">
              <w:rPr>
                <w:rFonts w:ascii="Arial" w:eastAsia="Calibri" w:hAnsi="Arial" w:cs="Arial"/>
                <w:bCs/>
                <w:sz w:val="24"/>
                <w:szCs w:val="24"/>
                <w:lang w:eastAsia="ru-RU"/>
              </w:rPr>
              <w:lastRenderedPageBreak/>
              <w:t>бюджетных средств составляет 100%;</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1.10 Соблюдение сроков предоставления отчетов об исполнении бюджета</w:t>
            </w:r>
            <w:r w:rsidR="00AE6483" w:rsidRPr="005E0452">
              <w:rPr>
                <w:rFonts w:ascii="Arial" w:eastAsia="Calibri" w:hAnsi="Arial" w:cs="Arial"/>
                <w:bCs/>
                <w:sz w:val="24"/>
                <w:szCs w:val="24"/>
                <w:lang w:eastAsia="ru-RU"/>
              </w:rPr>
              <w:t xml:space="preserve"> муниципального округа</w:t>
            </w:r>
            <w:r w:rsidR="00484BB2" w:rsidRPr="005E0452">
              <w:rPr>
                <w:rFonts w:ascii="Arial" w:eastAsia="Calibri" w:hAnsi="Arial" w:cs="Arial"/>
                <w:bCs/>
                <w:sz w:val="24"/>
                <w:szCs w:val="24"/>
                <w:lang w:eastAsia="ru-RU"/>
              </w:rPr>
              <w:t xml:space="preserve"> составляет 100%</w:t>
            </w:r>
            <w:r w:rsidRPr="005E0452">
              <w:rPr>
                <w:rFonts w:ascii="Arial" w:eastAsia="Calibri" w:hAnsi="Arial" w:cs="Arial"/>
                <w:bCs/>
                <w:sz w:val="24"/>
                <w:szCs w:val="24"/>
                <w:lang w:eastAsia="ru-RU"/>
              </w:rPr>
              <w:t>;</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1.11 Соответствие количества проведенных контрольных мероприятий количеству контрольных мероприятий, предусмотренных планами контрольной деятельности на соответствующий финансовый год</w:t>
            </w:r>
            <w:r w:rsidR="00484BB2" w:rsidRPr="005E0452">
              <w:rPr>
                <w:rFonts w:ascii="Arial" w:eastAsia="Calibri" w:hAnsi="Arial" w:cs="Arial"/>
                <w:bCs/>
                <w:sz w:val="24"/>
                <w:szCs w:val="24"/>
                <w:lang w:eastAsia="ru-RU"/>
              </w:rPr>
              <w:t xml:space="preserve"> составляет 100%;</w:t>
            </w:r>
          </w:p>
          <w:p w:rsidR="0027195A" w:rsidRPr="005E0452" w:rsidRDefault="0027195A" w:rsidP="0027195A">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1.12 Соответствие количества исполненных предписаний (представлений), вынесенных по результатам проведенных контрольных мероприятий, общему количеству предписан</w:t>
            </w:r>
            <w:r w:rsidR="00AE6483" w:rsidRPr="005E0452">
              <w:rPr>
                <w:rFonts w:ascii="Arial" w:eastAsia="Calibri" w:hAnsi="Arial" w:cs="Arial"/>
                <w:bCs/>
                <w:sz w:val="24"/>
                <w:szCs w:val="24"/>
                <w:lang w:eastAsia="ru-RU"/>
              </w:rPr>
              <w:t xml:space="preserve">ий (представлений), вынесенных </w:t>
            </w:r>
            <w:r w:rsidRPr="005E0452">
              <w:rPr>
                <w:rFonts w:ascii="Arial" w:eastAsia="Calibri" w:hAnsi="Arial" w:cs="Arial"/>
                <w:bCs/>
                <w:sz w:val="24"/>
                <w:szCs w:val="24"/>
                <w:lang w:eastAsia="ru-RU"/>
              </w:rPr>
              <w:t>по результатам проведенных контрольных мероприятий в соответствующем финансовом году</w:t>
            </w:r>
            <w:r w:rsidR="00484BB2" w:rsidRPr="005E0452">
              <w:rPr>
                <w:rFonts w:ascii="Arial" w:eastAsia="Calibri" w:hAnsi="Arial" w:cs="Arial"/>
                <w:bCs/>
                <w:sz w:val="24"/>
                <w:szCs w:val="24"/>
                <w:lang w:eastAsia="ru-RU"/>
              </w:rPr>
              <w:t xml:space="preserve"> составляет 100%</w:t>
            </w:r>
            <w:r w:rsidRPr="005E0452">
              <w:rPr>
                <w:rFonts w:ascii="Arial" w:eastAsia="Calibri" w:hAnsi="Arial" w:cs="Arial"/>
                <w:bCs/>
                <w:sz w:val="24"/>
                <w:szCs w:val="24"/>
                <w:lang w:eastAsia="ru-RU"/>
              </w:rPr>
              <w:t>;</w:t>
            </w:r>
          </w:p>
          <w:p w:rsidR="00510D0A" w:rsidRPr="005E0452" w:rsidRDefault="0027195A" w:rsidP="0027195A">
            <w:pPr>
              <w:autoSpaceDE w:val="0"/>
              <w:autoSpaceDN w:val="0"/>
              <w:adjustRightInd w:val="0"/>
              <w:rPr>
                <w:rFonts w:ascii="Arial" w:hAnsi="Arial" w:cs="Arial"/>
                <w:bCs/>
                <w:color w:val="FF0000"/>
                <w:sz w:val="24"/>
                <w:szCs w:val="24"/>
                <w:lang w:eastAsia="ru-RU"/>
              </w:rPr>
            </w:pPr>
            <w:r w:rsidRPr="005E0452">
              <w:rPr>
                <w:rFonts w:ascii="Arial" w:eastAsia="Calibri" w:hAnsi="Arial" w:cs="Arial"/>
                <w:bCs/>
                <w:sz w:val="24"/>
                <w:szCs w:val="24"/>
                <w:lang w:eastAsia="ru-RU"/>
              </w:rPr>
              <w:t>1.13. И</w:t>
            </w:r>
            <w:r w:rsidRPr="005E0452">
              <w:rPr>
                <w:rFonts w:ascii="Arial" w:hAnsi="Arial" w:cs="Arial"/>
                <w:bCs/>
                <w:sz w:val="24"/>
                <w:szCs w:val="24"/>
                <w:lang w:eastAsia="ru-RU"/>
              </w:rPr>
              <w:t>сполнение вынесенных постановлений по делам об административных правонарушениях в финансово-бюджетной сфере на 100% к общей сумме начисленных административных штрафов в отчетном году.</w:t>
            </w:r>
          </w:p>
          <w:p w:rsidR="004F3FF7" w:rsidRPr="005E0452" w:rsidRDefault="004F3FF7" w:rsidP="004F3FF7">
            <w:pPr>
              <w:autoSpaceDE w:val="0"/>
              <w:autoSpaceDN w:val="0"/>
              <w:adjustRightInd w:val="0"/>
              <w:jc w:val="center"/>
              <w:rPr>
                <w:rFonts w:ascii="Arial" w:hAnsi="Arial" w:cs="Arial"/>
                <w:b/>
                <w:bCs/>
                <w:sz w:val="24"/>
                <w:szCs w:val="24"/>
                <w:lang w:eastAsia="ru-RU"/>
              </w:rPr>
            </w:pPr>
            <w:r w:rsidRPr="005E0452">
              <w:rPr>
                <w:rFonts w:ascii="Arial" w:hAnsi="Arial" w:cs="Arial"/>
                <w:b/>
                <w:bCs/>
                <w:sz w:val="24"/>
                <w:szCs w:val="24"/>
                <w:lang w:eastAsia="ru-RU"/>
              </w:rPr>
              <w:t>Непосредственные результаты:</w:t>
            </w:r>
          </w:p>
          <w:p w:rsidR="004F3FF7" w:rsidRPr="005E0452" w:rsidRDefault="004F3FF7" w:rsidP="004F3FF7">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1.1.Бюджет муниципального округа сформирован в установленные сроки и сбалансирован по доходам, расходам и источникам финансирования дефицита бюджета;</w:t>
            </w:r>
          </w:p>
          <w:p w:rsidR="004F3FF7" w:rsidRPr="005E0452" w:rsidRDefault="004F3FF7" w:rsidP="004F3FF7">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1.2.Исполнение  бюджета муниципального округа и формирование бюджетной отчетности осуществлено с учетом исполнения требований бюджетного законодательства;</w:t>
            </w:r>
          </w:p>
          <w:p w:rsidR="004F3FF7" w:rsidRPr="005E0452" w:rsidRDefault="004F3FF7" w:rsidP="004F3FF7">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1.3.</w:t>
            </w:r>
            <w:r w:rsidRPr="005E0452">
              <w:rPr>
                <w:rFonts w:ascii="Arial" w:hAnsi="Arial" w:cs="Arial"/>
                <w:sz w:val="24"/>
                <w:szCs w:val="24"/>
              </w:rPr>
              <w:t xml:space="preserve"> </w:t>
            </w:r>
            <w:r w:rsidRPr="005E0452">
              <w:rPr>
                <w:rFonts w:ascii="Arial" w:eastAsia="Calibri" w:hAnsi="Arial" w:cs="Arial"/>
                <w:bCs/>
                <w:sz w:val="24"/>
                <w:szCs w:val="24"/>
                <w:lang w:eastAsia="ru-RU"/>
              </w:rPr>
              <w:t>Уровень муниципального долга Гагинского муниципального округа находится на экономически безопасном уровне;</w:t>
            </w:r>
          </w:p>
          <w:p w:rsidR="004F3FF7" w:rsidRPr="005E0452" w:rsidRDefault="004F3FF7" w:rsidP="004F3FF7">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1.4.</w:t>
            </w:r>
            <w:r w:rsidRPr="005E0452">
              <w:rPr>
                <w:rFonts w:ascii="Arial" w:hAnsi="Arial" w:cs="Arial"/>
                <w:sz w:val="24"/>
                <w:szCs w:val="24"/>
              </w:rPr>
              <w:t xml:space="preserve"> </w:t>
            </w:r>
            <w:r w:rsidRPr="005E0452">
              <w:rPr>
                <w:rFonts w:ascii="Arial" w:eastAsia="Calibri" w:hAnsi="Arial" w:cs="Arial"/>
                <w:bCs/>
                <w:sz w:val="24"/>
                <w:szCs w:val="24"/>
                <w:lang w:eastAsia="ru-RU"/>
              </w:rPr>
              <w:t>В полном объеме выполнен план проведения контрольных мероприятий.</w:t>
            </w:r>
          </w:p>
        </w:tc>
      </w:tr>
    </w:tbl>
    <w:p w:rsidR="008B32C5" w:rsidRPr="005E0452" w:rsidRDefault="008B32C5" w:rsidP="00EC6556">
      <w:pPr>
        <w:spacing w:after="0" w:line="240" w:lineRule="auto"/>
        <w:outlineLvl w:val="2"/>
        <w:rPr>
          <w:rFonts w:ascii="Arial" w:eastAsia="Calibri" w:hAnsi="Arial" w:cs="Arial"/>
          <w:b/>
          <w:sz w:val="24"/>
          <w:szCs w:val="24"/>
        </w:rPr>
      </w:pPr>
    </w:p>
    <w:p w:rsidR="008B32C5" w:rsidRPr="005E0452" w:rsidRDefault="008B32C5" w:rsidP="00F93BC4">
      <w:pPr>
        <w:spacing w:after="0" w:line="240" w:lineRule="auto"/>
        <w:ind w:firstLine="709"/>
        <w:jc w:val="center"/>
        <w:outlineLvl w:val="2"/>
        <w:rPr>
          <w:rFonts w:ascii="Arial" w:eastAsia="Calibri" w:hAnsi="Arial" w:cs="Arial"/>
          <w:b/>
          <w:sz w:val="24"/>
          <w:szCs w:val="24"/>
        </w:rPr>
      </w:pPr>
    </w:p>
    <w:p w:rsidR="00993EEF" w:rsidRPr="005E0452" w:rsidRDefault="00993EEF" w:rsidP="00993EEF">
      <w:pPr>
        <w:widowControl w:val="0"/>
        <w:autoSpaceDE w:val="0"/>
        <w:autoSpaceDN w:val="0"/>
        <w:adjustRightInd w:val="0"/>
        <w:jc w:val="center"/>
        <w:outlineLvl w:val="1"/>
        <w:rPr>
          <w:rFonts w:ascii="Arial" w:hAnsi="Arial" w:cs="Arial"/>
          <w:color w:val="FF0000"/>
          <w:sz w:val="24"/>
          <w:szCs w:val="24"/>
        </w:rPr>
      </w:pPr>
      <w:r w:rsidRPr="005E0452">
        <w:rPr>
          <w:rFonts w:ascii="Arial" w:hAnsi="Arial" w:cs="Arial"/>
          <w:b/>
          <w:sz w:val="24"/>
          <w:szCs w:val="24"/>
        </w:rPr>
        <w:t>2. Текст</w:t>
      </w:r>
      <w:r w:rsidRPr="005E0452">
        <w:rPr>
          <w:rFonts w:ascii="Arial" w:hAnsi="Arial" w:cs="Arial"/>
          <w:color w:val="FF0000"/>
          <w:sz w:val="24"/>
          <w:szCs w:val="24"/>
        </w:rPr>
        <w:t xml:space="preserve"> </w:t>
      </w:r>
      <w:r w:rsidRPr="005E0452">
        <w:rPr>
          <w:rFonts w:ascii="Arial" w:hAnsi="Arial" w:cs="Arial"/>
          <w:b/>
          <w:sz w:val="24"/>
          <w:szCs w:val="24"/>
        </w:rPr>
        <w:t xml:space="preserve">Подпрограммы </w:t>
      </w:r>
      <w:r w:rsidRPr="005E0452">
        <w:rPr>
          <w:rFonts w:ascii="Arial" w:hAnsi="Arial" w:cs="Arial"/>
          <w:b/>
          <w:sz w:val="24"/>
          <w:szCs w:val="24"/>
          <w:lang w:val="en-US"/>
        </w:rPr>
        <w:t>I</w:t>
      </w:r>
    </w:p>
    <w:p w:rsidR="00993EEF" w:rsidRPr="005E0452" w:rsidRDefault="00993EEF" w:rsidP="00EC6556">
      <w:pPr>
        <w:widowControl w:val="0"/>
        <w:autoSpaceDE w:val="0"/>
        <w:autoSpaceDN w:val="0"/>
        <w:adjustRightInd w:val="0"/>
        <w:jc w:val="center"/>
        <w:outlineLvl w:val="1"/>
        <w:rPr>
          <w:rFonts w:ascii="Arial" w:hAnsi="Arial" w:cs="Arial"/>
          <w:b/>
          <w:sz w:val="24"/>
          <w:szCs w:val="24"/>
        </w:rPr>
      </w:pPr>
      <w:r w:rsidRPr="005E0452">
        <w:rPr>
          <w:rFonts w:ascii="Arial" w:hAnsi="Arial" w:cs="Arial"/>
          <w:b/>
          <w:sz w:val="24"/>
          <w:szCs w:val="24"/>
        </w:rPr>
        <w:t>2.1. Характеристика состояния сферы реализации Подпрограммы, в том числе основные проблемы в указанной сфере и прогноз ее развития</w:t>
      </w:r>
    </w:p>
    <w:p w:rsidR="00993EEF" w:rsidRPr="005E0452"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Бюджетный процесс в Гагинском муниципальном округе Нижегородской области осуществляется в соответствии с решением Совета депутатов Гагинского муниципального округа Нижегородской области </w:t>
      </w:r>
      <w:r w:rsidR="00352966" w:rsidRPr="005E0452">
        <w:rPr>
          <w:rFonts w:ascii="Arial" w:hAnsi="Arial" w:cs="Arial"/>
          <w:sz w:val="24"/>
          <w:szCs w:val="24"/>
        </w:rPr>
        <w:t>от 04.10.2022 года №21</w:t>
      </w:r>
      <w:r w:rsidRPr="005E0452">
        <w:rPr>
          <w:rFonts w:ascii="Arial" w:hAnsi="Arial" w:cs="Arial"/>
          <w:sz w:val="24"/>
          <w:szCs w:val="24"/>
        </w:rPr>
        <w:t xml:space="preserve"> «Об утверждении Положения о бюджетном процессе в Гагинском муниципальном округе Нижегородской области».</w:t>
      </w:r>
    </w:p>
    <w:p w:rsidR="00993EEF" w:rsidRPr="005E0452"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Ежегодно в целях определения основных целей и задач бюджетной и налоговой политики администрации Гагинского муниципального округа Нижегородской области разрабатываются и утверждаются Основные направления бюджетной и налоговой политики в Гагинском муниципальном округе Нижегородской области на очередной финансовой год и на плановый период.</w:t>
      </w:r>
    </w:p>
    <w:p w:rsidR="00993EEF" w:rsidRPr="005E0452"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Реестр расходных обязательств муниципального округа ведется в соответствии с порядком составления и ведения реестра расходных обязательств бюджета Гагинского муниципального округа Нижегородской области, утвержденного постановлением администрации Гагинского муниципального округа Нижегородской области. </w:t>
      </w:r>
    </w:p>
    <w:p w:rsidR="00993EEF" w:rsidRPr="005E0452"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lastRenderedPageBreak/>
        <w:t>Организация составления и исполнения бюджета муниципального округа построена в соответствии с требованиями бюджетного законодательства и направлена на обеспечение минимальных по значению и обоснованных отклонений от утвержденных решением Совета депутатов Гагинского муниципального округа Нижегородской области «О бюджете муниципального округа» на очередной финансовый год и на плановый период параметров.</w:t>
      </w:r>
    </w:p>
    <w:p w:rsidR="00993EEF" w:rsidRPr="005E0452" w:rsidRDefault="00993EEF" w:rsidP="00EC6556">
      <w:pPr>
        <w:widowControl w:val="0"/>
        <w:tabs>
          <w:tab w:val="left" w:pos="0"/>
        </w:tabs>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Реформа системы финансового обеспечения оказания муниципальных услуг, и реализация в полной мере положений Федерального закона от 08.05.2010 года № 83-ФЗ явились мотивацией учреждений к повышению качества предоставления услуг населению. </w:t>
      </w:r>
    </w:p>
    <w:p w:rsidR="00993EEF" w:rsidRPr="005E0452" w:rsidRDefault="00993EEF"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Проводимая бюджетная политика значительно усилила роль местных органов исполнительной власти (главных администраторов доходов, главных распорядителей бюджетных средств) в бюджетном процессе. </w:t>
      </w:r>
      <w:r w:rsidR="0053396E" w:rsidRPr="005E0452">
        <w:rPr>
          <w:rFonts w:ascii="Arial" w:hAnsi="Arial" w:cs="Arial"/>
          <w:sz w:val="24"/>
          <w:szCs w:val="24"/>
        </w:rPr>
        <w:t>Финансовое у</w:t>
      </w:r>
      <w:r w:rsidRPr="005E0452">
        <w:rPr>
          <w:rFonts w:ascii="Arial" w:hAnsi="Arial" w:cs="Arial"/>
          <w:sz w:val="24"/>
          <w:szCs w:val="24"/>
        </w:rPr>
        <w:t>правление охватывает все взаимосвязанные бюджетные процедуры: финансовое планирование, исполнение бюджета, учет, отчетность, внутренний финансовый контроль.</w:t>
      </w:r>
    </w:p>
    <w:p w:rsidR="00993EEF" w:rsidRPr="005E0452" w:rsidRDefault="00993EEF" w:rsidP="00EC6556">
      <w:pPr>
        <w:spacing w:line="240" w:lineRule="auto"/>
        <w:ind w:firstLine="567"/>
        <w:jc w:val="both"/>
        <w:rPr>
          <w:rFonts w:ascii="Arial" w:hAnsi="Arial" w:cs="Arial"/>
          <w:sz w:val="24"/>
          <w:szCs w:val="24"/>
        </w:rPr>
      </w:pPr>
      <w:r w:rsidRPr="005E0452">
        <w:rPr>
          <w:rFonts w:ascii="Arial" w:hAnsi="Arial" w:cs="Arial"/>
          <w:sz w:val="24"/>
          <w:szCs w:val="24"/>
        </w:rPr>
        <w:t>Текущее состояние организации внутреннего муниципального финансового контроля и контроля в сфере закупок характеризуется рядом устойчивых положительных показателей.</w:t>
      </w:r>
    </w:p>
    <w:p w:rsidR="00993EEF" w:rsidRPr="005E0452" w:rsidRDefault="00993EEF" w:rsidP="00EC6556">
      <w:pPr>
        <w:spacing w:line="240" w:lineRule="auto"/>
        <w:ind w:firstLine="567"/>
        <w:jc w:val="both"/>
        <w:rPr>
          <w:rFonts w:ascii="Arial" w:hAnsi="Arial" w:cs="Arial"/>
          <w:sz w:val="24"/>
          <w:szCs w:val="24"/>
        </w:rPr>
      </w:pPr>
      <w:r w:rsidRPr="005E0452">
        <w:rPr>
          <w:rFonts w:ascii="Arial" w:hAnsi="Arial" w:cs="Arial"/>
          <w:sz w:val="24"/>
          <w:szCs w:val="24"/>
        </w:rPr>
        <w:t>Сформирована нормативная правовая база, отвечающая установленным на федеральном уровне требованиям к осуществлению внутреннего муниципального финансового контроля и контроля в сфере закупок.</w:t>
      </w:r>
    </w:p>
    <w:p w:rsidR="00993EEF" w:rsidRPr="005E0452" w:rsidRDefault="00993EEF" w:rsidP="00EC6556">
      <w:pPr>
        <w:spacing w:line="240" w:lineRule="auto"/>
        <w:ind w:firstLine="567"/>
        <w:jc w:val="both"/>
        <w:rPr>
          <w:rFonts w:ascii="Arial" w:hAnsi="Arial" w:cs="Arial"/>
          <w:sz w:val="24"/>
          <w:szCs w:val="24"/>
        </w:rPr>
      </w:pPr>
      <w:r w:rsidRPr="005E0452">
        <w:rPr>
          <w:rFonts w:ascii="Arial" w:hAnsi="Arial" w:cs="Arial"/>
          <w:sz w:val="24"/>
          <w:szCs w:val="24"/>
        </w:rPr>
        <w:t xml:space="preserve">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 </w:t>
      </w:r>
    </w:p>
    <w:p w:rsidR="009F3B85" w:rsidRPr="005E0452" w:rsidRDefault="00993EEF" w:rsidP="00EC6556">
      <w:pPr>
        <w:spacing w:line="240" w:lineRule="auto"/>
        <w:ind w:firstLine="567"/>
        <w:jc w:val="both"/>
        <w:rPr>
          <w:rFonts w:ascii="Arial" w:hAnsi="Arial" w:cs="Arial"/>
          <w:sz w:val="24"/>
          <w:szCs w:val="24"/>
        </w:rPr>
      </w:pPr>
      <w:r w:rsidRPr="005E0452">
        <w:rPr>
          <w:rFonts w:ascii="Arial" w:hAnsi="Arial" w:cs="Arial"/>
          <w:sz w:val="24"/>
          <w:szCs w:val="24"/>
        </w:rPr>
        <w:t xml:space="preserve">Внутренний муниципальный финансовый контроль и контроль в сфере закупок осуществляется </w:t>
      </w:r>
      <w:r w:rsidR="0053396E" w:rsidRPr="005E0452">
        <w:rPr>
          <w:rFonts w:ascii="Arial" w:hAnsi="Arial" w:cs="Arial"/>
          <w:sz w:val="24"/>
          <w:szCs w:val="24"/>
        </w:rPr>
        <w:t xml:space="preserve">финансовым </w:t>
      </w:r>
      <w:r w:rsidRPr="005E0452">
        <w:rPr>
          <w:rFonts w:ascii="Arial" w:hAnsi="Arial" w:cs="Arial"/>
          <w:sz w:val="24"/>
          <w:szCs w:val="24"/>
        </w:rPr>
        <w:t>управлением в плановом режиме в соответствии с перспективным</w:t>
      </w:r>
      <w:r w:rsidR="00914FE3" w:rsidRPr="005E0452">
        <w:rPr>
          <w:rFonts w:ascii="Arial" w:hAnsi="Arial" w:cs="Arial"/>
          <w:sz w:val="24"/>
          <w:szCs w:val="24"/>
        </w:rPr>
        <w:t>и</w:t>
      </w:r>
      <w:r w:rsidRPr="005E0452">
        <w:rPr>
          <w:rFonts w:ascii="Arial" w:hAnsi="Arial" w:cs="Arial"/>
          <w:sz w:val="24"/>
          <w:szCs w:val="24"/>
        </w:rPr>
        <w:t xml:space="preserve"> планами контрольной деятельности на </w:t>
      </w:r>
      <w:r w:rsidR="0053396E" w:rsidRPr="005E0452">
        <w:rPr>
          <w:rFonts w:ascii="Arial" w:hAnsi="Arial" w:cs="Arial"/>
          <w:sz w:val="24"/>
          <w:szCs w:val="24"/>
        </w:rPr>
        <w:t>год,</w:t>
      </w:r>
    </w:p>
    <w:p w:rsidR="00993EEF" w:rsidRPr="005E0452" w:rsidRDefault="00993EEF" w:rsidP="00EC6556">
      <w:pPr>
        <w:spacing w:line="240" w:lineRule="auto"/>
        <w:ind w:firstLine="567"/>
        <w:jc w:val="both"/>
        <w:rPr>
          <w:rFonts w:ascii="Arial" w:hAnsi="Arial" w:cs="Arial"/>
          <w:sz w:val="24"/>
          <w:szCs w:val="24"/>
        </w:rPr>
      </w:pPr>
      <w:r w:rsidRPr="005E0452">
        <w:rPr>
          <w:rFonts w:ascii="Arial" w:hAnsi="Arial" w:cs="Arial"/>
          <w:sz w:val="24"/>
          <w:szCs w:val="24"/>
        </w:rPr>
        <w:t xml:space="preserve"> а также путем проведения внеплановых контрольных мероприятий по заданиям правоохранительных органов и поручениям главы местного самоуправления Гагинского муниципального округа Нижегородской области.</w:t>
      </w:r>
    </w:p>
    <w:p w:rsidR="00993EEF" w:rsidRPr="005E0452" w:rsidRDefault="00993EEF" w:rsidP="00EC6556">
      <w:pPr>
        <w:spacing w:line="240" w:lineRule="auto"/>
        <w:ind w:firstLine="567"/>
        <w:jc w:val="both"/>
        <w:rPr>
          <w:rFonts w:ascii="Arial" w:hAnsi="Arial" w:cs="Arial"/>
          <w:sz w:val="24"/>
          <w:szCs w:val="24"/>
        </w:rPr>
      </w:pPr>
      <w:r w:rsidRPr="005E0452">
        <w:rPr>
          <w:rFonts w:ascii="Arial" w:hAnsi="Arial" w:cs="Arial"/>
          <w:sz w:val="24"/>
          <w:szCs w:val="24"/>
        </w:rPr>
        <w:t>Основная проблема в существующей системе управления муниципальными финансовыми ресурсами - отсутствие на федеральном уровне единого методологического подхода к осуществлению контрольной деятельности.</w:t>
      </w:r>
    </w:p>
    <w:p w:rsidR="00993EEF" w:rsidRPr="005E0452" w:rsidRDefault="00993EEF" w:rsidP="00EC6556">
      <w:pPr>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При организации деятельности органов внешнего и внутреннего муниципального финансового контроля необходимо определять приоритетность предметов и объектов контроля, направления использования бюджетных средств, по которым наиболее вероятно наличие финансовых нарушений, а также обеспечивать координацию планов контрольной деятельности данных органов.</w:t>
      </w:r>
    </w:p>
    <w:p w:rsidR="00993EEF" w:rsidRPr="005E0452" w:rsidRDefault="00993EEF" w:rsidP="00EC6556">
      <w:pPr>
        <w:spacing w:line="240" w:lineRule="auto"/>
        <w:ind w:firstLine="540"/>
        <w:jc w:val="both"/>
        <w:rPr>
          <w:rFonts w:ascii="Arial" w:hAnsi="Arial" w:cs="Arial"/>
          <w:sz w:val="24"/>
          <w:szCs w:val="24"/>
        </w:rPr>
      </w:pPr>
      <w:r w:rsidRPr="005E0452">
        <w:rPr>
          <w:rFonts w:ascii="Arial" w:hAnsi="Arial" w:cs="Arial"/>
          <w:sz w:val="24"/>
          <w:szCs w:val="24"/>
        </w:rPr>
        <w:t>В рамках долговой политики округа выработана и реализуется стратегия управления муниципальными заимствованиями в целях поддержания объема муниципального долга Гагинского муниципального округа Нижегородской области на экономически безопасном уровне, минимизации стоимости его обслуживания, равномерного распределения во времени платежей, связанных с исполнением долговых обязательств.</w:t>
      </w:r>
    </w:p>
    <w:p w:rsidR="00993EEF" w:rsidRPr="005E0452" w:rsidRDefault="00993EEF" w:rsidP="00EC6556">
      <w:pPr>
        <w:spacing w:line="240" w:lineRule="auto"/>
        <w:ind w:firstLine="540"/>
        <w:jc w:val="both"/>
        <w:rPr>
          <w:rFonts w:ascii="Arial" w:hAnsi="Arial" w:cs="Arial"/>
          <w:sz w:val="24"/>
          <w:szCs w:val="24"/>
        </w:rPr>
      </w:pPr>
      <w:r w:rsidRPr="005E0452">
        <w:rPr>
          <w:rFonts w:ascii="Arial" w:hAnsi="Arial" w:cs="Arial"/>
          <w:sz w:val="24"/>
          <w:szCs w:val="24"/>
        </w:rPr>
        <w:t>Управление муниципальным долгом непосредственно влияет на исполнение расходной части бюджета и направлено на обеспечение в полном объеме исполнения расходных обязательств муниципального образования.</w:t>
      </w:r>
    </w:p>
    <w:p w:rsidR="00993EEF" w:rsidRPr="005E0452" w:rsidRDefault="00993EEF" w:rsidP="00EC6556">
      <w:pPr>
        <w:spacing w:line="240" w:lineRule="auto"/>
        <w:ind w:firstLine="540"/>
        <w:jc w:val="both"/>
        <w:rPr>
          <w:rFonts w:ascii="Arial" w:hAnsi="Arial" w:cs="Arial"/>
          <w:sz w:val="24"/>
          <w:szCs w:val="24"/>
        </w:rPr>
      </w:pPr>
      <w:r w:rsidRPr="005E0452">
        <w:rPr>
          <w:rFonts w:ascii="Arial" w:hAnsi="Arial" w:cs="Arial"/>
          <w:sz w:val="24"/>
          <w:szCs w:val="24"/>
        </w:rPr>
        <w:t xml:space="preserve">Муниципальный долг Гагинского муниципального </w:t>
      </w:r>
      <w:r w:rsidR="00697C5A" w:rsidRPr="005E0452">
        <w:rPr>
          <w:rFonts w:ascii="Arial" w:hAnsi="Arial" w:cs="Arial"/>
          <w:sz w:val="24"/>
          <w:szCs w:val="24"/>
        </w:rPr>
        <w:t>округа</w:t>
      </w:r>
      <w:r w:rsidRPr="005E0452">
        <w:rPr>
          <w:rFonts w:ascii="Arial" w:hAnsi="Arial" w:cs="Arial"/>
          <w:sz w:val="24"/>
          <w:szCs w:val="24"/>
        </w:rPr>
        <w:t xml:space="preserve"> Нижегородской области на 1 января 2022 года отсутствует. </w:t>
      </w:r>
    </w:p>
    <w:p w:rsidR="00993EEF" w:rsidRPr="005E0452" w:rsidRDefault="00993EEF" w:rsidP="00EC6556">
      <w:pPr>
        <w:pStyle w:val="26"/>
        <w:widowControl w:val="0"/>
        <w:tabs>
          <w:tab w:val="left" w:pos="0"/>
        </w:tabs>
        <w:suppressAutoHyphens/>
        <w:ind w:firstLine="540"/>
        <w:jc w:val="both"/>
        <w:rPr>
          <w:rFonts w:ascii="Arial" w:hAnsi="Arial" w:cs="Arial"/>
        </w:rPr>
      </w:pPr>
      <w:r w:rsidRPr="005E0452">
        <w:rPr>
          <w:rFonts w:ascii="Arial" w:hAnsi="Arial" w:cs="Arial"/>
        </w:rPr>
        <w:lastRenderedPageBreak/>
        <w:t>Вместе с тем, несмотря на проведенную работу по совершенствованию бюджетного процесса за последние годы, не все инструменты, влияющие на повышение качества управления муниципальными финансами, работают в полную силу. Не все законодательно внедренные принципы и механизмы в полной мере удалось реализовать на практике. Управление муниципальными финансами в значительной степени остается ориентированным на обеспечение соблюдения формальных процедур, не создавая при этом стимулов и инструментов для повышения эффективности, прозрачности и подотчетности использования бюджетных средств в увязке с целями и результатами бюджетной политики.</w:t>
      </w:r>
    </w:p>
    <w:p w:rsidR="00AE6483" w:rsidRPr="005E0452" w:rsidRDefault="00AE6483" w:rsidP="00EC6556">
      <w:pPr>
        <w:pStyle w:val="26"/>
        <w:widowControl w:val="0"/>
        <w:tabs>
          <w:tab w:val="left" w:pos="0"/>
        </w:tabs>
        <w:suppressAutoHyphens/>
        <w:ind w:firstLine="540"/>
        <w:jc w:val="both"/>
        <w:rPr>
          <w:rFonts w:ascii="Arial" w:hAnsi="Arial" w:cs="Arial"/>
        </w:rPr>
      </w:pPr>
    </w:p>
    <w:p w:rsidR="00993EEF" w:rsidRPr="005E0452" w:rsidRDefault="00993EEF" w:rsidP="00EC6556">
      <w:pPr>
        <w:spacing w:line="240" w:lineRule="auto"/>
        <w:ind w:firstLine="540"/>
        <w:jc w:val="both"/>
        <w:rPr>
          <w:rFonts w:ascii="Arial" w:hAnsi="Arial" w:cs="Arial"/>
          <w:sz w:val="24"/>
          <w:szCs w:val="24"/>
        </w:rPr>
      </w:pPr>
      <w:r w:rsidRPr="005E0452">
        <w:rPr>
          <w:rFonts w:ascii="Arial" w:hAnsi="Arial" w:cs="Arial"/>
          <w:sz w:val="24"/>
          <w:szCs w:val="24"/>
        </w:rPr>
        <w:t>Наиболее актуальными остаются вопросы, связанные с организацией планирования и исполнения бюджета, применение методов бюджетирования, ориентированного на результат, остается недостаточно увязанным с процессом планирования бюджетных ассигнований. Отсутствует глубокий всесторонний анализ сложившейся практики применения муниципальных заданий в целях дальнейшего совершенствования данного механизма. Сохраняются условия и стимулы для неоправданного увеличения бюджетных расходов при наличии низкой мотивации к формированию приоритетов и оптимизации бюджетных расходов. Бюджетное планирование остается слабо увязанным со стратегическим планированием.</w:t>
      </w:r>
    </w:p>
    <w:p w:rsidR="00993EEF" w:rsidRPr="005E0452" w:rsidRDefault="00993EEF" w:rsidP="00EC6556">
      <w:pPr>
        <w:spacing w:line="240" w:lineRule="auto"/>
        <w:ind w:firstLine="540"/>
        <w:jc w:val="both"/>
        <w:rPr>
          <w:rFonts w:ascii="Arial" w:hAnsi="Arial" w:cs="Arial"/>
          <w:sz w:val="24"/>
          <w:szCs w:val="24"/>
        </w:rPr>
      </w:pPr>
      <w:r w:rsidRPr="005E0452">
        <w:rPr>
          <w:rFonts w:ascii="Arial" w:hAnsi="Arial" w:cs="Arial"/>
          <w:sz w:val="24"/>
          <w:szCs w:val="24"/>
        </w:rPr>
        <w:t>Формирование бюджета на основе программно-целевых принципов предъявляет дополнительные требования к его устойчивости, гарантированному обеспечению финансовыми ресурсами действующих расходных обязательств, в том числе в долгосрочной перспективе, прозрачному распределению имеющихся средств с учетом достигнутых результатов в той или иной сфере социально-экономического развития Гагинского муниципального округа Нижегородской области.</w:t>
      </w:r>
    </w:p>
    <w:p w:rsidR="00A84762" w:rsidRPr="005E0452" w:rsidRDefault="00993EEF" w:rsidP="00EC6556">
      <w:pPr>
        <w:spacing w:line="240" w:lineRule="auto"/>
        <w:ind w:firstLine="540"/>
        <w:jc w:val="both"/>
        <w:rPr>
          <w:rFonts w:ascii="Arial" w:hAnsi="Arial" w:cs="Arial"/>
          <w:sz w:val="24"/>
          <w:szCs w:val="24"/>
        </w:rPr>
      </w:pPr>
      <w:r w:rsidRPr="005E0452">
        <w:rPr>
          <w:rFonts w:ascii="Arial" w:hAnsi="Arial" w:cs="Arial"/>
          <w:sz w:val="24"/>
          <w:szCs w:val="24"/>
        </w:rPr>
        <w:t>Одним из ключевых направлений работы по-прежнему остается обеспечение широкого применения передовых информационно-коммуникационных технологий в бюджетном процессе, в том числе, внедрение новых программных продуктов. Постоянное внедрение технологий автоматизации финансовых расчетов, совершенствование процедур осуществления платежей позволят поднять на качественно новый уровень исполнение бюджета муниципального округа, обеспечить оперативность и достоверность бюджетной отчетности, поддерживать в актуальном состоянии информационную базу, необходимую для эффективного управления бюджетным процессом.</w:t>
      </w:r>
    </w:p>
    <w:p w:rsidR="00A84762" w:rsidRPr="005E0452" w:rsidRDefault="00A84762" w:rsidP="00EC6556">
      <w:pPr>
        <w:widowControl w:val="0"/>
        <w:autoSpaceDE w:val="0"/>
        <w:autoSpaceDN w:val="0"/>
        <w:adjustRightInd w:val="0"/>
        <w:spacing w:line="240" w:lineRule="auto"/>
        <w:jc w:val="center"/>
        <w:rPr>
          <w:rFonts w:ascii="Arial" w:hAnsi="Arial" w:cs="Arial"/>
          <w:b/>
          <w:sz w:val="24"/>
          <w:szCs w:val="24"/>
        </w:rPr>
      </w:pPr>
      <w:r w:rsidRPr="005E0452">
        <w:rPr>
          <w:rFonts w:ascii="Arial" w:hAnsi="Arial" w:cs="Arial"/>
          <w:b/>
          <w:sz w:val="24"/>
          <w:szCs w:val="24"/>
        </w:rPr>
        <w:t>2.2. Приоритеты, цели и задачи социально-экономического развития Гагинского муниципального округа</w:t>
      </w:r>
      <w:r w:rsidRPr="005E0452">
        <w:rPr>
          <w:rFonts w:ascii="Arial" w:hAnsi="Arial" w:cs="Arial"/>
          <w:sz w:val="24"/>
          <w:szCs w:val="24"/>
        </w:rPr>
        <w:t xml:space="preserve"> </w:t>
      </w:r>
      <w:r w:rsidRPr="005E0452">
        <w:rPr>
          <w:rFonts w:ascii="Arial" w:hAnsi="Arial" w:cs="Arial"/>
          <w:b/>
          <w:sz w:val="24"/>
          <w:szCs w:val="24"/>
        </w:rPr>
        <w:t xml:space="preserve">Нижегородской области, </w:t>
      </w:r>
      <w:r w:rsidR="00EC6556" w:rsidRPr="005E0452">
        <w:rPr>
          <w:rFonts w:ascii="Arial" w:hAnsi="Arial" w:cs="Arial"/>
          <w:b/>
          <w:sz w:val="24"/>
          <w:szCs w:val="24"/>
        </w:rPr>
        <w:t>в сфере реализации Подпрограммы</w:t>
      </w:r>
    </w:p>
    <w:p w:rsidR="00A84762" w:rsidRPr="005E0452" w:rsidRDefault="00A84762" w:rsidP="00EC6556">
      <w:pPr>
        <w:widowControl w:val="0"/>
        <w:tabs>
          <w:tab w:val="left" w:pos="0"/>
        </w:tabs>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Приоритеты муниципальной политики в сфере реализации Подпрограммы определены в следующих документах:</w:t>
      </w:r>
    </w:p>
    <w:p w:rsidR="00A84762" w:rsidRPr="005E0452" w:rsidRDefault="00A84762" w:rsidP="00EC6556">
      <w:pPr>
        <w:pStyle w:val="ConsPlusNormal"/>
        <w:ind w:firstLine="540"/>
        <w:jc w:val="both"/>
        <w:rPr>
          <w:sz w:val="24"/>
          <w:szCs w:val="24"/>
        </w:rPr>
      </w:pPr>
      <w:r w:rsidRPr="005E0452">
        <w:rPr>
          <w:sz w:val="24"/>
          <w:szCs w:val="24"/>
        </w:rPr>
        <w:t xml:space="preserve">Бюджетное послание Президента Российской Федерации Федеральному Собранию Российской Федерации; </w:t>
      </w:r>
    </w:p>
    <w:p w:rsidR="00A84762" w:rsidRPr="005E0452" w:rsidRDefault="00A84762" w:rsidP="00EC6556">
      <w:pPr>
        <w:pStyle w:val="ConsPlusNormal"/>
        <w:ind w:firstLine="540"/>
        <w:jc w:val="both"/>
        <w:rPr>
          <w:sz w:val="24"/>
          <w:szCs w:val="24"/>
        </w:rPr>
      </w:pPr>
      <w:r w:rsidRPr="005E0452">
        <w:rPr>
          <w:sz w:val="24"/>
          <w:szCs w:val="24"/>
        </w:rPr>
        <w:t>Указ Президента Российской Федерации от 07.05.2012 года №597 (далее – Указ Президента);</w:t>
      </w:r>
    </w:p>
    <w:p w:rsidR="00A84762" w:rsidRPr="005E0452" w:rsidRDefault="00A84762" w:rsidP="00EC6556">
      <w:pPr>
        <w:pStyle w:val="ConsPlusNormal"/>
        <w:ind w:firstLine="540"/>
        <w:jc w:val="both"/>
        <w:rPr>
          <w:sz w:val="24"/>
          <w:szCs w:val="24"/>
        </w:rPr>
      </w:pPr>
      <w:r w:rsidRPr="005E0452">
        <w:rPr>
          <w:sz w:val="24"/>
          <w:szCs w:val="24"/>
        </w:rPr>
        <w:t xml:space="preserve">стратегия социально-экономического развития Нижегородской области до 2035 года; </w:t>
      </w:r>
    </w:p>
    <w:p w:rsidR="00A84762" w:rsidRPr="005E0452" w:rsidRDefault="00A84762" w:rsidP="00EC6556">
      <w:pPr>
        <w:tabs>
          <w:tab w:val="left" w:pos="0"/>
        </w:tabs>
        <w:suppressAutoHyphens/>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государственная программа «Управление государственными финансами Нижегородской области», утвержденная постановлением Правительства Нижегородской области от 30.04.2014 года №296;</w:t>
      </w:r>
    </w:p>
    <w:p w:rsidR="00A84762" w:rsidRPr="005E0452" w:rsidRDefault="00A84762" w:rsidP="00EC6556">
      <w:pPr>
        <w:tabs>
          <w:tab w:val="left" w:pos="0"/>
        </w:tabs>
        <w:suppressAutoHyphens/>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основные направления бюджетной и налоговой политики в Гагинском муниципальном округе Нижегородской области;</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основные цели муниципальной программы «Управление муниципальными финансами Гагинского муниципального округа Нижегородской области».</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lastRenderedPageBreak/>
        <w:t>В соответствии с указанными документами сформированы следующие приоритеты в сфере реализации Подпрограммы:</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составление и внесение проекта бюджета в Совет депутатов Гагинского муниципального округа Нижегородской области в установленные сроки;</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исполнение решения о бюджете на очередной финансовой год;</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формирование полной и достоверной бухгалтерской и бюджетной отчетности, соблюдение установленных сроков ее представления;</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организация и осуществление муниципального финансового контроля в соответствии с новыми требованиями Бюджетного кодекса Российской Федерации;</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 безусловное исполнение и обслуживание принятых долговых обязательств муниципального образования без нарушения сроков и объемов их погашения, соблюдение ограничений по объему муниципального долга и расходам на его обслуживание, установленных Бюджетным </w:t>
      </w:r>
      <w:hyperlink r:id="rId11" w:history="1">
        <w:r w:rsidRPr="005E0452">
          <w:rPr>
            <w:rFonts w:ascii="Arial" w:hAnsi="Arial" w:cs="Arial"/>
            <w:sz w:val="24"/>
            <w:szCs w:val="24"/>
          </w:rPr>
          <w:t>кодексом</w:t>
        </w:r>
      </w:hyperlink>
      <w:r w:rsidRPr="005E0452">
        <w:rPr>
          <w:rFonts w:ascii="Arial" w:hAnsi="Arial" w:cs="Arial"/>
          <w:sz w:val="24"/>
          <w:szCs w:val="24"/>
        </w:rPr>
        <w:t xml:space="preserve"> Российской Федерации.</w:t>
      </w:r>
    </w:p>
    <w:p w:rsidR="00A84762" w:rsidRPr="005E0452" w:rsidRDefault="00A84762" w:rsidP="00EC6556">
      <w:pPr>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Основным стратегическим приоритетом бюджетной политики является эффективное использование бюджетных ресурсов округа для обеспечения динамичного социально-экономического развития и повышения уровня и качества жизни населения Гагинского муниципального округа Нижегородской области за счет создания условий для обеспечения граждан доступными и кач</w:t>
      </w:r>
      <w:r w:rsidR="009D2C56" w:rsidRPr="005E0452">
        <w:rPr>
          <w:rFonts w:ascii="Arial" w:hAnsi="Arial" w:cs="Arial"/>
          <w:sz w:val="24"/>
          <w:szCs w:val="24"/>
        </w:rPr>
        <w:t>ественными бюджетными услугами.</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Для достижения цели планируется решение следующих задач:</w:t>
      </w:r>
    </w:p>
    <w:p w:rsidR="00913175" w:rsidRPr="005E0452"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r w:rsidRPr="005E0452">
        <w:rPr>
          <w:rFonts w:ascii="Arial" w:eastAsia="Calibri" w:hAnsi="Arial" w:cs="Arial"/>
          <w:sz w:val="24"/>
          <w:szCs w:val="24"/>
        </w:rPr>
        <w:t>Своевременное и качественное планирование бюджета</w:t>
      </w:r>
      <w:r w:rsidR="00BC699F"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w:t>
      </w:r>
    </w:p>
    <w:p w:rsidR="00913175" w:rsidRPr="005E0452"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p>
    <w:p w:rsidR="00913175" w:rsidRPr="005E0452" w:rsidRDefault="00BC699F" w:rsidP="00EC6556">
      <w:pPr>
        <w:widowControl w:val="0"/>
        <w:autoSpaceDE w:val="0"/>
        <w:autoSpaceDN w:val="0"/>
        <w:adjustRightInd w:val="0"/>
        <w:spacing w:after="0" w:line="240" w:lineRule="auto"/>
        <w:ind w:firstLine="540"/>
        <w:jc w:val="both"/>
        <w:rPr>
          <w:rFonts w:ascii="Arial" w:eastAsia="Calibri" w:hAnsi="Arial" w:cs="Arial"/>
          <w:sz w:val="24"/>
          <w:szCs w:val="24"/>
        </w:rPr>
      </w:pPr>
      <w:r w:rsidRPr="005E0452">
        <w:rPr>
          <w:rFonts w:ascii="Arial" w:eastAsia="Calibri" w:hAnsi="Arial" w:cs="Arial"/>
          <w:sz w:val="24"/>
          <w:szCs w:val="24"/>
        </w:rPr>
        <w:t>Организация исполнения</w:t>
      </w:r>
      <w:r w:rsidR="00913175" w:rsidRPr="005E0452">
        <w:rPr>
          <w:rFonts w:ascii="Arial" w:eastAsia="Calibri" w:hAnsi="Arial" w:cs="Arial"/>
          <w:sz w:val="24"/>
          <w:szCs w:val="24"/>
        </w:rPr>
        <w:t xml:space="preserve"> бюджета</w:t>
      </w:r>
      <w:r w:rsidRPr="005E0452">
        <w:rPr>
          <w:rFonts w:ascii="Arial" w:eastAsia="Calibri" w:hAnsi="Arial" w:cs="Arial"/>
          <w:sz w:val="24"/>
          <w:szCs w:val="24"/>
        </w:rPr>
        <w:t xml:space="preserve"> муниципального округа</w:t>
      </w:r>
      <w:r w:rsidR="00913175" w:rsidRPr="005E0452">
        <w:rPr>
          <w:rFonts w:ascii="Arial" w:eastAsia="Calibri" w:hAnsi="Arial" w:cs="Arial"/>
          <w:sz w:val="24"/>
          <w:szCs w:val="24"/>
        </w:rPr>
        <w:t xml:space="preserve"> и формирование бюджетной отчетности в соответствии с требованиями бюджетного законодательства.</w:t>
      </w:r>
    </w:p>
    <w:p w:rsidR="00913175" w:rsidRPr="005E0452"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p>
    <w:p w:rsidR="00913175" w:rsidRPr="005E0452"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r w:rsidRPr="005E0452">
        <w:rPr>
          <w:rFonts w:ascii="Arial" w:eastAsia="Calibri" w:hAnsi="Arial" w:cs="Arial"/>
          <w:sz w:val="24"/>
          <w:szCs w:val="24"/>
        </w:rPr>
        <w:t>Эффективное управление муниципальным долгом.</w:t>
      </w:r>
    </w:p>
    <w:p w:rsidR="00913175" w:rsidRPr="005E0452" w:rsidRDefault="00913175" w:rsidP="00EC6556">
      <w:pPr>
        <w:widowControl w:val="0"/>
        <w:autoSpaceDE w:val="0"/>
        <w:autoSpaceDN w:val="0"/>
        <w:adjustRightInd w:val="0"/>
        <w:spacing w:after="0" w:line="240" w:lineRule="auto"/>
        <w:ind w:firstLine="540"/>
        <w:jc w:val="both"/>
        <w:rPr>
          <w:rFonts w:ascii="Arial" w:eastAsia="Calibri" w:hAnsi="Arial" w:cs="Arial"/>
          <w:sz w:val="24"/>
          <w:szCs w:val="24"/>
        </w:rPr>
      </w:pPr>
    </w:p>
    <w:p w:rsidR="009D2C56" w:rsidRPr="005E0452" w:rsidRDefault="00913175"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eastAsia="Calibri" w:hAnsi="Arial" w:cs="Arial"/>
          <w:sz w:val="24"/>
          <w:szCs w:val="24"/>
        </w:rPr>
        <w:t>Повышение эффективности внутреннего финансового контроля и внутреннего финансового аудита.</w:t>
      </w:r>
    </w:p>
    <w:p w:rsidR="00A84762" w:rsidRPr="005E0452" w:rsidRDefault="00A84762" w:rsidP="00EC6556">
      <w:pPr>
        <w:widowControl w:val="0"/>
        <w:autoSpaceDE w:val="0"/>
        <w:autoSpaceDN w:val="0"/>
        <w:adjustRightInd w:val="0"/>
        <w:spacing w:line="240" w:lineRule="auto"/>
        <w:jc w:val="center"/>
        <w:outlineLvl w:val="1"/>
        <w:rPr>
          <w:rFonts w:ascii="Arial" w:hAnsi="Arial" w:cs="Arial"/>
          <w:b/>
          <w:sz w:val="24"/>
          <w:szCs w:val="24"/>
        </w:rPr>
      </w:pPr>
      <w:r w:rsidRPr="005E0452">
        <w:rPr>
          <w:rFonts w:ascii="Arial" w:hAnsi="Arial" w:cs="Arial"/>
          <w:b/>
          <w:sz w:val="24"/>
          <w:szCs w:val="24"/>
        </w:rPr>
        <w:t>2.3. Целевые показатели (индикаторы), характеризующие достижение поставленных в рамках подпрограммы целей и задач, обоснование их состава и значений</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В качестве целевых показателей (индикаторов) Подпрограммы определены: </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 Доля расходов на очередной финансовый год, увязанных с реестром расходных обязательств Гагинского муниципального округа, в общем объеме расходов бюджета Гагинского муниципального округа составляет 100%;</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1.2 Отклонение планируемых показателей расходов бюджета муниципального округа (за исключением расходов, осуществляемых за счет целевых межбюджетных трансфертов) от фактических расходов составляет не более 5%;</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1.3 Уровень дефицита бюджета муниципального округа по отношению к доходам бюджета муниципального округа без учета безвозмездных поступлений и поступлений налоговых доходов по дополнительным нормативам отчислений составляет не более 10%;</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1.4 Прирост налоговых и неналоговых поступлений бюджета муниципального округа составляет не менее 2% ежегодно;</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1.5 Доля расходов на обслуживание муниципального долга в общем объеме расходов бюджета Гагинского муниципального округа без учета субвенций из областного бюджета составляет не более 5%;</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lastRenderedPageBreak/>
        <w:t xml:space="preserve">1.6 Предельный объем нагрузки на бюджет Гагинского муниципального округа по ежегодному объему погашения долговых обязательств составляет не более 40%; </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 xml:space="preserve">1.7 Соответствие кассовых выплат показателям сводной бюджетной росписи бюджета муниципального округа; </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1.8 Отсутствие просроченной кредиторской задолженности бюджета муниципального округа;</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1.9 Удельный вес расходов, осуществляемых с применением предварительного контроля за целевым использованием бюджетных средств составляет 100%;</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1.10 Соблюдение сроков предоставления отчетов об исполнении бюджета муниципального округа составляет 100%;</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1.11 Соответствие количества проведенных контрольных мероприятий количеству контрольных мероприятий, предусмотренных планами контрольной деятельности на соответствующий финансовый год составляет 100%;</w:t>
      </w:r>
    </w:p>
    <w:p w:rsidR="00012823" w:rsidRPr="005E0452" w:rsidRDefault="00012823" w:rsidP="00012823">
      <w:pPr>
        <w:autoSpaceDE w:val="0"/>
        <w:autoSpaceDN w:val="0"/>
        <w:adjustRightInd w:val="0"/>
        <w:spacing w:after="0" w:line="240" w:lineRule="auto"/>
        <w:jc w:val="both"/>
        <w:rPr>
          <w:rFonts w:ascii="Arial" w:eastAsia="Calibri" w:hAnsi="Arial" w:cs="Arial"/>
          <w:bCs/>
          <w:sz w:val="24"/>
          <w:szCs w:val="24"/>
          <w:lang w:eastAsia="ru-RU"/>
        </w:rPr>
      </w:pPr>
      <w:r w:rsidRPr="005E0452">
        <w:rPr>
          <w:rFonts w:ascii="Arial" w:eastAsia="Calibri" w:hAnsi="Arial" w:cs="Arial"/>
          <w:bCs/>
          <w:sz w:val="24"/>
          <w:szCs w:val="24"/>
          <w:lang w:eastAsia="ru-RU"/>
        </w:rPr>
        <w:t>1.12 Соответствие количества исполненных предписаний (представлений), вынесенных по результатам проведенных контрольных мероприятий, общему количеству предписаний (представлений), вынесенных по результатам проведенных контрольных мероприятий в соответствующем финансовом году составляет 100%;</w:t>
      </w:r>
    </w:p>
    <w:p w:rsidR="00FD27A6" w:rsidRPr="005E0452" w:rsidRDefault="00012823" w:rsidP="00AE70CA">
      <w:pPr>
        <w:autoSpaceDE w:val="0"/>
        <w:autoSpaceDN w:val="0"/>
        <w:adjustRightInd w:val="0"/>
        <w:rPr>
          <w:rFonts w:ascii="Arial" w:hAnsi="Arial" w:cs="Arial"/>
          <w:bCs/>
          <w:color w:val="FF0000"/>
          <w:sz w:val="24"/>
          <w:szCs w:val="24"/>
          <w:lang w:eastAsia="ru-RU"/>
        </w:rPr>
      </w:pPr>
      <w:r w:rsidRPr="005E0452">
        <w:rPr>
          <w:rFonts w:ascii="Arial" w:eastAsia="Calibri" w:hAnsi="Arial" w:cs="Arial"/>
          <w:bCs/>
          <w:sz w:val="24"/>
          <w:szCs w:val="24"/>
          <w:lang w:eastAsia="ru-RU"/>
        </w:rPr>
        <w:t>1.13. И</w:t>
      </w:r>
      <w:r w:rsidRPr="005E0452">
        <w:rPr>
          <w:rFonts w:ascii="Arial" w:hAnsi="Arial" w:cs="Arial"/>
          <w:bCs/>
          <w:sz w:val="24"/>
          <w:szCs w:val="24"/>
          <w:lang w:eastAsia="ru-RU"/>
        </w:rPr>
        <w:t>сполнение вынесенных постановлений по делам об административных правонарушениях в финансово-бюджетной сфере на 100% к общей сумме начисленных администр</w:t>
      </w:r>
      <w:r w:rsidR="00AE70CA" w:rsidRPr="005E0452">
        <w:rPr>
          <w:rFonts w:ascii="Arial" w:hAnsi="Arial" w:cs="Arial"/>
          <w:bCs/>
          <w:sz w:val="24"/>
          <w:szCs w:val="24"/>
          <w:lang w:eastAsia="ru-RU"/>
        </w:rPr>
        <w:t>ативных штрафов в отчетном году.</w:t>
      </w:r>
    </w:p>
    <w:p w:rsidR="00AE70CA" w:rsidRPr="005E0452" w:rsidRDefault="00AE70CA" w:rsidP="00AE70CA">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Достижение целей Подпрограммы будет оцениваться в соответствии с индикаторами достижения целей и показателями непосредственных результатов реализации Подпрограммы, представленными в Приложении 2 к Программе.</w:t>
      </w:r>
    </w:p>
    <w:p w:rsidR="00AE70CA" w:rsidRPr="005E0452" w:rsidRDefault="00AE70CA" w:rsidP="00AE70CA">
      <w:pPr>
        <w:autoSpaceDE w:val="0"/>
        <w:autoSpaceDN w:val="0"/>
        <w:adjustRightInd w:val="0"/>
        <w:spacing w:before="280" w:after="0" w:line="240" w:lineRule="auto"/>
        <w:ind w:firstLine="540"/>
        <w:jc w:val="both"/>
        <w:rPr>
          <w:rFonts w:ascii="Arial" w:eastAsia="Times New Roman" w:hAnsi="Arial" w:cs="Arial"/>
          <w:sz w:val="24"/>
          <w:szCs w:val="24"/>
          <w:lang w:eastAsia="ru-RU"/>
        </w:rPr>
      </w:pPr>
    </w:p>
    <w:p w:rsidR="00A94643" w:rsidRPr="005E0452" w:rsidRDefault="00A84762" w:rsidP="00012823">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Состав целевых показателей (индикаторов) Подпрограммы определен с учетом ограничений, установленных Бюджетным </w:t>
      </w:r>
      <w:hyperlink r:id="rId12" w:history="1">
        <w:r w:rsidRPr="005E0452">
          <w:rPr>
            <w:rFonts w:ascii="Arial" w:hAnsi="Arial" w:cs="Arial"/>
            <w:sz w:val="24"/>
            <w:szCs w:val="24"/>
          </w:rPr>
          <w:t>кодексом</w:t>
        </w:r>
      </w:hyperlink>
      <w:r w:rsidRPr="005E0452">
        <w:rPr>
          <w:rFonts w:ascii="Arial" w:hAnsi="Arial" w:cs="Arial"/>
          <w:sz w:val="24"/>
          <w:szCs w:val="24"/>
        </w:rPr>
        <w:t xml:space="preserve"> Российской Федерации по дефициту местного бюджета, объему муниципального долга и расходам на его обслуживание, объему заимствований.</w:t>
      </w:r>
      <w:bookmarkStart w:id="6" w:name="Par348"/>
      <w:bookmarkStart w:id="7" w:name="Par358"/>
      <w:bookmarkEnd w:id="6"/>
      <w:bookmarkEnd w:id="7"/>
    </w:p>
    <w:p w:rsidR="00EC6556" w:rsidRPr="005E0452" w:rsidRDefault="00EC6556" w:rsidP="007657DE">
      <w:pPr>
        <w:widowControl w:val="0"/>
        <w:autoSpaceDE w:val="0"/>
        <w:autoSpaceDN w:val="0"/>
        <w:adjustRightInd w:val="0"/>
        <w:spacing w:line="240" w:lineRule="auto"/>
        <w:jc w:val="both"/>
        <w:rPr>
          <w:rFonts w:ascii="Arial" w:hAnsi="Arial" w:cs="Arial"/>
          <w:sz w:val="24"/>
          <w:szCs w:val="24"/>
        </w:rPr>
      </w:pPr>
    </w:p>
    <w:p w:rsidR="00A84762" w:rsidRPr="005E0452" w:rsidRDefault="00A84762" w:rsidP="00EC6556">
      <w:pPr>
        <w:widowControl w:val="0"/>
        <w:autoSpaceDE w:val="0"/>
        <w:autoSpaceDN w:val="0"/>
        <w:adjustRightInd w:val="0"/>
        <w:spacing w:line="240" w:lineRule="auto"/>
        <w:jc w:val="center"/>
        <w:outlineLvl w:val="1"/>
        <w:rPr>
          <w:rFonts w:ascii="Arial" w:hAnsi="Arial" w:cs="Arial"/>
          <w:b/>
          <w:sz w:val="24"/>
          <w:szCs w:val="24"/>
        </w:rPr>
      </w:pPr>
      <w:r w:rsidRPr="005E0452">
        <w:rPr>
          <w:rFonts w:ascii="Arial" w:hAnsi="Arial" w:cs="Arial"/>
          <w:b/>
          <w:sz w:val="24"/>
          <w:szCs w:val="24"/>
        </w:rPr>
        <w:t>2.4. Сроки и этапы реализации Подпрограммы</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Подпрограмма реализуется в 2021 - 2025 годах, без разделения на этапы.</w:t>
      </w:r>
    </w:p>
    <w:p w:rsidR="00A84762" w:rsidRPr="005E0452" w:rsidRDefault="00A84762" w:rsidP="00EC6556">
      <w:pPr>
        <w:widowControl w:val="0"/>
        <w:autoSpaceDE w:val="0"/>
        <w:autoSpaceDN w:val="0"/>
        <w:adjustRightInd w:val="0"/>
        <w:spacing w:line="240" w:lineRule="auto"/>
        <w:jc w:val="center"/>
        <w:outlineLvl w:val="3"/>
        <w:rPr>
          <w:rFonts w:ascii="Arial" w:hAnsi="Arial" w:cs="Arial"/>
          <w:b/>
          <w:sz w:val="24"/>
          <w:szCs w:val="24"/>
        </w:rPr>
      </w:pPr>
      <w:bookmarkStart w:id="8" w:name="Par363"/>
      <w:bookmarkEnd w:id="8"/>
      <w:r w:rsidRPr="005E0452">
        <w:rPr>
          <w:rFonts w:ascii="Arial" w:hAnsi="Arial" w:cs="Arial"/>
          <w:b/>
          <w:sz w:val="24"/>
          <w:szCs w:val="24"/>
        </w:rPr>
        <w:t>2.5. Основные мероприятия, направленные на достижение целей и задач в сфере реализации Подпрограммы</w:t>
      </w:r>
    </w:p>
    <w:p w:rsidR="007319DC" w:rsidRPr="005E0452" w:rsidRDefault="007319DC"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b/>
          <w:sz w:val="24"/>
          <w:szCs w:val="24"/>
        </w:rPr>
        <w:t>Задача "Своевременное и кач</w:t>
      </w:r>
      <w:r w:rsidR="00BC699F" w:rsidRPr="005E0452">
        <w:rPr>
          <w:rFonts w:ascii="Arial" w:eastAsia="Calibri" w:hAnsi="Arial" w:cs="Arial"/>
          <w:b/>
          <w:sz w:val="24"/>
          <w:szCs w:val="24"/>
        </w:rPr>
        <w:t>ественное планирование</w:t>
      </w:r>
      <w:r w:rsidRPr="005E0452">
        <w:rPr>
          <w:rFonts w:ascii="Arial" w:eastAsia="Calibri" w:hAnsi="Arial" w:cs="Arial"/>
          <w:b/>
          <w:sz w:val="24"/>
          <w:szCs w:val="24"/>
        </w:rPr>
        <w:t xml:space="preserve"> бюджета</w:t>
      </w:r>
      <w:r w:rsidR="00BC699F" w:rsidRPr="005E0452">
        <w:rPr>
          <w:rFonts w:ascii="Arial" w:eastAsia="Calibri" w:hAnsi="Arial" w:cs="Arial"/>
          <w:b/>
          <w:sz w:val="24"/>
          <w:szCs w:val="24"/>
        </w:rPr>
        <w:t xml:space="preserve"> муниципального округа</w:t>
      </w:r>
      <w:r w:rsidRPr="005E0452">
        <w:rPr>
          <w:rFonts w:ascii="Arial" w:eastAsia="Calibri" w:hAnsi="Arial" w:cs="Arial"/>
          <w:b/>
          <w:sz w:val="24"/>
          <w:szCs w:val="24"/>
        </w:rPr>
        <w:t xml:space="preserve">". </w:t>
      </w:r>
    </w:p>
    <w:p w:rsidR="007319DC" w:rsidRPr="005E0452" w:rsidRDefault="007319DC"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решения задачи предусмотрена реализация следующих основных</w:t>
      </w:r>
      <w:r w:rsidR="00EC6556" w:rsidRPr="005E0452">
        <w:rPr>
          <w:rFonts w:ascii="Arial" w:eastAsia="Calibri" w:hAnsi="Arial" w:cs="Arial"/>
          <w:sz w:val="24"/>
          <w:szCs w:val="24"/>
        </w:rPr>
        <w:t xml:space="preserve"> мероприятий:</w:t>
      </w:r>
    </w:p>
    <w:p w:rsidR="00A84762" w:rsidRPr="005E0452" w:rsidRDefault="007319DC" w:rsidP="00EC6556">
      <w:pPr>
        <w:widowControl w:val="0"/>
        <w:autoSpaceDE w:val="0"/>
        <w:autoSpaceDN w:val="0"/>
        <w:adjustRightInd w:val="0"/>
        <w:spacing w:line="240" w:lineRule="auto"/>
        <w:ind w:firstLine="540"/>
        <w:jc w:val="center"/>
        <w:rPr>
          <w:rFonts w:ascii="Arial" w:hAnsi="Arial" w:cs="Arial"/>
          <w:b/>
          <w:i/>
          <w:sz w:val="24"/>
          <w:szCs w:val="24"/>
        </w:rPr>
      </w:pPr>
      <w:r w:rsidRPr="005E0452">
        <w:rPr>
          <w:rFonts w:ascii="Arial" w:hAnsi="Arial" w:cs="Arial"/>
          <w:b/>
          <w:sz w:val="24"/>
          <w:szCs w:val="24"/>
        </w:rPr>
        <w:t xml:space="preserve">Основное мероприятие: </w:t>
      </w:r>
      <w:r w:rsidR="006F7381" w:rsidRPr="005E0452">
        <w:rPr>
          <w:rFonts w:ascii="Arial" w:hAnsi="Arial" w:cs="Arial"/>
          <w:b/>
          <w:i/>
          <w:sz w:val="24"/>
          <w:szCs w:val="24"/>
        </w:rPr>
        <w:t xml:space="preserve">Совершенствование нормативного правового      </w:t>
      </w:r>
      <w:r w:rsidR="00F31953" w:rsidRPr="005E0452">
        <w:rPr>
          <w:rFonts w:ascii="Arial" w:hAnsi="Arial" w:cs="Arial"/>
          <w:b/>
          <w:i/>
          <w:sz w:val="24"/>
          <w:szCs w:val="24"/>
        </w:rPr>
        <w:t xml:space="preserve">                                                        </w:t>
      </w:r>
      <w:r w:rsidR="006F7381" w:rsidRPr="005E0452">
        <w:rPr>
          <w:rFonts w:ascii="Arial" w:hAnsi="Arial" w:cs="Arial"/>
          <w:b/>
          <w:i/>
          <w:sz w:val="24"/>
          <w:szCs w:val="24"/>
        </w:rPr>
        <w:t>регулирования и методологического обеспечения бюджетного процесса</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Нормативное правовое регулирование бюджетного процесса предусматривает подготовку </w:t>
      </w:r>
      <w:r w:rsidR="00FD27A6" w:rsidRPr="005E0452">
        <w:rPr>
          <w:rFonts w:ascii="Arial" w:hAnsi="Arial" w:cs="Arial"/>
          <w:sz w:val="24"/>
          <w:szCs w:val="24"/>
        </w:rPr>
        <w:t>финансовым управлением</w:t>
      </w:r>
      <w:r w:rsidRPr="005E0452">
        <w:rPr>
          <w:rFonts w:ascii="Arial" w:hAnsi="Arial" w:cs="Arial"/>
          <w:sz w:val="24"/>
          <w:szCs w:val="24"/>
        </w:rPr>
        <w:t xml:space="preserve"> проектов нормативных правовых актов по вопросам развития и совершенствования бюджетного процесса. </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В рамках реализации мероприятия осуществляется ежегодное формирование основных целей и задач бюджетной и налоговой политики Гагинского муниципального округа Нижегородской области на трехлетний период, которые утверждаются администрацией Гагинского муниципального округа Нижегородской области до начала формирования </w:t>
      </w:r>
      <w:r w:rsidRPr="005E0452">
        <w:rPr>
          <w:rFonts w:ascii="Arial" w:hAnsi="Arial" w:cs="Arial"/>
          <w:sz w:val="24"/>
          <w:szCs w:val="24"/>
        </w:rPr>
        <w:lastRenderedPageBreak/>
        <w:t>бюджета муниципального округа и учитываются при его подготовке.</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В целях формирования бюджета на очередной финансовый год и плановый период ежегодно утверждаются методика планирования бюджетных ассигнований бюджета и методические рекомендации по составлению субъектами бюджетного планирования бюджета обоснований бюджетных ассигнований.</w:t>
      </w:r>
    </w:p>
    <w:p w:rsidR="009D2C56"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Конечным результатом реализации данного мероприятия является нормативное обеспечение правового регулирования бюджетного процесса в соответствии с требованиями бюджетного законодательства.</w:t>
      </w:r>
    </w:p>
    <w:p w:rsidR="00E47F24" w:rsidRPr="005E0452" w:rsidRDefault="00E47F24" w:rsidP="00EC6556">
      <w:pPr>
        <w:spacing w:line="240" w:lineRule="auto"/>
        <w:jc w:val="both"/>
        <w:rPr>
          <w:rFonts w:ascii="Arial" w:hAnsi="Arial" w:cs="Arial"/>
          <w:sz w:val="24"/>
          <w:szCs w:val="24"/>
        </w:rPr>
      </w:pPr>
    </w:p>
    <w:p w:rsidR="00A84762" w:rsidRPr="005E0452" w:rsidRDefault="007319DC" w:rsidP="00EC6556">
      <w:pPr>
        <w:widowControl w:val="0"/>
        <w:autoSpaceDE w:val="0"/>
        <w:autoSpaceDN w:val="0"/>
        <w:adjustRightInd w:val="0"/>
        <w:spacing w:line="240" w:lineRule="auto"/>
        <w:ind w:firstLine="540"/>
        <w:jc w:val="center"/>
        <w:rPr>
          <w:rFonts w:ascii="Arial" w:hAnsi="Arial" w:cs="Arial"/>
          <w:b/>
          <w:i/>
          <w:sz w:val="24"/>
          <w:szCs w:val="24"/>
        </w:rPr>
      </w:pPr>
      <w:r w:rsidRPr="005E0452">
        <w:rPr>
          <w:rFonts w:ascii="Arial" w:hAnsi="Arial" w:cs="Arial"/>
          <w:b/>
          <w:sz w:val="24"/>
          <w:szCs w:val="24"/>
        </w:rPr>
        <w:t xml:space="preserve">Основное мероприятие: </w:t>
      </w:r>
      <w:r w:rsidR="006F7381" w:rsidRPr="005E0452">
        <w:rPr>
          <w:rFonts w:ascii="Arial" w:hAnsi="Arial" w:cs="Arial"/>
          <w:b/>
          <w:i/>
          <w:sz w:val="24"/>
          <w:szCs w:val="24"/>
        </w:rPr>
        <w:t>Фо</w:t>
      </w:r>
      <w:r w:rsidR="00BC699F" w:rsidRPr="005E0452">
        <w:rPr>
          <w:rFonts w:ascii="Arial" w:hAnsi="Arial" w:cs="Arial"/>
          <w:b/>
          <w:i/>
          <w:sz w:val="24"/>
          <w:szCs w:val="24"/>
        </w:rPr>
        <w:t xml:space="preserve">рмирование </w:t>
      </w:r>
      <w:r w:rsidR="006F7381" w:rsidRPr="005E0452">
        <w:rPr>
          <w:rFonts w:ascii="Arial" w:hAnsi="Arial" w:cs="Arial"/>
          <w:b/>
          <w:i/>
          <w:sz w:val="24"/>
          <w:szCs w:val="24"/>
        </w:rPr>
        <w:t>бюджета</w:t>
      </w:r>
      <w:r w:rsidR="00BC699F" w:rsidRPr="005E0452">
        <w:rPr>
          <w:rFonts w:ascii="Arial" w:hAnsi="Arial" w:cs="Arial"/>
          <w:b/>
          <w:i/>
          <w:sz w:val="24"/>
          <w:szCs w:val="24"/>
        </w:rPr>
        <w:t xml:space="preserve"> муниципального округа</w:t>
      </w:r>
      <w:r w:rsidR="006F7381" w:rsidRPr="005E0452">
        <w:rPr>
          <w:rFonts w:ascii="Arial" w:hAnsi="Arial" w:cs="Arial"/>
          <w:b/>
          <w:i/>
          <w:sz w:val="24"/>
          <w:szCs w:val="24"/>
        </w:rPr>
        <w:t xml:space="preserve"> на очередной финансовый год</w:t>
      </w:r>
      <w:r w:rsidRPr="005E0452">
        <w:rPr>
          <w:rFonts w:ascii="Arial" w:hAnsi="Arial" w:cs="Arial"/>
          <w:b/>
          <w:i/>
          <w:sz w:val="24"/>
          <w:szCs w:val="24"/>
        </w:rPr>
        <w:t xml:space="preserve"> </w:t>
      </w:r>
      <w:r w:rsidR="006F7381" w:rsidRPr="005E0452">
        <w:rPr>
          <w:rFonts w:ascii="Arial" w:hAnsi="Arial" w:cs="Arial"/>
          <w:b/>
          <w:i/>
          <w:sz w:val="24"/>
          <w:szCs w:val="24"/>
        </w:rPr>
        <w:t>и плановый период</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на очередной финансовый год и плановый период.</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Ключевым условием разработки проекта бюджета муниципального округа являются надежность и обоснованность бюджетных прогнозов.</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В целях реализации мероприятия </w:t>
      </w:r>
      <w:r w:rsidR="00FD27A6" w:rsidRPr="005E0452">
        <w:rPr>
          <w:rFonts w:ascii="Arial" w:hAnsi="Arial" w:cs="Arial"/>
          <w:sz w:val="24"/>
          <w:szCs w:val="24"/>
        </w:rPr>
        <w:t>финансовое управление</w:t>
      </w:r>
      <w:r w:rsidRPr="005E0452">
        <w:rPr>
          <w:rFonts w:ascii="Arial" w:hAnsi="Arial" w:cs="Arial"/>
          <w:sz w:val="24"/>
          <w:szCs w:val="24"/>
        </w:rPr>
        <w:t>:</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Разрабатывает проекты основных направлений бюджетной и налоговой политики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на очередной ф</w:t>
      </w:r>
      <w:r w:rsidR="00E47F24" w:rsidRPr="005E0452">
        <w:rPr>
          <w:rFonts w:ascii="Arial" w:hAnsi="Arial" w:cs="Arial"/>
          <w:sz w:val="24"/>
          <w:szCs w:val="24"/>
        </w:rPr>
        <w:t>инансовый год и плановый период, о</w:t>
      </w:r>
      <w:r w:rsidRPr="005E0452">
        <w:rPr>
          <w:rFonts w:ascii="Arial" w:hAnsi="Arial" w:cs="Arial"/>
          <w:sz w:val="24"/>
          <w:szCs w:val="24"/>
        </w:rPr>
        <w:t xml:space="preserve">рганизует составление, составляет и ведет реестр расходных обязательств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w:t>
      </w:r>
      <w:r w:rsidR="00E47F24" w:rsidRPr="005E0452">
        <w:rPr>
          <w:rFonts w:ascii="Arial" w:hAnsi="Arial" w:cs="Arial"/>
          <w:sz w:val="24"/>
          <w:szCs w:val="24"/>
        </w:rPr>
        <w:t>го округа Нижегородской области, о</w:t>
      </w:r>
      <w:r w:rsidRPr="005E0452">
        <w:rPr>
          <w:rFonts w:ascii="Arial" w:hAnsi="Arial" w:cs="Arial"/>
          <w:sz w:val="24"/>
          <w:szCs w:val="24"/>
        </w:rPr>
        <w:t>рганизует составление проекта бюджета муниципальн</w:t>
      </w:r>
      <w:r w:rsidR="00E47F24" w:rsidRPr="005E0452">
        <w:rPr>
          <w:rFonts w:ascii="Arial" w:hAnsi="Arial" w:cs="Arial"/>
          <w:sz w:val="24"/>
          <w:szCs w:val="24"/>
        </w:rPr>
        <w:t>ого округа и материалов к нему, о</w:t>
      </w:r>
      <w:r w:rsidRPr="005E0452">
        <w:rPr>
          <w:rFonts w:ascii="Arial" w:hAnsi="Arial" w:cs="Arial"/>
          <w:sz w:val="24"/>
          <w:szCs w:val="24"/>
        </w:rPr>
        <w:t>существляет к</w:t>
      </w:r>
      <w:r w:rsidRPr="005E0452">
        <w:rPr>
          <w:rFonts w:ascii="Arial" w:hAnsi="Arial" w:cs="Arial"/>
          <w:bCs/>
          <w:sz w:val="24"/>
          <w:szCs w:val="24"/>
        </w:rPr>
        <w:t>оординацию работы и методическую поддержку главных администраторов доходов и главных распорядителей средств бюджета</w:t>
      </w:r>
      <w:r w:rsidRPr="005E0452">
        <w:rPr>
          <w:rFonts w:ascii="Arial" w:hAnsi="Arial" w:cs="Arial"/>
          <w:sz w:val="24"/>
          <w:szCs w:val="24"/>
        </w:rPr>
        <w:t xml:space="preserve"> муниципального округа</w:t>
      </w:r>
      <w:r w:rsidRPr="005E0452">
        <w:rPr>
          <w:rFonts w:ascii="Arial" w:hAnsi="Arial" w:cs="Arial"/>
          <w:bCs/>
          <w:sz w:val="24"/>
          <w:szCs w:val="24"/>
        </w:rPr>
        <w:t xml:space="preserve"> по вопросам составления проекта бюджета</w:t>
      </w:r>
      <w:r w:rsidRPr="005E0452">
        <w:rPr>
          <w:rFonts w:ascii="Arial" w:hAnsi="Arial" w:cs="Arial"/>
          <w:sz w:val="24"/>
          <w:szCs w:val="24"/>
        </w:rPr>
        <w:t xml:space="preserve"> муниципального округа</w:t>
      </w:r>
      <w:r w:rsidR="00E47F24" w:rsidRPr="005E0452">
        <w:rPr>
          <w:rFonts w:ascii="Arial" w:hAnsi="Arial" w:cs="Arial"/>
          <w:bCs/>
          <w:sz w:val="24"/>
          <w:szCs w:val="24"/>
        </w:rPr>
        <w:t>, р</w:t>
      </w:r>
      <w:r w:rsidRPr="005E0452">
        <w:rPr>
          <w:rFonts w:ascii="Arial" w:hAnsi="Arial" w:cs="Arial"/>
          <w:bCs/>
          <w:sz w:val="24"/>
          <w:szCs w:val="24"/>
        </w:rPr>
        <w:t xml:space="preserve">азрабатывает проекты решений Совета депутатов </w:t>
      </w:r>
      <w:r w:rsidR="004C49C2" w:rsidRPr="005E0452">
        <w:rPr>
          <w:rFonts w:ascii="Arial" w:hAnsi="Arial" w:cs="Arial"/>
          <w:bCs/>
          <w:sz w:val="24"/>
          <w:szCs w:val="24"/>
        </w:rPr>
        <w:t>Гагинского</w:t>
      </w:r>
      <w:r w:rsidRPr="005E0452">
        <w:rPr>
          <w:rFonts w:ascii="Arial" w:hAnsi="Arial" w:cs="Arial"/>
          <w:bCs/>
          <w:sz w:val="24"/>
          <w:szCs w:val="24"/>
        </w:rPr>
        <w:t xml:space="preserve"> муниципального </w:t>
      </w:r>
      <w:r w:rsidRPr="005E0452">
        <w:rPr>
          <w:rFonts w:ascii="Arial" w:hAnsi="Arial" w:cs="Arial"/>
          <w:sz w:val="24"/>
          <w:szCs w:val="24"/>
        </w:rPr>
        <w:t xml:space="preserve">округа Нижегородской области </w:t>
      </w:r>
      <w:r w:rsidRPr="005E0452">
        <w:rPr>
          <w:rFonts w:ascii="Arial" w:hAnsi="Arial" w:cs="Arial"/>
          <w:bCs/>
          <w:sz w:val="24"/>
          <w:szCs w:val="24"/>
        </w:rPr>
        <w:t>«О в</w:t>
      </w:r>
      <w:r w:rsidRPr="005E0452">
        <w:rPr>
          <w:rFonts w:ascii="Arial" w:hAnsi="Arial" w:cs="Arial"/>
          <w:sz w:val="24"/>
          <w:szCs w:val="24"/>
        </w:rPr>
        <w:t>несении изменений в решение «О бюджете муниципального округа на очередной финансовый год и на плановый период»». Данное мероприятие предполагает осуществление постоянного мониторинга поступлений налоговых и неналоговых доходов в бюджет муниципального округа, ежемесячного анализа задолженности по налогам на основании данных форм статистической налоговой отчетности и проведение аналитических расчетов в части исполнения доходо</w:t>
      </w:r>
      <w:r w:rsidR="00F31953" w:rsidRPr="005E0452">
        <w:rPr>
          <w:rFonts w:ascii="Arial" w:hAnsi="Arial" w:cs="Arial"/>
          <w:sz w:val="24"/>
          <w:szCs w:val="24"/>
        </w:rPr>
        <w:t>в бюджета муниципального округа</w:t>
      </w:r>
      <w:r w:rsidRPr="005E0452">
        <w:rPr>
          <w:rFonts w:ascii="Arial" w:hAnsi="Arial" w:cs="Arial"/>
          <w:sz w:val="24"/>
          <w:szCs w:val="24"/>
        </w:rPr>
        <w:t xml:space="preserve">. </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В ходе проведения вышеуказанных мероприятий, выявления дополнительных поступлений в бюджет муниципального округа, а также экономии бюджетных средств по результатам торгов, эффективности освоения бюджетных средств, с учетом принятых муниципальных правовых актов, предложений структурных подразделений администрации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а также с учетом поступления средств из федерального и областного бюджетов, необходимости соблюдения ограничений, установленных </w:t>
      </w:r>
      <w:hyperlink r:id="rId13" w:history="1">
        <w:r w:rsidRPr="005E0452">
          <w:rPr>
            <w:rStyle w:val="aff3"/>
            <w:rFonts w:ascii="Arial" w:hAnsi="Arial" w:cs="Arial"/>
            <w:b w:val="0"/>
            <w:bCs/>
            <w:color w:val="auto"/>
            <w:sz w:val="24"/>
            <w:szCs w:val="24"/>
          </w:rPr>
          <w:t>Бю</w:t>
        </w:r>
      </w:hyperlink>
      <w:r w:rsidRPr="005E0452">
        <w:rPr>
          <w:rFonts w:ascii="Arial" w:hAnsi="Arial" w:cs="Arial"/>
          <w:sz w:val="24"/>
          <w:szCs w:val="24"/>
        </w:rPr>
        <w:t xml:space="preserve">джетным кодексом предусматривается проведение работы по уточнению основных бюджетных параметров, объемов расходов бюджетных средств и разработке проектов решений Совета депутатов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«О внесении изменений в решение «О бюджете муниципального округа на очередной финансовый год и на плановый период»».</w:t>
      </w:r>
    </w:p>
    <w:p w:rsidR="005A0E29"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Результатом реализации данного мероприятия станет принятие решения Совета депутатов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«О внесении изменений в решение «О бюджете муниципального округа на очередной финанс</w:t>
      </w:r>
      <w:r w:rsidR="00EC6556" w:rsidRPr="005E0452">
        <w:rPr>
          <w:rFonts w:ascii="Arial" w:hAnsi="Arial" w:cs="Arial"/>
          <w:sz w:val="24"/>
          <w:szCs w:val="24"/>
        </w:rPr>
        <w:t>овый год и на плановый период»</w:t>
      </w:r>
    </w:p>
    <w:p w:rsidR="006F7381" w:rsidRPr="005E0452" w:rsidRDefault="007319DC" w:rsidP="00EC6556">
      <w:pPr>
        <w:pStyle w:val="a6"/>
        <w:ind w:firstLine="0"/>
        <w:jc w:val="center"/>
        <w:rPr>
          <w:rFonts w:ascii="Arial" w:hAnsi="Arial" w:cs="Arial"/>
          <w:b/>
          <w:i/>
          <w:szCs w:val="24"/>
        </w:rPr>
      </w:pPr>
      <w:r w:rsidRPr="005E0452">
        <w:rPr>
          <w:rFonts w:ascii="Arial" w:hAnsi="Arial" w:cs="Arial"/>
          <w:b/>
          <w:szCs w:val="24"/>
        </w:rPr>
        <w:lastRenderedPageBreak/>
        <w:t xml:space="preserve">Основное мероприятие: </w:t>
      </w:r>
      <w:r w:rsidR="005A0E29" w:rsidRPr="005E0452">
        <w:rPr>
          <w:rFonts w:ascii="Arial" w:hAnsi="Arial" w:cs="Arial"/>
          <w:b/>
          <w:i/>
          <w:szCs w:val="24"/>
        </w:rPr>
        <w:t>Создание условий для роста налоговых и неналоговых доходов бюджета Гагинского муниципального округа</w:t>
      </w:r>
    </w:p>
    <w:p w:rsidR="005A0E29" w:rsidRPr="005E0452" w:rsidRDefault="005A0E29" w:rsidP="00EC6556">
      <w:pPr>
        <w:pStyle w:val="a6"/>
        <w:ind w:firstLine="0"/>
        <w:rPr>
          <w:rFonts w:ascii="Arial" w:hAnsi="Arial" w:cs="Arial"/>
          <w:szCs w:val="24"/>
        </w:rPr>
      </w:pP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рамках реализации данного мероприятия предполагается осуществлять на постоянной основе взаимодействие с администраторами доходов бюджета муниципального округа в процессе формирования и исполнения бюджета муниципального округа по обеспечению поступления в бюджет администрируемых доходов в соответствии с утвержденными </w:t>
      </w:r>
      <w:r w:rsidR="007319DC" w:rsidRPr="005E0452">
        <w:rPr>
          <w:rFonts w:ascii="Arial" w:eastAsia="Calibri" w:hAnsi="Arial" w:cs="Arial"/>
          <w:sz w:val="24"/>
          <w:szCs w:val="24"/>
        </w:rPr>
        <w:t xml:space="preserve">планами </w:t>
      </w:r>
      <w:r w:rsidRPr="005E0452">
        <w:rPr>
          <w:rFonts w:ascii="Arial" w:eastAsia="Calibri" w:hAnsi="Arial" w:cs="Arial"/>
          <w:sz w:val="24"/>
          <w:szCs w:val="24"/>
        </w:rPr>
        <w:t>по взысканию недоимки по налогам в бюджет.</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Будет осуществляться взаимодействие, в том числе в рамках межведомственных комиссий с крупными налогоплательщиками в целях обеспечения своевременного и полного выполнения ими налоговых обязательств. </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целях</w:t>
      </w:r>
      <w:r w:rsidR="007319DC" w:rsidRPr="005E0452">
        <w:rPr>
          <w:rFonts w:ascii="Arial" w:eastAsia="Calibri" w:hAnsi="Arial" w:cs="Arial"/>
          <w:sz w:val="24"/>
          <w:szCs w:val="24"/>
        </w:rPr>
        <w:t xml:space="preserve"> проведения анализа исполнения </w:t>
      </w:r>
      <w:r w:rsidRPr="005E0452">
        <w:rPr>
          <w:rFonts w:ascii="Arial" w:eastAsia="Calibri" w:hAnsi="Arial" w:cs="Arial"/>
          <w:sz w:val="24"/>
          <w:szCs w:val="24"/>
        </w:rPr>
        <w:t>налоговых и неналоговых доходов будут проводиться ежедневный мониторинг поступлений налоговых и неналоговых доходов в бюджет.</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работы с крупными налогоплательщиками е</w:t>
      </w:r>
      <w:r w:rsidR="007319DC" w:rsidRPr="005E0452">
        <w:rPr>
          <w:rFonts w:ascii="Arial" w:eastAsia="Calibri" w:hAnsi="Arial" w:cs="Arial"/>
          <w:sz w:val="24"/>
          <w:szCs w:val="24"/>
        </w:rPr>
        <w:t xml:space="preserve">жеквартально будет проводиться </w:t>
      </w:r>
      <w:r w:rsidRPr="005E0452">
        <w:rPr>
          <w:rFonts w:ascii="Arial" w:eastAsia="Calibri" w:hAnsi="Arial" w:cs="Arial"/>
          <w:sz w:val="24"/>
          <w:szCs w:val="24"/>
        </w:rPr>
        <w:t>анализ фактических налоговых платежей в бюджет в разрезе крупных и средних налогоплательщиков, мониторинг организаций, имеющих задолженность по налогам, а также муниципальных учреждений, имеющих убытки от хозяйственной деятельности. Результаты мониторинга будут доводиться до главы местного самоуправления Гагинского муниципального округа.</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работы по увеличению поступлений налога на доходы физических лиц будет осуществляться мониторинг проводимых органами местного самоуправления Гагинского муниципального округа мероприятий, направленных на увеличение организациями и индивидуальными предпринимателями размера заработной платы до среднего уровня по видам экономической деятельности по Нижегородской области с учетом социально-экономического развития Гагинского муниципального округа и предотвращение случаев выплаты "теневой" заработной платы.</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Проведение в</w:t>
      </w:r>
      <w:r w:rsidR="007319DC" w:rsidRPr="005E0452">
        <w:rPr>
          <w:rFonts w:ascii="Arial" w:eastAsia="Calibri" w:hAnsi="Arial" w:cs="Arial"/>
          <w:sz w:val="24"/>
          <w:szCs w:val="24"/>
        </w:rPr>
        <w:t>сестороннего анализа исполнения</w:t>
      </w:r>
      <w:r w:rsidRPr="005E0452">
        <w:rPr>
          <w:rFonts w:ascii="Arial" w:eastAsia="Calibri" w:hAnsi="Arial" w:cs="Arial"/>
          <w:sz w:val="24"/>
          <w:szCs w:val="24"/>
        </w:rPr>
        <w:t xml:space="preserve"> налоговых и неналоговых доходов в разрезе основ</w:t>
      </w:r>
      <w:r w:rsidR="00EC6556" w:rsidRPr="005E0452">
        <w:rPr>
          <w:rFonts w:ascii="Arial" w:eastAsia="Calibri" w:hAnsi="Arial" w:cs="Arial"/>
          <w:sz w:val="24"/>
          <w:szCs w:val="24"/>
        </w:rPr>
        <w:t xml:space="preserve">ных налогов позволит принимать </w:t>
      </w:r>
      <w:r w:rsidRPr="005E0452">
        <w:rPr>
          <w:rFonts w:ascii="Arial" w:eastAsia="Calibri" w:hAnsi="Arial" w:cs="Arial"/>
          <w:sz w:val="24"/>
          <w:szCs w:val="24"/>
        </w:rPr>
        <w:t>оперативные управленческие решения в сфере управления финансами и будет способствовать формированию достоверного прогноза поступлений налоговых и неналоговых доходов бюджета муниципального округа на среднесрочный период.</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Одним из направлений политики в области повышения доходной базы бюджета муниципального округа будет являться оптимизация существующей системы налоговых льгот.</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Регулярное проведение анализа эффективности налоговых льгот является одним из важнейших элементов бюджетной политики, поскольку увеличение количества предоставляемых налоговых льгот при отсутствии сведений об их результативности не только может привести к росту выпадающих доходов бюджетной системы, но и дискредитирует саму идею предоставления налоговых льгот. </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данного мероприятия планируется ежегодно проводить анализ эффективности предоставления налоговых льгот по налогам, зачисляемым в бюджет</w:t>
      </w:r>
      <w:r w:rsidR="00697C5A"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и разрабатывать при необходимости предложения по их оптимизации или отмене.</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проведение мониторинга исполнения </w:t>
      </w:r>
      <w:r w:rsidR="007319DC" w:rsidRPr="005E0452">
        <w:rPr>
          <w:rFonts w:ascii="Arial" w:eastAsia="Calibri" w:hAnsi="Arial" w:cs="Arial"/>
          <w:sz w:val="24"/>
          <w:szCs w:val="24"/>
        </w:rPr>
        <w:t>налоговых и неналоговых доходов</w:t>
      </w:r>
      <w:r w:rsidRPr="005E0452">
        <w:rPr>
          <w:rFonts w:ascii="Arial" w:eastAsia="Calibri" w:hAnsi="Arial" w:cs="Arial"/>
          <w:sz w:val="24"/>
          <w:szCs w:val="24"/>
        </w:rPr>
        <w:t xml:space="preserve"> в бюджет муниципального округа;</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проведение мониторинга фактических налоговых платежей в бюджет в разрезе налогоплательщиков;</w:t>
      </w:r>
    </w:p>
    <w:p w:rsidR="00F31953" w:rsidRPr="005E0452" w:rsidRDefault="007319DC"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проведение мониторинга </w:t>
      </w:r>
      <w:r w:rsidR="00F31953" w:rsidRPr="005E0452">
        <w:rPr>
          <w:rFonts w:ascii="Arial" w:eastAsia="Calibri" w:hAnsi="Arial" w:cs="Arial"/>
          <w:sz w:val="24"/>
          <w:szCs w:val="24"/>
        </w:rPr>
        <w:t>организаций, имеющих задолженность по налогам, а также муниципальных учреждений, имеющих убытки от хозяйственной деятельности;</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проведение мониторинга осуществляемых органами местного самоуправления </w:t>
      </w:r>
      <w:r w:rsidRPr="005E0452">
        <w:rPr>
          <w:rFonts w:ascii="Arial" w:eastAsia="Calibri" w:hAnsi="Arial" w:cs="Arial"/>
          <w:sz w:val="24"/>
          <w:szCs w:val="24"/>
        </w:rPr>
        <w:lastRenderedPageBreak/>
        <w:t>Гагинского муниципального округа мероприятий, направленных на увеличение организациями и индивидуальными предпринимателями размера заработной платы до среднего уровня по видам экономической деятельности по Нижегородской области с учетом социально-экономического развития Гагинского муниципального округа и предотвращение случаев выплаты "теневой" заработной платы;</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проведение оценки эффективности действия налоговых льгот, предоставленных в соответствии с утвержденной методикой;</w:t>
      </w:r>
    </w:p>
    <w:p w:rsidR="00F31953" w:rsidRPr="005E0452" w:rsidRDefault="00F31953"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формирование прогноза поступлений налоговых и неналоговых доходов бюджета муниципального округа на среднесрочный период.</w:t>
      </w:r>
    </w:p>
    <w:p w:rsidR="00F31953" w:rsidRPr="005E0452" w:rsidRDefault="00F31953" w:rsidP="00EC6556">
      <w:pPr>
        <w:widowControl w:val="0"/>
        <w:autoSpaceDE w:val="0"/>
        <w:autoSpaceDN w:val="0"/>
        <w:adjustRightInd w:val="0"/>
        <w:spacing w:after="0" w:line="240" w:lineRule="auto"/>
        <w:ind w:firstLine="708"/>
        <w:jc w:val="both"/>
        <w:rPr>
          <w:rFonts w:ascii="Arial" w:eastAsia="Calibri" w:hAnsi="Arial" w:cs="Arial"/>
          <w:sz w:val="24"/>
          <w:szCs w:val="24"/>
        </w:rPr>
      </w:pPr>
      <w:r w:rsidRPr="005E0452">
        <w:rPr>
          <w:rFonts w:ascii="Arial" w:eastAsia="Calibri" w:hAnsi="Arial" w:cs="Arial"/>
          <w:sz w:val="24"/>
          <w:szCs w:val="24"/>
        </w:rPr>
        <w:t>В результате реализации данного мероприятия будет обеспечено формирование достоверного прогноза поступлений налоговых и неналоговых доходов бюджета муниципального округа на среднесрочный период и созданы условия для увеличения поступлений налоговых доходов в бюджет.</w:t>
      </w:r>
    </w:p>
    <w:p w:rsidR="00EC6556" w:rsidRPr="005E0452" w:rsidRDefault="00EC6556" w:rsidP="00EC6556">
      <w:pPr>
        <w:widowControl w:val="0"/>
        <w:autoSpaceDE w:val="0"/>
        <w:autoSpaceDN w:val="0"/>
        <w:adjustRightInd w:val="0"/>
        <w:spacing w:after="0" w:line="240" w:lineRule="auto"/>
        <w:jc w:val="both"/>
        <w:rPr>
          <w:rFonts w:ascii="Arial" w:hAnsi="Arial" w:cs="Arial"/>
          <w:sz w:val="24"/>
          <w:szCs w:val="24"/>
        </w:rPr>
      </w:pPr>
    </w:p>
    <w:p w:rsidR="007319DC" w:rsidRPr="005E0452" w:rsidRDefault="007319DC" w:rsidP="00EC6556">
      <w:pPr>
        <w:widowControl w:val="0"/>
        <w:autoSpaceDE w:val="0"/>
        <w:autoSpaceDN w:val="0"/>
        <w:adjustRightInd w:val="0"/>
        <w:spacing w:after="0" w:line="240" w:lineRule="auto"/>
        <w:jc w:val="center"/>
        <w:rPr>
          <w:rFonts w:ascii="Arial" w:eastAsia="Calibri" w:hAnsi="Arial" w:cs="Arial"/>
          <w:sz w:val="24"/>
          <w:szCs w:val="24"/>
        </w:rPr>
      </w:pPr>
      <w:r w:rsidRPr="005E0452">
        <w:rPr>
          <w:rFonts w:ascii="Arial" w:eastAsia="Calibri" w:hAnsi="Arial" w:cs="Arial"/>
          <w:b/>
          <w:sz w:val="24"/>
          <w:szCs w:val="24"/>
        </w:rPr>
        <w:t>Задача "Организация исполнения бюджета муниципального округа и формирование бюджетной отчетности в соответствии с требованиями бюджетного законодательства".</w:t>
      </w:r>
    </w:p>
    <w:p w:rsidR="007319DC" w:rsidRPr="005E0452" w:rsidRDefault="007319DC"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решения задачи предусмотрена реализация следующих основных мероприятий:</w:t>
      </w:r>
    </w:p>
    <w:p w:rsidR="00A84762" w:rsidRPr="005E0452" w:rsidRDefault="007319DC" w:rsidP="00EC6556">
      <w:pPr>
        <w:spacing w:line="240" w:lineRule="auto"/>
        <w:ind w:firstLine="540"/>
        <w:rPr>
          <w:rFonts w:ascii="Arial" w:hAnsi="Arial" w:cs="Arial"/>
          <w:b/>
          <w:i/>
          <w:sz w:val="24"/>
          <w:szCs w:val="24"/>
        </w:rPr>
      </w:pPr>
      <w:r w:rsidRPr="005E0452">
        <w:rPr>
          <w:rFonts w:ascii="Arial" w:hAnsi="Arial" w:cs="Arial"/>
          <w:b/>
          <w:sz w:val="24"/>
          <w:szCs w:val="24"/>
        </w:rPr>
        <w:t xml:space="preserve">Основное мероприятие: </w:t>
      </w:r>
      <w:r w:rsidR="00A84762" w:rsidRPr="005E0452">
        <w:rPr>
          <w:rFonts w:ascii="Arial" w:hAnsi="Arial" w:cs="Arial"/>
          <w:b/>
          <w:i/>
          <w:sz w:val="24"/>
          <w:szCs w:val="24"/>
        </w:rPr>
        <w:t>Организация исполнени</w:t>
      </w:r>
      <w:r w:rsidR="00E47F24" w:rsidRPr="005E0452">
        <w:rPr>
          <w:rFonts w:ascii="Arial" w:hAnsi="Arial" w:cs="Arial"/>
          <w:b/>
          <w:i/>
          <w:sz w:val="24"/>
          <w:szCs w:val="24"/>
        </w:rPr>
        <w:t>я бюджета муниципального округа</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Данное мероприятие предполагает организацию исполнения бюджета в соответствии с требованиями бюджетного законодательства в пределах максимально приближенных значений и обоснованном отклонении от утвержденных параметров.</w:t>
      </w:r>
    </w:p>
    <w:p w:rsidR="00A84762" w:rsidRPr="005E0452" w:rsidRDefault="00E47F24" w:rsidP="00EC6556">
      <w:pPr>
        <w:spacing w:line="240" w:lineRule="auto"/>
        <w:ind w:firstLine="540"/>
        <w:jc w:val="both"/>
        <w:rPr>
          <w:rFonts w:ascii="Arial" w:hAnsi="Arial" w:cs="Arial"/>
          <w:sz w:val="24"/>
          <w:szCs w:val="24"/>
        </w:rPr>
      </w:pPr>
      <w:r w:rsidRPr="005E0452">
        <w:rPr>
          <w:rFonts w:ascii="Arial" w:hAnsi="Arial" w:cs="Arial"/>
          <w:sz w:val="24"/>
          <w:szCs w:val="24"/>
        </w:rPr>
        <w:t>-с</w:t>
      </w:r>
      <w:r w:rsidR="00A84762" w:rsidRPr="005E0452">
        <w:rPr>
          <w:rFonts w:ascii="Arial" w:hAnsi="Arial" w:cs="Arial"/>
          <w:sz w:val="24"/>
          <w:szCs w:val="24"/>
        </w:rPr>
        <w:t xml:space="preserve">оставление, утверждение и ведение сводной бюджетной росписи бюджета муниципального округа. </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доведение бюджетных ассигнований и лимитов бюджетных обязательств до главных распорядителей бюджетных средств и главных администраторов источников финансирования дефицита бюджета муниципального округа.</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составление, утверждение и ведение кассового плана исполнения бюджета муниципального округа. Ответственный подход к составлению кассового плана исключает возможность возникновения кассовых разрывов при исполнении бюджета и синхронизирует потоки поступления доходов и осуществления расходов.</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 кассовое обслуживание исполнения расходной части бюджета муниципального округа. </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В рамках реализации данного мероприятия </w:t>
      </w:r>
      <w:r w:rsidR="00FD27A6" w:rsidRPr="005E0452">
        <w:rPr>
          <w:rFonts w:ascii="Arial" w:hAnsi="Arial" w:cs="Arial"/>
          <w:sz w:val="24"/>
          <w:szCs w:val="24"/>
        </w:rPr>
        <w:t>финансовым управлением</w:t>
      </w:r>
      <w:r w:rsidRPr="005E0452">
        <w:rPr>
          <w:rFonts w:ascii="Arial" w:hAnsi="Arial" w:cs="Arial"/>
          <w:sz w:val="24"/>
          <w:szCs w:val="24"/>
        </w:rPr>
        <w:t xml:space="preserve">: </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ведется перечень главных распорядителей, распорядителей и получателей средств бюджета муниципального округа, главных администраторов и администраторов доходов бюджета муниципального округа, главных администраторов и администраторов источников финансирования дефицита бюджета муниципального округа;</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открываются и ведутся лицевые счета главных распорядителей, распорядителей, получателей средств бюджета муниципального округа, а также муниципальных учреждений округа;</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осуществляется контроль при санкционировании оплаты денежных обязательств получателей средств бюджета муниципального округа;</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осуществляется оперативное управление средствами бюджета муниципального округа, распоряжение средствами, числящимися на соответствующих лицевых счетах в Управлении Федерального казначейства по Нижегородской области, осуществление операций с этими средствами;</w:t>
      </w:r>
    </w:p>
    <w:p w:rsidR="00EC6556"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lastRenderedPageBreak/>
        <w:t>зачисляются поступления средств на лицевые счета бюджетных и автономных учреждений, производятся кассовые выплаты за счет средств бюджетных и автономных учреждений.</w:t>
      </w:r>
    </w:p>
    <w:p w:rsidR="007319DC" w:rsidRPr="005E0452" w:rsidRDefault="007319DC" w:rsidP="00EC6556">
      <w:pPr>
        <w:widowControl w:val="0"/>
        <w:autoSpaceDE w:val="0"/>
        <w:autoSpaceDN w:val="0"/>
        <w:adjustRightInd w:val="0"/>
        <w:ind w:left="708"/>
        <w:jc w:val="center"/>
        <w:rPr>
          <w:rFonts w:ascii="Arial" w:hAnsi="Arial" w:cs="Arial"/>
          <w:b/>
          <w:i/>
          <w:sz w:val="24"/>
          <w:szCs w:val="24"/>
        </w:rPr>
      </w:pPr>
      <w:r w:rsidRPr="005E0452">
        <w:rPr>
          <w:rFonts w:ascii="Arial" w:hAnsi="Arial" w:cs="Arial"/>
          <w:b/>
          <w:sz w:val="24"/>
          <w:szCs w:val="24"/>
        </w:rPr>
        <w:t>Основное мероприятие:</w:t>
      </w:r>
      <w:r w:rsidRPr="005E0452">
        <w:rPr>
          <w:rFonts w:ascii="Arial" w:hAnsi="Arial" w:cs="Arial"/>
          <w:sz w:val="24"/>
          <w:szCs w:val="24"/>
        </w:rPr>
        <w:t xml:space="preserve"> </w:t>
      </w:r>
      <w:r w:rsidR="00004A45" w:rsidRPr="005E0452">
        <w:rPr>
          <w:rFonts w:ascii="Arial" w:hAnsi="Arial" w:cs="Arial"/>
          <w:b/>
          <w:i/>
          <w:sz w:val="24"/>
          <w:szCs w:val="24"/>
        </w:rPr>
        <w:t xml:space="preserve">Формирование </w:t>
      </w:r>
      <w:r w:rsidRPr="005E0452">
        <w:rPr>
          <w:rFonts w:ascii="Arial" w:hAnsi="Arial" w:cs="Arial"/>
          <w:b/>
          <w:i/>
          <w:sz w:val="24"/>
          <w:szCs w:val="24"/>
        </w:rPr>
        <w:t>и представление бюджетной отчетности Гагинского муниципального округа</w:t>
      </w:r>
    </w:p>
    <w:p w:rsidR="00004A45" w:rsidRPr="005E0452" w:rsidRDefault="00BC699F"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ходе исполнения</w:t>
      </w:r>
      <w:r w:rsidR="00004A45" w:rsidRPr="005E0452">
        <w:rPr>
          <w:rFonts w:ascii="Arial" w:eastAsia="Calibri" w:hAnsi="Arial" w:cs="Arial"/>
          <w:sz w:val="24"/>
          <w:szCs w:val="24"/>
        </w:rPr>
        <w:t xml:space="preserve"> бюджета </w:t>
      </w:r>
      <w:r w:rsidRPr="005E0452">
        <w:rPr>
          <w:rFonts w:ascii="Arial" w:eastAsia="Calibri" w:hAnsi="Arial" w:cs="Arial"/>
          <w:sz w:val="24"/>
          <w:szCs w:val="24"/>
        </w:rPr>
        <w:t xml:space="preserve">муниципального округа </w:t>
      </w:r>
      <w:r w:rsidR="00004A45" w:rsidRPr="005E0452">
        <w:rPr>
          <w:rFonts w:ascii="Arial" w:eastAsia="Calibri" w:hAnsi="Arial" w:cs="Arial"/>
          <w:sz w:val="24"/>
          <w:szCs w:val="24"/>
        </w:rPr>
        <w:t>предусматриваются формирование в установленные сроки от</w:t>
      </w:r>
      <w:r w:rsidRPr="005E0452">
        <w:rPr>
          <w:rFonts w:ascii="Arial" w:eastAsia="Calibri" w:hAnsi="Arial" w:cs="Arial"/>
          <w:sz w:val="24"/>
          <w:szCs w:val="24"/>
        </w:rPr>
        <w:t>четности об исполнении</w:t>
      </w:r>
      <w:r w:rsidR="00004A45" w:rsidRPr="005E0452">
        <w:rPr>
          <w:rFonts w:ascii="Arial" w:eastAsia="Calibri" w:hAnsi="Arial" w:cs="Arial"/>
          <w:sz w:val="24"/>
          <w:szCs w:val="24"/>
        </w:rPr>
        <w:t xml:space="preserve"> бюджета</w:t>
      </w:r>
      <w:r w:rsidRPr="005E0452">
        <w:rPr>
          <w:rFonts w:ascii="Arial" w:eastAsia="Calibri" w:hAnsi="Arial" w:cs="Arial"/>
          <w:sz w:val="24"/>
          <w:szCs w:val="24"/>
        </w:rPr>
        <w:t xml:space="preserve"> муниципального округа</w:t>
      </w:r>
      <w:r w:rsidR="00004A45" w:rsidRPr="005E0452">
        <w:rPr>
          <w:rFonts w:ascii="Arial" w:eastAsia="Calibri" w:hAnsi="Arial" w:cs="Arial"/>
          <w:sz w:val="24"/>
          <w:szCs w:val="24"/>
        </w:rPr>
        <w:t xml:space="preserve"> Гагинского муниципального </w:t>
      </w:r>
      <w:r w:rsidR="00697C5A" w:rsidRPr="005E0452">
        <w:rPr>
          <w:rFonts w:ascii="Arial" w:eastAsia="Calibri" w:hAnsi="Arial" w:cs="Arial"/>
          <w:sz w:val="24"/>
          <w:szCs w:val="24"/>
        </w:rPr>
        <w:t>округа</w:t>
      </w:r>
      <w:r w:rsidR="00004A45" w:rsidRPr="005E0452">
        <w:rPr>
          <w:rFonts w:ascii="Arial" w:eastAsia="Calibri" w:hAnsi="Arial" w:cs="Arial"/>
          <w:sz w:val="24"/>
          <w:szCs w:val="24"/>
        </w:rPr>
        <w:t>.</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оответствии с </w:t>
      </w:r>
      <w:r w:rsidR="00051760" w:rsidRPr="005E0452">
        <w:rPr>
          <w:rFonts w:ascii="Arial" w:eastAsia="Calibri" w:hAnsi="Arial" w:cs="Arial"/>
          <w:sz w:val="24"/>
          <w:szCs w:val="24"/>
        </w:rPr>
        <w:t>решение</w:t>
      </w:r>
      <w:r w:rsidR="00A96097" w:rsidRPr="005E0452">
        <w:rPr>
          <w:rFonts w:ascii="Arial" w:eastAsia="Calibri" w:hAnsi="Arial" w:cs="Arial"/>
          <w:sz w:val="24"/>
          <w:szCs w:val="24"/>
        </w:rPr>
        <w:t>м</w:t>
      </w:r>
      <w:r w:rsidR="00051760" w:rsidRPr="005E0452">
        <w:rPr>
          <w:rFonts w:ascii="Arial" w:eastAsia="Calibri" w:hAnsi="Arial" w:cs="Arial"/>
          <w:sz w:val="24"/>
          <w:szCs w:val="24"/>
        </w:rPr>
        <w:t xml:space="preserve"> Совета депутатов Гагинского муниципального округа Нижегородской области от 04.10.2022г. №21 «Об утверждении Положения о бюджетном процессе Гагинском муниципальном округе Нижегородской области» </w:t>
      </w:r>
      <w:r w:rsidRPr="005E0452">
        <w:rPr>
          <w:rFonts w:ascii="Arial" w:eastAsia="Calibri" w:hAnsi="Arial" w:cs="Arial"/>
          <w:sz w:val="24"/>
          <w:szCs w:val="24"/>
        </w:rPr>
        <w:t xml:space="preserve"> отчет об исполнении бюджета за первый квартал, полугодие и девять месяцев текущего финансового года утверждается администрацией </w:t>
      </w:r>
      <w:r w:rsidR="00237A1D" w:rsidRPr="005E0452">
        <w:rPr>
          <w:rFonts w:ascii="Arial" w:eastAsia="Calibri" w:hAnsi="Arial" w:cs="Arial"/>
          <w:sz w:val="24"/>
          <w:szCs w:val="24"/>
        </w:rPr>
        <w:t>округа</w:t>
      </w:r>
      <w:r w:rsidRPr="005E0452">
        <w:rPr>
          <w:rFonts w:ascii="Arial" w:eastAsia="Calibri" w:hAnsi="Arial" w:cs="Arial"/>
          <w:sz w:val="24"/>
          <w:szCs w:val="24"/>
        </w:rPr>
        <w:t xml:space="preserve"> и направляется в </w:t>
      </w:r>
      <w:r w:rsidR="00A03618" w:rsidRPr="005E0452">
        <w:rPr>
          <w:rFonts w:ascii="Arial" w:eastAsia="Calibri" w:hAnsi="Arial" w:cs="Arial"/>
          <w:sz w:val="24"/>
          <w:szCs w:val="24"/>
        </w:rPr>
        <w:t>Совет депутатов</w:t>
      </w:r>
      <w:r w:rsidRPr="005E0452">
        <w:rPr>
          <w:rFonts w:ascii="Arial" w:eastAsia="Calibri" w:hAnsi="Arial" w:cs="Arial"/>
          <w:sz w:val="24"/>
          <w:szCs w:val="24"/>
        </w:rPr>
        <w:t xml:space="preserve"> Гагинского муниципального округа и контрольно-счетную комиссию Гагинского муниципального округа.</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Годовой отчет об исполнении бюджета</w:t>
      </w:r>
      <w:r w:rsidR="00237A1D" w:rsidRPr="005E0452">
        <w:rPr>
          <w:rFonts w:ascii="Arial" w:eastAsia="Calibri" w:hAnsi="Arial" w:cs="Arial"/>
          <w:sz w:val="24"/>
          <w:szCs w:val="24"/>
        </w:rPr>
        <w:t xml:space="preserve"> муниципального округа </w:t>
      </w:r>
      <w:r w:rsidRPr="005E0452">
        <w:rPr>
          <w:rFonts w:ascii="Arial" w:eastAsia="Calibri" w:hAnsi="Arial" w:cs="Arial"/>
          <w:sz w:val="24"/>
          <w:szCs w:val="24"/>
        </w:rPr>
        <w:t xml:space="preserve">подлежит рассмотрению </w:t>
      </w:r>
      <w:r w:rsidR="00A03618" w:rsidRPr="005E0452">
        <w:rPr>
          <w:rFonts w:ascii="Arial" w:eastAsia="Calibri" w:hAnsi="Arial" w:cs="Arial"/>
          <w:sz w:val="24"/>
          <w:szCs w:val="24"/>
        </w:rPr>
        <w:t>Советом депутатов</w:t>
      </w:r>
      <w:r w:rsidRPr="005E0452">
        <w:rPr>
          <w:rFonts w:ascii="Arial" w:eastAsia="Calibri" w:hAnsi="Arial" w:cs="Arial"/>
          <w:sz w:val="24"/>
          <w:szCs w:val="24"/>
        </w:rPr>
        <w:t xml:space="preserve">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 xml:space="preserve"> и утверждению решением </w:t>
      </w:r>
      <w:r w:rsidR="00A03618" w:rsidRPr="005E0452">
        <w:rPr>
          <w:rFonts w:ascii="Arial" w:eastAsia="Calibri" w:hAnsi="Arial" w:cs="Arial"/>
          <w:sz w:val="24"/>
          <w:szCs w:val="24"/>
        </w:rPr>
        <w:t>Совета депутатов</w:t>
      </w:r>
      <w:r w:rsidRPr="005E0452">
        <w:rPr>
          <w:rFonts w:ascii="Arial" w:eastAsia="Calibri" w:hAnsi="Arial" w:cs="Arial"/>
          <w:sz w:val="24"/>
          <w:szCs w:val="24"/>
        </w:rPr>
        <w:t xml:space="preserve">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Предусматривается ежегодно осуществлять разработку проекта решения </w:t>
      </w:r>
      <w:r w:rsidR="00A03618" w:rsidRPr="005E0452">
        <w:rPr>
          <w:rFonts w:ascii="Arial" w:eastAsia="Calibri" w:hAnsi="Arial" w:cs="Arial"/>
          <w:sz w:val="24"/>
          <w:szCs w:val="24"/>
        </w:rPr>
        <w:t>Совета депутатов</w:t>
      </w:r>
      <w:r w:rsidRPr="005E0452">
        <w:rPr>
          <w:rFonts w:ascii="Arial" w:eastAsia="Calibri" w:hAnsi="Arial" w:cs="Arial"/>
          <w:sz w:val="24"/>
          <w:szCs w:val="24"/>
        </w:rPr>
        <w:t xml:space="preserve">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 xml:space="preserve"> об исполнении бюджета за отчетный финансовый год, иных представляемых одновременно с ним документов, для последующего внесения его в</w:t>
      </w:r>
      <w:r w:rsidR="00A03618" w:rsidRPr="005E0452">
        <w:rPr>
          <w:rFonts w:ascii="Arial" w:eastAsia="Calibri" w:hAnsi="Arial" w:cs="Arial"/>
          <w:sz w:val="24"/>
          <w:szCs w:val="24"/>
        </w:rPr>
        <w:t xml:space="preserve"> решение</w:t>
      </w:r>
      <w:r w:rsidRPr="005E0452">
        <w:rPr>
          <w:rFonts w:ascii="Arial" w:eastAsia="Calibri" w:hAnsi="Arial" w:cs="Arial"/>
          <w:sz w:val="24"/>
          <w:szCs w:val="24"/>
        </w:rPr>
        <w:t xml:space="preserve"> </w:t>
      </w:r>
      <w:r w:rsidR="00A03618" w:rsidRPr="005E0452">
        <w:rPr>
          <w:rFonts w:ascii="Arial" w:eastAsia="Calibri" w:hAnsi="Arial" w:cs="Arial"/>
          <w:sz w:val="24"/>
          <w:szCs w:val="24"/>
        </w:rPr>
        <w:t>Совеа депутатов</w:t>
      </w:r>
      <w:r w:rsidRPr="005E0452">
        <w:rPr>
          <w:rFonts w:ascii="Arial" w:eastAsia="Calibri" w:hAnsi="Arial" w:cs="Arial"/>
          <w:sz w:val="24"/>
          <w:szCs w:val="24"/>
        </w:rPr>
        <w:t xml:space="preserve">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При рассмотрении годового отчета об исполнении бюджета финансовое управление принимает участие в работе комиссий </w:t>
      </w:r>
      <w:r w:rsidR="00A03618" w:rsidRPr="005E0452">
        <w:rPr>
          <w:rFonts w:ascii="Arial" w:eastAsia="Calibri" w:hAnsi="Arial" w:cs="Arial"/>
          <w:sz w:val="24"/>
          <w:szCs w:val="24"/>
        </w:rPr>
        <w:t>Совета депутатов</w:t>
      </w:r>
      <w:r w:rsidRPr="005E0452">
        <w:rPr>
          <w:rFonts w:ascii="Arial" w:eastAsia="Calibri" w:hAnsi="Arial" w:cs="Arial"/>
          <w:sz w:val="24"/>
          <w:szCs w:val="24"/>
        </w:rPr>
        <w:t xml:space="preserve">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 xml:space="preserve">. После представления заключения контрольно-счетной комиссии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 xml:space="preserve"> финансовое управление в целях обеспечения открытости для общества информации об исполнении бюджета организует проведение публичных слушаний по годовому отчету об исполнении бюджета</w:t>
      </w:r>
      <w:r w:rsidR="00237A1D"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Информация об исполнении бюджета размещается на официальном сайте администрации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 xml:space="preserve"> в информационно-телекоммуникационной сети "Интернет" </w:t>
      </w:r>
      <w:r w:rsidRPr="005E0452">
        <w:rPr>
          <w:rFonts w:ascii="Arial" w:eastAsia="Calibri" w:hAnsi="Arial" w:cs="Arial"/>
          <w:sz w:val="24"/>
          <w:szCs w:val="24"/>
          <w:lang w:val="en-US"/>
        </w:rPr>
        <w:t>http</w:t>
      </w:r>
      <w:r w:rsidRPr="005E0452">
        <w:rPr>
          <w:rFonts w:ascii="Arial" w:eastAsia="Calibri" w:hAnsi="Arial" w:cs="Arial"/>
          <w:sz w:val="24"/>
          <w:szCs w:val="24"/>
        </w:rPr>
        <w:t>://</w:t>
      </w:r>
      <w:r w:rsidRPr="005E0452">
        <w:rPr>
          <w:rFonts w:ascii="Arial" w:eastAsia="Calibri" w:hAnsi="Arial" w:cs="Arial"/>
          <w:sz w:val="24"/>
          <w:szCs w:val="24"/>
          <w:lang w:val="en-US"/>
        </w:rPr>
        <w:t>gagino</w:t>
      </w:r>
      <w:r w:rsidRPr="005E0452">
        <w:rPr>
          <w:rFonts w:ascii="Arial" w:eastAsia="Calibri" w:hAnsi="Arial" w:cs="Arial"/>
          <w:sz w:val="24"/>
          <w:szCs w:val="24"/>
        </w:rPr>
        <w:t>.ru/.</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Кроме того, в сроки, установленные Министерством финансов Нижегородской области, осуществляется подготовка и направление в Министерство финансов Нижегородской области ежемесячного отчета об исполнении бюджета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целях совершенствования ведения бюджетного учета и повышения уровня автоматизации финансово-хозяйственной деятельности в 2010-2013 годах был осуществлен комплекс мероприятий по внедрению </w:t>
      </w:r>
      <w:r w:rsidRPr="005E0452">
        <w:rPr>
          <w:rFonts w:ascii="Arial" w:eastAsia="Times New Roman" w:hAnsi="Arial" w:cs="Arial"/>
          <w:sz w:val="24"/>
          <w:szCs w:val="24"/>
          <w:lang w:eastAsia="ru-RU"/>
        </w:rPr>
        <w:t>в соответствии с постановлением Правительства Нижегородской области от 14 декабря 2007 года № 477 единого комплекса автоматизированного ведения бюджетного учета в государственных (муниципальных) учреждениях Нижегородской области, созданного (далее – Единый комплекс)</w:t>
      </w:r>
      <w:r w:rsidRPr="005E0452">
        <w:rPr>
          <w:rFonts w:ascii="Arial" w:eastAsia="Calibri" w:hAnsi="Arial" w:cs="Arial"/>
          <w:sz w:val="24"/>
          <w:szCs w:val="24"/>
        </w:rPr>
        <w:t>. Это позволило своевременно и качественно осуществлять ведение бухгалтерского учета во всех учреждениях.</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разработка порядков составления годовой и ежемесячной отчетности об исполнении бюджета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 xml:space="preserve">; </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формирование ежемесячного, годового отчета об исполнении бюджета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форми</w:t>
      </w:r>
      <w:r w:rsidR="00237A1D" w:rsidRPr="005E0452">
        <w:rPr>
          <w:rFonts w:ascii="Arial" w:eastAsia="Calibri" w:hAnsi="Arial" w:cs="Arial"/>
          <w:sz w:val="24"/>
          <w:szCs w:val="24"/>
        </w:rPr>
        <w:t>рование отчета об исполнении</w:t>
      </w:r>
      <w:r w:rsidRPr="005E0452">
        <w:rPr>
          <w:rFonts w:ascii="Arial" w:eastAsia="Calibri" w:hAnsi="Arial" w:cs="Arial"/>
          <w:sz w:val="24"/>
          <w:szCs w:val="24"/>
        </w:rPr>
        <w:t xml:space="preserve"> бюджета за первый квартал, полугодие и девять месяцев текущего финансового года и иных, предоставляемых с ним документов;</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lastRenderedPageBreak/>
        <w:t xml:space="preserve">- разработка проекта решения </w:t>
      </w:r>
      <w:r w:rsidR="00A03618" w:rsidRPr="005E0452">
        <w:rPr>
          <w:rFonts w:ascii="Arial" w:eastAsia="Calibri" w:hAnsi="Arial" w:cs="Arial"/>
          <w:sz w:val="24"/>
          <w:szCs w:val="24"/>
        </w:rPr>
        <w:t>Совета Депутатов</w:t>
      </w:r>
      <w:r w:rsidRPr="005E0452">
        <w:rPr>
          <w:rFonts w:ascii="Arial" w:eastAsia="Calibri" w:hAnsi="Arial" w:cs="Arial"/>
          <w:sz w:val="24"/>
          <w:szCs w:val="24"/>
        </w:rPr>
        <w:t xml:space="preserve">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 xml:space="preserve"> об исполнении бюджета</w:t>
      </w:r>
      <w:r w:rsidR="00237A1D"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за отчетный финансовый год и иных, предоставляемых с ним документов;</w:t>
      </w:r>
    </w:p>
    <w:p w:rsidR="00004A45" w:rsidRPr="005E0452" w:rsidRDefault="00004A45"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организация прове</w:t>
      </w:r>
      <w:r w:rsidR="00237A1D" w:rsidRPr="005E0452">
        <w:rPr>
          <w:rFonts w:ascii="Arial" w:eastAsia="Calibri" w:hAnsi="Arial" w:cs="Arial"/>
          <w:sz w:val="24"/>
          <w:szCs w:val="24"/>
        </w:rPr>
        <w:t xml:space="preserve">дения публичных слушаний </w:t>
      </w:r>
      <w:r w:rsidRPr="005E0452">
        <w:rPr>
          <w:rFonts w:ascii="Arial" w:eastAsia="Calibri" w:hAnsi="Arial" w:cs="Arial"/>
          <w:sz w:val="24"/>
          <w:szCs w:val="24"/>
        </w:rPr>
        <w:t>по годовому отчету об исполнении бюджета</w:t>
      </w:r>
      <w:r w:rsidR="00237A1D"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w:t>
      </w:r>
    </w:p>
    <w:p w:rsidR="00004A45" w:rsidRPr="005E0452" w:rsidRDefault="00004A45" w:rsidP="00EC6556">
      <w:pPr>
        <w:spacing w:after="0" w:line="240" w:lineRule="auto"/>
        <w:ind w:firstLine="709"/>
        <w:jc w:val="both"/>
        <w:rPr>
          <w:rFonts w:ascii="Arial" w:eastAsia="Calibri" w:hAnsi="Arial" w:cs="Arial"/>
          <w:sz w:val="24"/>
          <w:szCs w:val="24"/>
        </w:rPr>
      </w:pPr>
    </w:p>
    <w:p w:rsidR="00004A45" w:rsidRPr="005E0452" w:rsidRDefault="00004A45"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результате реализации данного мероприятия будет качественно и своевременно сформирована необходимая бюджетная отчетность об исполнении бюджета Гагинского муниципального </w:t>
      </w:r>
      <w:r w:rsidR="00237A1D" w:rsidRPr="005E0452">
        <w:rPr>
          <w:rFonts w:ascii="Arial" w:eastAsia="Calibri" w:hAnsi="Arial" w:cs="Arial"/>
          <w:sz w:val="24"/>
          <w:szCs w:val="24"/>
        </w:rPr>
        <w:t>округа</w:t>
      </w:r>
      <w:r w:rsidRPr="005E0452">
        <w:rPr>
          <w:rFonts w:ascii="Arial" w:eastAsia="Calibri" w:hAnsi="Arial" w:cs="Arial"/>
          <w:sz w:val="24"/>
          <w:szCs w:val="24"/>
        </w:rPr>
        <w:t>.</w:t>
      </w:r>
    </w:p>
    <w:p w:rsidR="007948A8" w:rsidRPr="005E0452" w:rsidRDefault="007948A8" w:rsidP="00EC6556">
      <w:pPr>
        <w:spacing w:after="0" w:line="240" w:lineRule="auto"/>
        <w:jc w:val="both"/>
        <w:rPr>
          <w:rFonts w:ascii="Arial" w:eastAsia="Calibri" w:hAnsi="Arial" w:cs="Arial"/>
          <w:sz w:val="24"/>
          <w:szCs w:val="24"/>
        </w:rPr>
      </w:pPr>
    </w:p>
    <w:p w:rsidR="007948A8" w:rsidRPr="005E0452" w:rsidRDefault="007948A8" w:rsidP="007948A8">
      <w:pPr>
        <w:spacing w:after="0" w:line="240" w:lineRule="auto"/>
        <w:ind w:firstLine="709"/>
        <w:jc w:val="both"/>
        <w:rPr>
          <w:rFonts w:ascii="Arial" w:eastAsia="Calibri" w:hAnsi="Arial" w:cs="Arial"/>
          <w:b/>
          <w:sz w:val="24"/>
          <w:szCs w:val="24"/>
        </w:rPr>
      </w:pPr>
      <w:r w:rsidRPr="005E0452">
        <w:rPr>
          <w:rFonts w:ascii="Arial" w:eastAsia="Calibri" w:hAnsi="Arial" w:cs="Arial"/>
          <w:b/>
          <w:sz w:val="24"/>
          <w:szCs w:val="24"/>
        </w:rPr>
        <w:t xml:space="preserve">Задача "Эффективное управление муниципальным долгом".                 </w:t>
      </w:r>
    </w:p>
    <w:p w:rsidR="007948A8" w:rsidRPr="005E0452" w:rsidRDefault="007948A8" w:rsidP="007948A8">
      <w:pPr>
        <w:spacing w:after="0" w:line="240" w:lineRule="auto"/>
        <w:ind w:firstLine="709"/>
        <w:jc w:val="both"/>
        <w:rPr>
          <w:rFonts w:ascii="Arial" w:eastAsia="Calibri" w:hAnsi="Arial" w:cs="Arial"/>
          <w:b/>
          <w:sz w:val="24"/>
          <w:szCs w:val="24"/>
        </w:rPr>
      </w:pPr>
      <w:r w:rsidRPr="005E0452">
        <w:rPr>
          <w:rFonts w:ascii="Arial" w:eastAsia="Calibri" w:hAnsi="Arial" w:cs="Arial"/>
          <w:sz w:val="24"/>
          <w:szCs w:val="24"/>
        </w:rPr>
        <w:t>В рамках решения задачи предусмотрена реализация следующих основных мероприятий:</w:t>
      </w:r>
    </w:p>
    <w:p w:rsidR="007948A8" w:rsidRPr="005E0452" w:rsidRDefault="007948A8" w:rsidP="00EC6556">
      <w:pPr>
        <w:spacing w:after="0" w:line="240" w:lineRule="auto"/>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Pr="005E0452">
        <w:rPr>
          <w:rFonts w:ascii="Arial" w:eastAsia="Calibri" w:hAnsi="Arial" w:cs="Arial"/>
          <w:b/>
          <w:i/>
          <w:sz w:val="24"/>
          <w:szCs w:val="24"/>
        </w:rPr>
        <w:t xml:space="preserve">Реализация мер по оптимизации муниципального долга Гагинского муниципального </w:t>
      </w:r>
      <w:r w:rsidR="00697C5A" w:rsidRPr="005E0452">
        <w:rPr>
          <w:rFonts w:ascii="Arial" w:eastAsia="Calibri" w:hAnsi="Arial" w:cs="Arial"/>
          <w:b/>
          <w:i/>
          <w:sz w:val="24"/>
          <w:szCs w:val="24"/>
        </w:rPr>
        <w:t>округа</w:t>
      </w:r>
    </w:p>
    <w:p w:rsidR="007948A8" w:rsidRPr="005E0452" w:rsidRDefault="007948A8" w:rsidP="007948A8">
      <w:pPr>
        <w:spacing w:after="0" w:line="240" w:lineRule="auto"/>
        <w:ind w:firstLine="709"/>
        <w:jc w:val="center"/>
        <w:rPr>
          <w:rFonts w:ascii="Arial" w:eastAsia="Calibri" w:hAnsi="Arial" w:cs="Arial"/>
          <w:b/>
          <w:sz w:val="24"/>
          <w:szCs w:val="24"/>
        </w:rPr>
      </w:pPr>
    </w:p>
    <w:p w:rsidR="007948A8" w:rsidRPr="005E0452" w:rsidRDefault="007948A8" w:rsidP="007948A8">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данного мероприятия предусмотрено осуществление комплекса мер в рамках бюджетного планирования, направленных на оптимизацию муниципального долга Гагинского муниципального округа, формирование тенденции снижения долговой нагрузки на бюджет.</w:t>
      </w:r>
    </w:p>
    <w:p w:rsidR="00051760" w:rsidRPr="005E0452" w:rsidRDefault="007948A8" w:rsidP="00906E85">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соответствии </w:t>
      </w:r>
      <w:r w:rsidR="00051760" w:rsidRPr="005E0452">
        <w:rPr>
          <w:rFonts w:ascii="Arial" w:eastAsia="Calibri" w:hAnsi="Arial" w:cs="Arial"/>
          <w:sz w:val="24"/>
          <w:szCs w:val="24"/>
        </w:rPr>
        <w:t>решением Совета депутатов Гагинского муниципального округа Нижегородской области от 04.10.2022г. №21 «Об утверждении Положения о бюджетном процессе Гагинском муниципальном округе Нижегородской области» решением Совета депутатов Гагинского муниципального округа Нижегородской области от 01.11.2022г. №37 «О муниципальном долге Гагинского муниципального округа</w:t>
      </w:r>
      <w:r w:rsidR="00906E85" w:rsidRPr="005E0452">
        <w:rPr>
          <w:rFonts w:ascii="Arial" w:eastAsia="Calibri" w:hAnsi="Arial" w:cs="Arial"/>
          <w:sz w:val="24"/>
          <w:szCs w:val="24"/>
        </w:rPr>
        <w:t xml:space="preserve"> Нижегородской области» </w:t>
      </w:r>
    </w:p>
    <w:p w:rsidR="00051760" w:rsidRPr="005E0452" w:rsidRDefault="00051760" w:rsidP="00EC6556">
      <w:pPr>
        <w:spacing w:after="0" w:line="240" w:lineRule="auto"/>
        <w:ind w:firstLine="709"/>
        <w:jc w:val="both"/>
        <w:rPr>
          <w:rFonts w:ascii="Arial" w:eastAsia="Calibri" w:hAnsi="Arial" w:cs="Arial"/>
          <w:sz w:val="24"/>
          <w:szCs w:val="24"/>
        </w:rPr>
      </w:pPr>
    </w:p>
    <w:p w:rsidR="007948A8" w:rsidRPr="005E0452" w:rsidRDefault="007948A8"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при реализации данного мероприятия в рамках бюджетного процесса предусматривается разработка проектов программы муниципальных заимствований Гагинского муниципального округа на очередной финансовый год и плановый период и программы муниципальных гарантий Гагинского муниципального округа в валюте Российской Федерации на очередной финансовый год и плановый период.</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Процесс планирования прямых и условных долговых обязательств Гагинского муниципального округа включает:</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проведение анализа объема и структуры муниципального долга, возможных направлений его оптимизации;</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планирование бюджетных ассигнований, необходимых для погашения действующих долговых обязательств;</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планирование объемов привлечения новых долговых обязательств.</w:t>
      </w:r>
    </w:p>
    <w:p w:rsidR="007948A8" w:rsidRPr="005E0452" w:rsidRDefault="007948A8" w:rsidP="00EC6556">
      <w:pPr>
        <w:widowControl w:val="0"/>
        <w:tabs>
          <w:tab w:val="num" w:pos="900"/>
        </w:tabs>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Разработка программы муниципальных внутренних заимствований Гагинского муниципального округа предполагает планирование заимствований в объеме, необходимом для полного и своевременного исполнения обязательств по выплате процентных платежей по кредитам коммерческих банков, бюджетным кредитам, полученным из областного бюджета, в том числе на пополнение остатков средств на счете бюджета. </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Разработка программы муниципальных гарантий Гагинского муниципального округа на очередной финансовый год и плановый период предусматривает планирование предоставления муниципальных гарантий, а также планирование бюджетных ассигнований на исполнение муниципальных гарантий в объеме, достаточном для исполнения при наступлении гарантийного случая.  Предоставление муниципальных гарантий осуществляется при обязательном проведении мониторинга финансового состояния принципала с целью сокращения рисков неисполнения им своих обязательств, обеспеченных муниципальной гарантией.</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При планировании объемов привлечения новых долговых обязательств в обязательном порядке учитываются ограничения, установленные Бюджетным </w:t>
      </w:r>
      <w:hyperlink r:id="rId14" w:history="1">
        <w:r w:rsidRPr="005E0452">
          <w:rPr>
            <w:rFonts w:ascii="Arial" w:eastAsia="Calibri" w:hAnsi="Arial" w:cs="Arial"/>
            <w:sz w:val="24"/>
            <w:szCs w:val="24"/>
          </w:rPr>
          <w:t>кодексом</w:t>
        </w:r>
      </w:hyperlink>
      <w:r w:rsidRPr="005E0452">
        <w:rPr>
          <w:rFonts w:ascii="Arial" w:eastAsia="Calibri" w:hAnsi="Arial" w:cs="Arial"/>
          <w:sz w:val="24"/>
          <w:szCs w:val="24"/>
        </w:rPr>
        <w:t xml:space="preserve"> </w:t>
      </w:r>
      <w:r w:rsidRPr="005E0452">
        <w:rPr>
          <w:rFonts w:ascii="Arial" w:eastAsia="Calibri" w:hAnsi="Arial" w:cs="Arial"/>
          <w:sz w:val="24"/>
          <w:szCs w:val="24"/>
        </w:rPr>
        <w:lastRenderedPageBreak/>
        <w:t>Российской Федерации и законодательством Гагинского муниципального округа по предельному объему заимствований, предельному объему муниципального долга, расходам на его обслуживание.</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С целью минимизации рисков при управлении ликвидностью бюджета муниципального округа предполагается проведение регулярного мониторинга состояния муниципального долга Гагинского муниципального округа, его структуры, состояния финансового рынка. </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выполнения мероприятия предусматривается также обеспечение учета и регистрации всех долговых обязательств Гагинского муниципального округа в муниципальной долговой книге Гагинского муниципального округа.</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Формирование актуальной информационной базы о принятых долговых обязательствах и о ходе их исполнения необходимо для принятия оперативных управленческих решений в сфере управления муниципальным долгом Гагинского муниципального округа и обеспечения своевременного исполнения долговых обязательств.</w:t>
      </w:r>
    </w:p>
    <w:p w:rsidR="00051760" w:rsidRPr="005E0452" w:rsidRDefault="007948A8" w:rsidP="00906E85">
      <w:pPr>
        <w:widowControl w:val="0"/>
        <w:autoSpaceDE w:val="0"/>
        <w:autoSpaceDN w:val="0"/>
        <w:adjustRightInd w:val="0"/>
        <w:spacing w:after="0" w:line="240" w:lineRule="auto"/>
        <w:ind w:firstLine="709"/>
        <w:jc w:val="both"/>
        <w:rPr>
          <w:rFonts w:ascii="Arial" w:eastAsia="Calibri" w:hAnsi="Arial" w:cs="Arial"/>
          <w:color w:val="FF0000"/>
          <w:sz w:val="24"/>
          <w:szCs w:val="24"/>
        </w:rPr>
      </w:pPr>
      <w:r w:rsidRPr="005E0452">
        <w:rPr>
          <w:rFonts w:ascii="Arial" w:eastAsia="Calibri" w:hAnsi="Arial" w:cs="Arial"/>
          <w:sz w:val="24"/>
          <w:szCs w:val="24"/>
        </w:rPr>
        <w:t xml:space="preserve"> Ведение муниципальной долговой книги осуществляется в соответствии с </w:t>
      </w:r>
      <w:hyperlink r:id="rId15" w:history="1">
        <w:r w:rsidRPr="005E0452">
          <w:rPr>
            <w:rFonts w:ascii="Arial" w:eastAsia="Calibri" w:hAnsi="Arial" w:cs="Arial"/>
            <w:sz w:val="24"/>
            <w:szCs w:val="24"/>
          </w:rPr>
          <w:t>Положением</w:t>
        </w:r>
      </w:hyperlink>
      <w:r w:rsidRPr="005E0452">
        <w:rPr>
          <w:rFonts w:ascii="Arial" w:eastAsia="Calibri" w:hAnsi="Arial" w:cs="Arial"/>
          <w:sz w:val="24"/>
          <w:szCs w:val="24"/>
        </w:rPr>
        <w:t xml:space="preserve"> о муниципальном долге</w:t>
      </w:r>
      <w:r w:rsidR="00906E85" w:rsidRPr="005E0452">
        <w:rPr>
          <w:rFonts w:ascii="Arial" w:eastAsia="Calibri" w:hAnsi="Arial" w:cs="Arial"/>
          <w:sz w:val="24"/>
          <w:szCs w:val="24"/>
        </w:rPr>
        <w:t xml:space="preserve"> </w:t>
      </w:r>
      <w:r w:rsidR="00051760" w:rsidRPr="005E0452">
        <w:rPr>
          <w:rFonts w:ascii="Arial" w:eastAsia="Calibri" w:hAnsi="Arial" w:cs="Arial"/>
          <w:sz w:val="24"/>
          <w:szCs w:val="24"/>
        </w:rPr>
        <w:t>решением Совета депутатов Гагинского муниципального округа Нижегородской области от 01.11.2022г. №37 «О муниципальном долге Гагинского муниципального округа</w:t>
      </w:r>
      <w:r w:rsidR="00906E85" w:rsidRPr="005E0452">
        <w:rPr>
          <w:rFonts w:ascii="Arial" w:eastAsia="Calibri" w:hAnsi="Arial" w:cs="Arial"/>
          <w:sz w:val="24"/>
          <w:szCs w:val="24"/>
        </w:rPr>
        <w:t xml:space="preserve"> Нижегородской области».</w:t>
      </w:r>
    </w:p>
    <w:p w:rsidR="007948A8" w:rsidRPr="005E0452" w:rsidRDefault="007948A8" w:rsidP="00906E85">
      <w:pPr>
        <w:widowControl w:val="0"/>
        <w:autoSpaceDE w:val="0"/>
        <w:autoSpaceDN w:val="0"/>
        <w:adjustRightInd w:val="0"/>
        <w:spacing w:after="0" w:line="240" w:lineRule="auto"/>
        <w:jc w:val="both"/>
        <w:rPr>
          <w:rFonts w:ascii="Arial" w:eastAsia="Calibri" w:hAnsi="Arial" w:cs="Arial"/>
          <w:sz w:val="24"/>
          <w:szCs w:val="24"/>
        </w:rPr>
      </w:pP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w:t>
      </w:r>
      <w:r w:rsidRPr="005E0452">
        <w:rPr>
          <w:rFonts w:ascii="Arial" w:eastAsia="Calibri" w:hAnsi="Arial" w:cs="Arial"/>
          <w:sz w:val="24"/>
          <w:szCs w:val="24"/>
          <w:lang w:val="en-US"/>
        </w:rPr>
        <w:t> </w:t>
      </w:r>
      <w:r w:rsidRPr="005E0452">
        <w:rPr>
          <w:rFonts w:ascii="Arial" w:eastAsia="Calibri" w:hAnsi="Arial" w:cs="Arial"/>
          <w:sz w:val="24"/>
          <w:szCs w:val="24"/>
        </w:rPr>
        <w:t xml:space="preserve">разработка программы муниципальных </w:t>
      </w:r>
      <w:r w:rsidR="00913175" w:rsidRPr="005E0452">
        <w:rPr>
          <w:rFonts w:ascii="Arial" w:eastAsia="Calibri" w:hAnsi="Arial" w:cs="Arial"/>
          <w:sz w:val="24"/>
          <w:szCs w:val="24"/>
        </w:rPr>
        <w:t xml:space="preserve">заимствований </w:t>
      </w:r>
      <w:r w:rsidRPr="005E0452">
        <w:rPr>
          <w:rFonts w:ascii="Arial" w:eastAsia="Calibri" w:hAnsi="Arial" w:cs="Arial"/>
          <w:sz w:val="24"/>
          <w:szCs w:val="24"/>
        </w:rPr>
        <w:t>Гагинского муниципального округа на очередной финансовый год и плановый период;</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разработка программы муниципальных гарантий на очередной финансовый год и плановый период;</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проведение мониторинга финансового состояния принципала с целью сокращения рисков неисполнения им своих обязательств обеспеченных муниципальной гарантией;</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проведение мониторинга состояния муниципального долга Гагинского муниципального округа и расходов на его обслуживание, состояния финансовых рынков;</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ведение муниципальной долговой книги Гагинского муниципального округа.</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p>
    <w:p w:rsidR="007948A8" w:rsidRPr="005E0452" w:rsidRDefault="007948A8" w:rsidP="007948A8">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данного мероприятия:</w:t>
      </w:r>
    </w:p>
    <w:p w:rsidR="007948A8" w:rsidRPr="005E0452" w:rsidRDefault="007948A8" w:rsidP="007948A8">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будет сформирована структура муниципального долга Гагинского муниципального округа, позволяющая сохранить долговую устойчивость бюджета муниципального округа на приемлемом уровне;</w:t>
      </w:r>
    </w:p>
    <w:p w:rsidR="007948A8" w:rsidRPr="005E0452" w:rsidRDefault="007948A8" w:rsidP="007948A8">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будут обеспечены оптимальные условия</w:t>
      </w:r>
      <w:r w:rsidR="00913175" w:rsidRPr="005E0452">
        <w:rPr>
          <w:rFonts w:ascii="Arial" w:eastAsia="Calibri" w:hAnsi="Arial" w:cs="Arial"/>
          <w:sz w:val="24"/>
          <w:szCs w:val="24"/>
        </w:rPr>
        <w:t xml:space="preserve"> для </w:t>
      </w:r>
      <w:r w:rsidRPr="005E0452">
        <w:rPr>
          <w:rFonts w:ascii="Arial" w:eastAsia="Calibri" w:hAnsi="Arial" w:cs="Arial"/>
          <w:sz w:val="24"/>
          <w:szCs w:val="24"/>
        </w:rPr>
        <w:t>привлечения новых заимствований на благоприятных условиях и эффективное управление муниципальным долгом, в рамках законодательно установленных ограничений.</w:t>
      </w:r>
    </w:p>
    <w:p w:rsidR="007948A8" w:rsidRPr="005E0452" w:rsidRDefault="007948A8" w:rsidP="00EC6556">
      <w:pPr>
        <w:spacing w:after="0" w:line="240" w:lineRule="auto"/>
        <w:jc w:val="both"/>
        <w:rPr>
          <w:rFonts w:ascii="Arial" w:eastAsia="Calibri" w:hAnsi="Arial" w:cs="Arial"/>
          <w:sz w:val="24"/>
          <w:szCs w:val="24"/>
        </w:rPr>
      </w:pPr>
    </w:p>
    <w:p w:rsidR="007948A8" w:rsidRPr="005E0452" w:rsidRDefault="007948A8" w:rsidP="00EC6556">
      <w:pPr>
        <w:spacing w:after="0" w:line="240" w:lineRule="auto"/>
        <w:ind w:firstLine="709"/>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Pr="005E0452">
        <w:rPr>
          <w:rFonts w:ascii="Arial" w:eastAsia="Calibri" w:hAnsi="Arial" w:cs="Arial"/>
          <w:b/>
          <w:i/>
          <w:sz w:val="24"/>
          <w:szCs w:val="24"/>
        </w:rPr>
        <w:t>Своевременное исполнение долговых обязательств Гагинского муниципального округа</w:t>
      </w:r>
    </w:p>
    <w:p w:rsidR="007948A8" w:rsidRPr="005E0452" w:rsidRDefault="007948A8" w:rsidP="00EC6556">
      <w:pPr>
        <w:spacing w:after="0" w:line="240" w:lineRule="auto"/>
        <w:ind w:firstLine="709"/>
        <w:jc w:val="both"/>
        <w:rPr>
          <w:rFonts w:ascii="Arial" w:eastAsia="Calibri" w:hAnsi="Arial" w:cs="Arial"/>
          <w:sz w:val="24"/>
          <w:szCs w:val="24"/>
        </w:rPr>
      </w:pP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данного мероприятия предусмотрена реализация мер по обслуживанию и погашению муниципального долга Гагинского муниципального округа.</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Осуществление всех платежей, связанных с обслуживанием и погашением долговых обязательств Гагинского муниципального округа, будет производиться строго в соответствии с принятыми обязательствами и графиками платежей, предусмотренными соответствующими договорами (соглашениями).</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Планируется обеспечить:</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уплату процентов за пользование бюджетными кредитами, привлеченными из областного бюджета, и погашение бюджетных кредитов;</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уплату процентов за пользование кредитами, привлеченными в кредитных организациях и погашение указанных кредитов.</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По условным обязательствам, связанным с предоставлением муниципальных </w:t>
      </w:r>
      <w:r w:rsidRPr="005E0452">
        <w:rPr>
          <w:rFonts w:ascii="Arial" w:eastAsia="Calibri" w:hAnsi="Arial" w:cs="Arial"/>
          <w:sz w:val="24"/>
          <w:szCs w:val="24"/>
        </w:rPr>
        <w:lastRenderedPageBreak/>
        <w:t xml:space="preserve">гарантий Гагинского муниципального округа, будет осуществляться постоянный мониторинг хода исполнения обязательств принципалом, являющимся получателем муниципальной гарантии Гагинского муниципального округа. </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Если исполнение гарантом муниципальной гарантии Гагинского муниципального округа ведет к возникновению права регрессного требования гаранта к принципалу либо обусловлено уступкой гаранту прав требования бенефициара к принципалу, исполнение таких гарантий учитывается в источниках фи</w:t>
      </w:r>
      <w:r w:rsidR="00BC699F" w:rsidRPr="005E0452">
        <w:rPr>
          <w:rFonts w:ascii="Arial" w:eastAsia="Calibri" w:hAnsi="Arial" w:cs="Arial"/>
          <w:sz w:val="24"/>
          <w:szCs w:val="24"/>
        </w:rPr>
        <w:t xml:space="preserve">нансирования дефицита </w:t>
      </w:r>
      <w:r w:rsidRPr="005E0452">
        <w:rPr>
          <w:rFonts w:ascii="Arial" w:eastAsia="Calibri" w:hAnsi="Arial" w:cs="Arial"/>
          <w:sz w:val="24"/>
          <w:szCs w:val="24"/>
        </w:rPr>
        <w:t>бюджета</w:t>
      </w:r>
      <w:r w:rsidR="00BC699F"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В рамках реализации мероприятия осуществляется планирование бюджетных ассигнований на исполнение муниципальных гарантий в объеме, достаточном для исполнения при наступлении гарантийного случая.</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w:t>
      </w:r>
      <w:r w:rsidRPr="005E0452">
        <w:rPr>
          <w:rFonts w:ascii="Arial" w:eastAsia="Calibri" w:hAnsi="Arial" w:cs="Arial"/>
          <w:sz w:val="24"/>
          <w:szCs w:val="24"/>
          <w:lang w:val="en-US"/>
        </w:rPr>
        <w:t> </w:t>
      </w:r>
      <w:r w:rsidRPr="005E0452">
        <w:rPr>
          <w:rFonts w:ascii="Arial" w:eastAsia="Calibri" w:hAnsi="Arial" w:cs="Arial"/>
          <w:sz w:val="24"/>
          <w:szCs w:val="24"/>
        </w:rPr>
        <w:t>обеспечение погашения долговых обязательств Гагинского муниципального округа в соответствии с принятыми обязательствами;</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обеспечение исполнения расходов на обслуживание долговых обязательств Гагинского муниципального округа;</w:t>
      </w:r>
    </w:p>
    <w:p w:rsidR="007948A8" w:rsidRPr="005E0452" w:rsidRDefault="007948A8"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проведение мониторинга хода исполнения обязательств принципалом, являющимся получателем муниципальной гарантии Гагинского муниципального округа.</w:t>
      </w:r>
    </w:p>
    <w:p w:rsidR="007948A8" w:rsidRPr="005E0452" w:rsidRDefault="007948A8"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данного мероприятия будет обеспечено отсутствие просроченных платежей по погашению долговых обязательств Гагинского муниципального округа.</w:t>
      </w:r>
    </w:p>
    <w:p w:rsidR="00B12439" w:rsidRPr="005E0452" w:rsidRDefault="00B12439" w:rsidP="00EC6556">
      <w:pPr>
        <w:spacing w:after="0" w:line="240" w:lineRule="auto"/>
        <w:jc w:val="both"/>
        <w:rPr>
          <w:rFonts w:ascii="Arial" w:eastAsia="Calibri" w:hAnsi="Arial" w:cs="Arial"/>
          <w:sz w:val="24"/>
          <w:szCs w:val="24"/>
        </w:rPr>
      </w:pPr>
    </w:p>
    <w:p w:rsidR="00B12439" w:rsidRPr="005E0452" w:rsidRDefault="00B12439" w:rsidP="00EC6556">
      <w:pPr>
        <w:widowControl w:val="0"/>
        <w:autoSpaceDE w:val="0"/>
        <w:autoSpaceDN w:val="0"/>
        <w:adjustRightInd w:val="0"/>
        <w:spacing w:after="0" w:line="240" w:lineRule="auto"/>
        <w:ind w:firstLine="709"/>
        <w:jc w:val="both"/>
        <w:rPr>
          <w:rFonts w:ascii="Arial" w:eastAsia="Calibri" w:hAnsi="Arial" w:cs="Arial"/>
          <w:b/>
          <w:sz w:val="24"/>
          <w:szCs w:val="24"/>
        </w:rPr>
      </w:pPr>
      <w:r w:rsidRPr="005E0452">
        <w:rPr>
          <w:rFonts w:ascii="Arial" w:eastAsia="Calibri" w:hAnsi="Arial" w:cs="Arial"/>
          <w:b/>
          <w:sz w:val="24"/>
          <w:szCs w:val="24"/>
        </w:rPr>
        <w:t xml:space="preserve">Задача "Повышение эффективности внутреннего финансового контроля и внутреннего финансового аудита". </w:t>
      </w:r>
    </w:p>
    <w:p w:rsidR="007948A8"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решения з</w:t>
      </w:r>
      <w:r w:rsidR="00CD4DE4" w:rsidRPr="005E0452">
        <w:rPr>
          <w:rFonts w:ascii="Arial" w:eastAsia="Calibri" w:hAnsi="Arial" w:cs="Arial"/>
          <w:sz w:val="24"/>
          <w:szCs w:val="24"/>
        </w:rPr>
        <w:t xml:space="preserve">адачи предусмотрена реализация </w:t>
      </w:r>
      <w:r w:rsidR="00EC6556" w:rsidRPr="005E0452">
        <w:rPr>
          <w:rFonts w:ascii="Arial" w:eastAsia="Calibri" w:hAnsi="Arial" w:cs="Arial"/>
          <w:sz w:val="24"/>
          <w:szCs w:val="24"/>
        </w:rPr>
        <w:t>следующих основных мероприятий:</w:t>
      </w:r>
    </w:p>
    <w:p w:rsidR="00B12439" w:rsidRPr="005E0452" w:rsidRDefault="00B12439" w:rsidP="00EC6556">
      <w:pPr>
        <w:spacing w:after="0" w:line="240" w:lineRule="auto"/>
        <w:ind w:firstLine="709"/>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Pr="005E0452">
        <w:rPr>
          <w:rFonts w:ascii="Arial" w:eastAsia="Calibri" w:hAnsi="Arial" w:cs="Arial"/>
          <w:b/>
          <w:i/>
          <w:sz w:val="24"/>
          <w:szCs w:val="24"/>
        </w:rPr>
        <w:t>Организация и осуществление полномочий по внутреннему муниципальному финансовому контролю</w:t>
      </w:r>
    </w:p>
    <w:p w:rsidR="00D123E4"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Внутренний муниципальный финансовый</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контроль является одним из элементов бюджетного процесса и важной функцией муниципального управления, содействует успешной реализации муниципальной финансовой политики, соблюдению законности, целесообразности и эффективности использования бюджетных средств.</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проводимых бюджетных реформ развитие системы внутреннего муниципального финансового контроля предполагает его реформирование, что способствует повышению эффективности проведения контрольной деятельности при осуществлении внутреннего муниципального финансового контроля, ответственности получателей бюджетных средств за целевое и эффективное использование бюджетных средств, а также позволит предотвратить нарушения в финансово-бюджетной сфере при осуществлении бюджетного процесса.</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Гагинском муниципальном округе уполномоченным органом по осуществлению внутреннего муниципального финансового контроля является финансовое управление.</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Приоритетные меры развития и организации внутреннего муниципального финансового контроля в Гагинском муниципальном округе:</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осуществление нормативного правового и методологического обеспечения контрольной деятельности, что предполагает разработку нормативных правовых актов Гагинского муниципального округа, позволяющих эффективно реализовать полномочия по контролю за использованием бюджетных средств;</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осуществление контрольных полномочий в финансово-бюджетной сфере.</w:t>
      </w:r>
    </w:p>
    <w:p w:rsidR="00B12439" w:rsidRPr="005E0452" w:rsidRDefault="00B12439" w:rsidP="00EC6556">
      <w:pPr>
        <w:spacing w:after="0" w:line="240" w:lineRule="auto"/>
        <w:jc w:val="both"/>
        <w:rPr>
          <w:rFonts w:ascii="Arial" w:eastAsia="Calibri" w:hAnsi="Arial" w:cs="Arial"/>
          <w:sz w:val="24"/>
          <w:szCs w:val="24"/>
        </w:rPr>
      </w:pP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реализации основного мероприятия предполагается:</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организация и осуществление муниципального финансового контроля за соблюдением законодательства Российской Федерации, Нижегородской области и </w:t>
      </w:r>
      <w:r w:rsidRPr="005E0452">
        <w:rPr>
          <w:rFonts w:ascii="Arial" w:eastAsia="Calibri" w:hAnsi="Arial" w:cs="Arial"/>
          <w:sz w:val="24"/>
          <w:szCs w:val="24"/>
        </w:rPr>
        <w:lastRenderedPageBreak/>
        <w:t>Гагинского муниципального округа при</w:t>
      </w:r>
      <w:r w:rsidR="00BC699F" w:rsidRPr="005E0452">
        <w:rPr>
          <w:rFonts w:ascii="Arial" w:eastAsia="Calibri" w:hAnsi="Arial" w:cs="Arial"/>
          <w:sz w:val="24"/>
          <w:szCs w:val="24"/>
        </w:rPr>
        <w:t xml:space="preserve"> использовании средств</w:t>
      </w:r>
      <w:r w:rsidRPr="005E0452">
        <w:rPr>
          <w:rFonts w:ascii="Arial" w:eastAsia="Calibri" w:hAnsi="Arial" w:cs="Arial"/>
          <w:sz w:val="24"/>
          <w:szCs w:val="24"/>
        </w:rPr>
        <w:t xml:space="preserve"> бюджета</w:t>
      </w:r>
      <w:r w:rsidR="00BC699F"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а также имущества, находящегося в муниципальной собственности Гагинского муниципального округа;</w:t>
      </w:r>
    </w:p>
    <w:p w:rsidR="00B12439" w:rsidRPr="005E0452" w:rsidRDefault="00B12439" w:rsidP="00EC6556">
      <w:pPr>
        <w:autoSpaceDE w:val="0"/>
        <w:autoSpaceDN w:val="0"/>
        <w:adjustRightInd w:val="0"/>
        <w:spacing w:after="0" w:line="240" w:lineRule="auto"/>
        <w:ind w:firstLine="720"/>
        <w:jc w:val="both"/>
        <w:rPr>
          <w:rFonts w:ascii="Arial" w:eastAsia="Times New Roman" w:hAnsi="Arial" w:cs="Arial"/>
          <w:sz w:val="24"/>
          <w:szCs w:val="24"/>
          <w:lang w:eastAsia="ru-RU"/>
        </w:rPr>
      </w:pPr>
      <w:r w:rsidRPr="005E0452">
        <w:rPr>
          <w:rFonts w:ascii="Arial" w:eastAsia="Calibri" w:hAnsi="Arial" w:cs="Arial"/>
          <w:sz w:val="24"/>
          <w:szCs w:val="24"/>
        </w:rPr>
        <w:t xml:space="preserve">- применение мер административной ответственности по выявленным фактам бюджетных нарушений, а также нарушений законодательства Российской Федерации и иных нормативных правовых актов о контрактной системе в сфере закупок </w:t>
      </w:r>
      <w:r w:rsidRPr="005E0452">
        <w:rPr>
          <w:rFonts w:ascii="Arial" w:eastAsia="Times New Roman" w:hAnsi="Arial" w:cs="Arial"/>
          <w:sz w:val="24"/>
          <w:szCs w:val="24"/>
          <w:lang w:eastAsia="ru-RU"/>
        </w:rPr>
        <w:t>товаров, работ, услуг для обеспечения муниципальных нужд.</w:t>
      </w:r>
    </w:p>
    <w:p w:rsidR="00B12439" w:rsidRPr="005E0452" w:rsidRDefault="00B12439" w:rsidP="00EC6556">
      <w:pPr>
        <w:spacing w:after="0" w:line="240" w:lineRule="auto"/>
        <w:ind w:firstLine="709"/>
        <w:jc w:val="both"/>
        <w:rPr>
          <w:rFonts w:ascii="Arial" w:eastAsia="Calibri" w:hAnsi="Arial" w:cs="Arial"/>
          <w:sz w:val="24"/>
          <w:szCs w:val="24"/>
        </w:rPr>
      </w:pP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B12439" w:rsidRPr="005E0452" w:rsidRDefault="00B12439" w:rsidP="00EC6556">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разработка классификатора нарушений законодательства в финансово-бюджетной сфере;</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организация и проведение контрольных мероприятия в части проверки использования средств бюджета муниципального округа, соблюдения требований бюджетного законодательства получателями средств бюджета муниципального округа и иными юридическими и физическими лицами, получающими средства бюджета, проверки получателей межбюджетных трансфертов из бюджета муниципального округа, бюджетных кредитов;</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направление в проверенные муниципальные учреждения Гагинского муниципального округа и организации представлений, предписаний об устранении нарушений финансово-бюджетной дисциплины;</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применение бюджетных мер принуждения, привлечение к административной ответственности лиц, допустивших нарушения в финансово-бюджетной сфере;</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организация контроля за исполнением вынесенных предписаний, представлений;</w:t>
      </w:r>
    </w:p>
    <w:p w:rsidR="00B12439" w:rsidRPr="005E0452" w:rsidRDefault="00B12439" w:rsidP="00EC6556">
      <w:pPr>
        <w:widowControl w:val="0"/>
        <w:autoSpaceDE w:val="0"/>
        <w:autoSpaceDN w:val="0"/>
        <w:adjustRightInd w:val="0"/>
        <w:spacing w:after="0" w:line="240" w:lineRule="auto"/>
        <w:ind w:firstLine="709"/>
        <w:jc w:val="both"/>
        <w:rPr>
          <w:rFonts w:ascii="Arial" w:eastAsia="Times New Roman" w:hAnsi="Arial" w:cs="Arial"/>
          <w:sz w:val="24"/>
          <w:szCs w:val="24"/>
        </w:rPr>
      </w:pPr>
      <w:r w:rsidRPr="005E0452">
        <w:rPr>
          <w:rFonts w:ascii="Arial" w:eastAsia="Times New Roman" w:hAnsi="Arial" w:cs="Arial"/>
          <w:sz w:val="24"/>
          <w:szCs w:val="24"/>
        </w:rPr>
        <w:t>- информационное обеспечение контрольной деятельности финансового управления администрации Гагинского муниципального округа.</w:t>
      </w:r>
    </w:p>
    <w:p w:rsidR="00B12439" w:rsidRPr="005E0452" w:rsidRDefault="00B12439" w:rsidP="00EC6556">
      <w:pPr>
        <w:spacing w:after="0" w:line="240" w:lineRule="auto"/>
        <w:ind w:firstLine="709"/>
        <w:jc w:val="both"/>
        <w:rPr>
          <w:rFonts w:ascii="Arial" w:eastAsia="Calibri" w:hAnsi="Arial" w:cs="Arial"/>
          <w:sz w:val="24"/>
          <w:szCs w:val="24"/>
        </w:rPr>
      </w:pPr>
    </w:p>
    <w:p w:rsidR="00B12439" w:rsidRPr="005E0452" w:rsidRDefault="00B12439" w:rsidP="00EC6556">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данного мероприятия:</w:t>
      </w:r>
    </w:p>
    <w:p w:rsidR="00B12439" w:rsidRPr="005E0452" w:rsidRDefault="00B12439" w:rsidP="00EC6556">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повысится качество проведения финансовым управлением контрольных мероприятий, направленных на соблюдение законности, целесообразности и эффективности использования муниципальных финансовых ресурсов;</w:t>
      </w:r>
    </w:p>
    <w:p w:rsidR="00B12439" w:rsidRPr="005E0452" w:rsidRDefault="00B12439" w:rsidP="00EC6556">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уменьшится число нарушений законодательства Российской Федерации в финансово-бюджетной сфере.</w:t>
      </w:r>
    </w:p>
    <w:p w:rsidR="00004A45" w:rsidRPr="005E0452" w:rsidRDefault="00004A45" w:rsidP="00EC6556">
      <w:pPr>
        <w:spacing w:after="0" w:line="240" w:lineRule="auto"/>
        <w:jc w:val="both"/>
        <w:rPr>
          <w:rFonts w:ascii="Arial" w:eastAsia="Calibri" w:hAnsi="Arial" w:cs="Arial"/>
          <w:sz w:val="24"/>
          <w:szCs w:val="24"/>
        </w:rPr>
      </w:pPr>
    </w:p>
    <w:p w:rsidR="00B12439" w:rsidRPr="005E0452" w:rsidRDefault="00B12439" w:rsidP="00EC6556">
      <w:pPr>
        <w:autoSpaceDE w:val="0"/>
        <w:autoSpaceDN w:val="0"/>
        <w:adjustRightInd w:val="0"/>
        <w:spacing w:after="0" w:line="240" w:lineRule="auto"/>
        <w:ind w:firstLine="540"/>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Pr="005E0452">
        <w:rPr>
          <w:rFonts w:ascii="Arial" w:eastAsia="Calibri" w:hAnsi="Arial" w:cs="Arial"/>
          <w:b/>
          <w:i/>
          <w:sz w:val="24"/>
          <w:szCs w:val="24"/>
        </w:rPr>
        <w:t>Организация и осуществление полномочий по контролю в сфере закупок</w:t>
      </w:r>
      <w:r w:rsidRPr="005E0452">
        <w:rPr>
          <w:rFonts w:ascii="Arial" w:eastAsia="Times New Roman" w:hAnsi="Arial" w:cs="Arial"/>
          <w:b/>
          <w:i/>
          <w:sz w:val="24"/>
          <w:szCs w:val="24"/>
          <w:lang w:eastAsia="ru-RU"/>
        </w:rPr>
        <w:t>, товаров, работ, услуг</w:t>
      </w:r>
    </w:p>
    <w:p w:rsidR="00B12439" w:rsidRPr="005E0452" w:rsidRDefault="00B12439" w:rsidP="00EC6556">
      <w:pPr>
        <w:autoSpaceDE w:val="0"/>
        <w:autoSpaceDN w:val="0"/>
        <w:adjustRightInd w:val="0"/>
        <w:spacing w:after="0" w:line="240" w:lineRule="auto"/>
        <w:ind w:firstLine="540"/>
        <w:jc w:val="both"/>
        <w:rPr>
          <w:rFonts w:ascii="Arial" w:eastAsia="Times New Roman" w:hAnsi="Arial" w:cs="Arial"/>
          <w:b/>
          <w:sz w:val="24"/>
          <w:szCs w:val="24"/>
          <w:lang w:eastAsia="ru-RU"/>
        </w:rPr>
      </w:pP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Целью организации внутреннего муниципального финансового контроля и контроля в сфере закупок является 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Эта деятельность будет способствовать дальнейшему повышению финансовой дисциплины организаций, получающих средства муниципального бюджета, снижению объемов нарушений законодательства в финансово-бюджетной сфере, повышению эффективности расходования бюджетных средств.</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Основной задачей является повышение эффективности муниципального контроля за соблюдением бюджетного законодательства и законодательства в сфере закупок товаров, работ, услуг.</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lastRenderedPageBreak/>
        <w:t>Внутренний муниципальный финансовый контроль является одним из элементов бюджетного процесса и важной функцией муниципального управления, содействует успешной реализации муниципальной финансовой политики, соблюдению законности, целесообразности и эффективности использования бюджетных средств.</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В рамках проводимых бюджетных реформ развитие системы внутреннего муниципального финансового контроля предполагает его реформирование, что способствует повышению эффективности проведения контрольной деятельности при осуществлении внутреннего муниципального финансового контроля, ответственности получателей бюджетных средств за целевое и эффективное использование бюджетных средств, а также позволит предотвратить нарушения в финансово-бюджетной сфере при осуществлении бюджетного процесса.</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Приоритетными мерами развития и организации внутреннего муниципального финансового контроля </w:t>
      </w:r>
      <w:r w:rsidR="004C49C2" w:rsidRPr="005E0452">
        <w:rPr>
          <w:rFonts w:ascii="Arial" w:hAnsi="Arial" w:cs="Arial"/>
          <w:sz w:val="24"/>
          <w:szCs w:val="24"/>
        </w:rPr>
        <w:t>Гагинском</w:t>
      </w:r>
      <w:r w:rsidRPr="005E0452">
        <w:rPr>
          <w:rFonts w:ascii="Arial" w:hAnsi="Arial" w:cs="Arial"/>
          <w:sz w:val="24"/>
          <w:szCs w:val="24"/>
        </w:rPr>
        <w:t xml:space="preserve"> муниципальном округе Нижегородской области станут:</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 осуществление нормативного правового и методологического обеспечения контрольной деятельности, что предполагает разработку нормативных правовых актов администрации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позволяющих эффективно реализовать полномочия по контролю за использованием бюджетных средств;</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осуществление контрольных полномочий в финансово-бюджетной сфере.</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В рамках реализации основного мероприятия предполагается:</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 нормативно-правовое регулирование осуществления </w:t>
      </w:r>
      <w:r w:rsidR="00006EF8" w:rsidRPr="005E0452">
        <w:rPr>
          <w:rFonts w:ascii="Arial" w:hAnsi="Arial" w:cs="Arial"/>
          <w:sz w:val="24"/>
          <w:szCs w:val="24"/>
        </w:rPr>
        <w:t xml:space="preserve">финансовым </w:t>
      </w:r>
      <w:r w:rsidRPr="005E0452">
        <w:rPr>
          <w:rFonts w:ascii="Arial" w:hAnsi="Arial" w:cs="Arial"/>
          <w:sz w:val="24"/>
          <w:szCs w:val="24"/>
        </w:rPr>
        <w:t>управлением полномочий по внутреннему муниципальному финансовому контролю;</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 организация и осуществление муниципального финансового контроля за соблюдением законодательства Российской Федерации, Нижегородской области и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при использовании средств бюджета муниципального округа, а также имущества, находящегося в муниципальной собственности </w:t>
      </w:r>
      <w:r w:rsidR="004C49C2" w:rsidRPr="005E0452">
        <w:rPr>
          <w:rFonts w:ascii="Arial" w:hAnsi="Arial" w:cs="Arial"/>
          <w:sz w:val="24"/>
          <w:szCs w:val="24"/>
        </w:rPr>
        <w:t xml:space="preserve">Гагинского </w:t>
      </w:r>
      <w:r w:rsidRPr="005E0452">
        <w:rPr>
          <w:rFonts w:ascii="Arial" w:hAnsi="Arial" w:cs="Arial"/>
          <w:sz w:val="24"/>
          <w:szCs w:val="24"/>
        </w:rPr>
        <w:t>муниципального округа Нижегородской области;</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применение мер административной ответственности по выявленным фактам бюджетных нарушений, а также нарушений законодательства Российской Федерации;</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организация и проведение контрольных мероприятия в части проверки использования средств бюджета муниципального округа, соблюдения требований бюджетного законодательства получателями средств бюджета муниципального округа и иными юридическими и физическими лицами, получающими средства бюджета муниципального округа, проверки получателей межбюджетных трансфертов из бюджета муниципального округа, бюджетных кредитов;</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 направление в проверенные муниципальные учреждения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представлений, предписаний об устранении нарушений финансово-бюджетной дисциплины;</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применение бюджетных мер принуждения, привлечение к административной ответственности лиц, допустивших нарушения в финансово-бюджетной сфере;</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организация контроля за исполнением вынесенных предписаний, представлений;</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 информационное обеспечение контрольной деятельности </w:t>
      </w:r>
      <w:r w:rsidR="00330FEA" w:rsidRPr="005E0452">
        <w:rPr>
          <w:rFonts w:ascii="Arial" w:hAnsi="Arial" w:cs="Arial"/>
          <w:sz w:val="24"/>
          <w:szCs w:val="24"/>
        </w:rPr>
        <w:t xml:space="preserve">финансового </w:t>
      </w:r>
      <w:r w:rsidRPr="005E0452">
        <w:rPr>
          <w:rFonts w:ascii="Arial" w:hAnsi="Arial" w:cs="Arial"/>
          <w:sz w:val="24"/>
          <w:szCs w:val="24"/>
        </w:rPr>
        <w:t xml:space="preserve">управления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Реализация данного мероприятия предполагает выработку муниципальной политики и нормативно-правовое регулирование организации и осуществления деятельности </w:t>
      </w:r>
      <w:r w:rsidR="00330FEA" w:rsidRPr="005E0452">
        <w:rPr>
          <w:rFonts w:ascii="Arial" w:hAnsi="Arial" w:cs="Arial"/>
          <w:sz w:val="24"/>
          <w:szCs w:val="24"/>
        </w:rPr>
        <w:lastRenderedPageBreak/>
        <w:t xml:space="preserve">финансового </w:t>
      </w:r>
      <w:r w:rsidRPr="005E0452">
        <w:rPr>
          <w:rFonts w:ascii="Arial" w:hAnsi="Arial" w:cs="Arial"/>
          <w:sz w:val="24"/>
          <w:szCs w:val="24"/>
        </w:rPr>
        <w:t xml:space="preserve">управления по контролю в сфере закупок товаров, работ, услуг для обеспечения муниципальных нужд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(далее - в сфере закупок).</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Указанная функция заключается в своевременном и качественном проведении </w:t>
      </w:r>
      <w:r w:rsidR="00330FEA" w:rsidRPr="005E0452">
        <w:rPr>
          <w:rFonts w:ascii="Arial" w:hAnsi="Arial" w:cs="Arial"/>
          <w:sz w:val="24"/>
          <w:szCs w:val="24"/>
        </w:rPr>
        <w:t xml:space="preserve">финансового </w:t>
      </w:r>
      <w:r w:rsidRPr="005E0452">
        <w:rPr>
          <w:rFonts w:ascii="Arial" w:hAnsi="Arial" w:cs="Arial"/>
          <w:sz w:val="24"/>
          <w:szCs w:val="24"/>
        </w:rPr>
        <w:t>управлени</w:t>
      </w:r>
      <w:r w:rsidR="00330FEA" w:rsidRPr="005E0452">
        <w:rPr>
          <w:rFonts w:ascii="Arial" w:hAnsi="Arial" w:cs="Arial"/>
          <w:sz w:val="24"/>
          <w:szCs w:val="24"/>
        </w:rPr>
        <w:t>я</w:t>
      </w:r>
      <w:r w:rsidRPr="005E0452">
        <w:rPr>
          <w:rFonts w:ascii="Arial" w:hAnsi="Arial" w:cs="Arial"/>
          <w:sz w:val="24"/>
          <w:szCs w:val="24"/>
        </w:rPr>
        <w:t xml:space="preserve"> контрольных мероприятий в установленной сфере деятельности и, как следствие, повышении эффективности контроля за соблюдением законодательства Российской Федерации и иных нормативных правовых актов о контрактной системе, а также совершенствовании информационного обеспечения контрольной деятельности.</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Приоритетным направлением в реализации задачи является развитие в </w:t>
      </w:r>
      <w:r w:rsidR="004C49C2" w:rsidRPr="005E0452">
        <w:rPr>
          <w:rFonts w:ascii="Arial" w:hAnsi="Arial" w:cs="Arial"/>
          <w:sz w:val="24"/>
          <w:szCs w:val="24"/>
        </w:rPr>
        <w:t>Гагинском</w:t>
      </w:r>
      <w:r w:rsidRPr="005E0452">
        <w:rPr>
          <w:rFonts w:ascii="Arial" w:hAnsi="Arial" w:cs="Arial"/>
          <w:sz w:val="24"/>
          <w:szCs w:val="24"/>
        </w:rPr>
        <w:t xml:space="preserve"> муниципальном округе Нижегородской области контроля в сфере закупок товаров, работ, услуг, что будет осуществляться посредством:</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нормативного правового регулирования деятельности по контролю в сфере закупок;</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организации и осуществления контроля за соблюдением законодательства Российской Федерации и иных нормативных правовых актов о контрактной системе;</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 информационного обеспечения контрольной деятельности </w:t>
      </w:r>
      <w:r w:rsidR="00330FEA" w:rsidRPr="005E0452">
        <w:rPr>
          <w:rFonts w:ascii="Arial" w:hAnsi="Arial" w:cs="Arial"/>
          <w:sz w:val="24"/>
          <w:szCs w:val="24"/>
        </w:rPr>
        <w:t xml:space="preserve">финансового </w:t>
      </w:r>
      <w:r w:rsidRPr="005E0452">
        <w:rPr>
          <w:rFonts w:ascii="Arial" w:hAnsi="Arial" w:cs="Arial"/>
          <w:sz w:val="24"/>
          <w:szCs w:val="24"/>
        </w:rPr>
        <w:t xml:space="preserve">управления </w:t>
      </w:r>
      <w:r w:rsidR="004C49C2"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В рамках реализации мероприятия предполагается:</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организация и осуществление контроля за соблюдением законодательства Российской Федерации и иных нормативных правовых актов о контрактной системе;</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 направление в проверенные муниципальные учреждения и организации </w:t>
      </w:r>
      <w:r w:rsidR="004C49C2" w:rsidRPr="005E0452">
        <w:rPr>
          <w:rFonts w:ascii="Arial" w:hAnsi="Arial" w:cs="Arial"/>
          <w:sz w:val="24"/>
          <w:szCs w:val="24"/>
        </w:rPr>
        <w:t xml:space="preserve">Гагинского </w:t>
      </w:r>
      <w:r w:rsidRPr="005E0452">
        <w:rPr>
          <w:rFonts w:ascii="Arial" w:hAnsi="Arial" w:cs="Arial"/>
          <w:sz w:val="24"/>
          <w:szCs w:val="24"/>
        </w:rPr>
        <w:t>муниципального округа Нижегородской области предписаний об устранении нарушений законодательства Российской Федерации и иных нормативных правовых актов о контрактной системе;</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организация контроля за исполнением вынесенных предписаний;</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проведение мониторинга осуществления контрольной деятельности главных администраторов бюджетных средств, согласно действующего законодательства РФ, субъекта РФ и муниципального образования в сфере закупок товаров, работ и услуг.</w:t>
      </w:r>
    </w:p>
    <w:p w:rsidR="00A84762" w:rsidRPr="005E0452" w:rsidRDefault="00A84762" w:rsidP="00EC6556">
      <w:pPr>
        <w:spacing w:line="240" w:lineRule="auto"/>
        <w:ind w:firstLine="540"/>
        <w:jc w:val="both"/>
        <w:rPr>
          <w:rFonts w:ascii="Arial" w:hAnsi="Arial" w:cs="Arial"/>
          <w:sz w:val="24"/>
          <w:szCs w:val="24"/>
        </w:rPr>
      </w:pPr>
      <w:r w:rsidRPr="005E0452">
        <w:rPr>
          <w:rFonts w:ascii="Arial" w:hAnsi="Arial" w:cs="Arial"/>
          <w:sz w:val="24"/>
          <w:szCs w:val="24"/>
        </w:rPr>
        <w:t xml:space="preserve">- информационное обеспечение контрольной деятельности </w:t>
      </w:r>
      <w:r w:rsidR="00330FEA" w:rsidRPr="005E0452">
        <w:rPr>
          <w:rFonts w:ascii="Arial" w:hAnsi="Arial" w:cs="Arial"/>
          <w:sz w:val="24"/>
          <w:szCs w:val="24"/>
        </w:rPr>
        <w:t xml:space="preserve">финансового </w:t>
      </w:r>
      <w:r w:rsidRPr="005E0452">
        <w:rPr>
          <w:rFonts w:ascii="Arial" w:hAnsi="Arial" w:cs="Arial"/>
          <w:sz w:val="24"/>
          <w:szCs w:val="24"/>
        </w:rPr>
        <w:t>управления.</w:t>
      </w:r>
      <w:bookmarkStart w:id="9" w:name="Par412"/>
      <w:bookmarkStart w:id="10" w:name="Par707"/>
      <w:bookmarkEnd w:id="9"/>
      <w:bookmarkEnd w:id="10"/>
    </w:p>
    <w:p w:rsidR="00A84762" w:rsidRPr="005E0452" w:rsidRDefault="00A84762" w:rsidP="00A84762">
      <w:pPr>
        <w:widowControl w:val="0"/>
        <w:autoSpaceDE w:val="0"/>
        <w:autoSpaceDN w:val="0"/>
        <w:adjustRightInd w:val="0"/>
        <w:jc w:val="center"/>
        <w:outlineLvl w:val="3"/>
        <w:rPr>
          <w:rFonts w:ascii="Arial" w:hAnsi="Arial" w:cs="Arial"/>
          <w:b/>
          <w:sz w:val="24"/>
          <w:szCs w:val="24"/>
        </w:rPr>
      </w:pPr>
      <w:r w:rsidRPr="005E0452">
        <w:rPr>
          <w:rFonts w:ascii="Arial" w:hAnsi="Arial" w:cs="Arial"/>
          <w:b/>
          <w:sz w:val="24"/>
          <w:szCs w:val="24"/>
        </w:rPr>
        <w:t>2.6. Взаимодействие с органами государственной власти Нижегородской области, иными муниципальными образованиями, организациями и гражданами для достижения целей Подпрограммы</w:t>
      </w:r>
    </w:p>
    <w:p w:rsidR="00A84762" w:rsidRPr="005E0452" w:rsidRDefault="00523551" w:rsidP="00EC6556">
      <w:pPr>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Финансовым управлением</w:t>
      </w:r>
      <w:r w:rsidR="00A84762" w:rsidRPr="005E0452">
        <w:rPr>
          <w:rFonts w:ascii="Arial" w:hAnsi="Arial" w:cs="Arial"/>
          <w:sz w:val="24"/>
          <w:szCs w:val="24"/>
        </w:rPr>
        <w:t xml:space="preserve"> осуществляется взаимодействие с Министерством финансов Нижегородской области по:</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составлению и ведению реестра расходных обязательств муниципального образования;</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составлению проекта бюджета муниципального округа;</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ведению бюджетного учета и составлению отчетности;</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реструктуризации задолженности бюджета муниципального образования перед бюджетом Нижегородской области по бюджетным кредитам;</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 предоставлению бюджетных кредитов бюджету </w:t>
      </w:r>
      <w:r w:rsidR="00523551"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для частичного покрытия дефицита бюджета муниципального </w:t>
      </w:r>
      <w:r w:rsidRPr="005E0452">
        <w:rPr>
          <w:rFonts w:ascii="Arial" w:hAnsi="Arial" w:cs="Arial"/>
          <w:sz w:val="24"/>
          <w:szCs w:val="24"/>
        </w:rPr>
        <w:lastRenderedPageBreak/>
        <w:t xml:space="preserve">округа, покрытия временных кассовых разрывов, возникающих при исполнении бюджета муниципального округа. </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модернизации программного обеспечения, управлению информационными технологиями, модернизации средств электронно-вычислительной техники.</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В рамках реализации Подпрограммы осуществляется взаимодействие с государственными организациями:</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Управлением Федеральной налоговой службы России по Нижегородской области, Управлением Федерального казначейства по Нижегородской области - в соответствии с Соглашениями о взаимодействии;</w:t>
      </w:r>
    </w:p>
    <w:p w:rsidR="00A84762"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Управлением Федерального казначейства по Нижегородской области - электронный обмен документами;</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sz w:val="24"/>
          <w:szCs w:val="24"/>
        </w:rPr>
        <w:t xml:space="preserve">- Органами государственной власти Нижегородской области - согласование </w:t>
      </w:r>
      <w:r w:rsidRPr="005E0452">
        <w:rPr>
          <w:rFonts w:ascii="Arial" w:hAnsi="Arial" w:cs="Arial"/>
          <w:color w:val="000000"/>
          <w:sz w:val="24"/>
          <w:szCs w:val="24"/>
        </w:rPr>
        <w:t>исходных данных для расчетов объемов межбюджетных трансфертов, прогнозов доходов к проекту бюджета</w:t>
      </w:r>
      <w:r w:rsidRPr="005E0452">
        <w:rPr>
          <w:rFonts w:ascii="Arial" w:hAnsi="Arial" w:cs="Arial"/>
          <w:sz w:val="24"/>
          <w:szCs w:val="24"/>
        </w:rPr>
        <w:t xml:space="preserve"> </w:t>
      </w:r>
      <w:r w:rsidRPr="005E0452">
        <w:rPr>
          <w:rFonts w:ascii="Arial" w:hAnsi="Arial" w:cs="Arial"/>
          <w:color w:val="000000"/>
          <w:sz w:val="24"/>
          <w:szCs w:val="24"/>
        </w:rPr>
        <w:t>муниципального округа.</w:t>
      </w:r>
    </w:p>
    <w:p w:rsidR="00EC6556" w:rsidRPr="005E0452" w:rsidRDefault="00A84762" w:rsidP="007657DE">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Осуществляется публичное обсуждение проекта бюджета</w:t>
      </w:r>
      <w:r w:rsidRPr="005E0452">
        <w:rPr>
          <w:rFonts w:ascii="Arial" w:hAnsi="Arial" w:cs="Arial"/>
          <w:sz w:val="24"/>
          <w:szCs w:val="24"/>
        </w:rPr>
        <w:t xml:space="preserve"> </w:t>
      </w:r>
      <w:r w:rsidRPr="005E0452">
        <w:rPr>
          <w:rFonts w:ascii="Arial" w:hAnsi="Arial" w:cs="Arial"/>
          <w:color w:val="000000"/>
          <w:sz w:val="24"/>
          <w:szCs w:val="24"/>
        </w:rPr>
        <w:t>муниципального ок</w:t>
      </w:r>
      <w:r w:rsidR="007657DE" w:rsidRPr="005E0452">
        <w:rPr>
          <w:rFonts w:ascii="Arial" w:hAnsi="Arial" w:cs="Arial"/>
          <w:color w:val="000000"/>
          <w:sz w:val="24"/>
          <w:szCs w:val="24"/>
        </w:rPr>
        <w:t>руга, отчета об его исполнении.</w:t>
      </w:r>
    </w:p>
    <w:p w:rsidR="00A84762" w:rsidRPr="005E0452" w:rsidRDefault="00A84762" w:rsidP="00EC6556">
      <w:pPr>
        <w:widowControl w:val="0"/>
        <w:autoSpaceDE w:val="0"/>
        <w:autoSpaceDN w:val="0"/>
        <w:adjustRightInd w:val="0"/>
        <w:spacing w:line="240" w:lineRule="auto"/>
        <w:jc w:val="center"/>
        <w:outlineLvl w:val="3"/>
        <w:rPr>
          <w:rFonts w:ascii="Arial" w:hAnsi="Arial" w:cs="Arial"/>
          <w:b/>
          <w:sz w:val="24"/>
          <w:szCs w:val="24"/>
        </w:rPr>
      </w:pPr>
      <w:bookmarkStart w:id="11" w:name="Par1135"/>
      <w:bookmarkEnd w:id="11"/>
      <w:r w:rsidRPr="005E0452">
        <w:rPr>
          <w:rFonts w:ascii="Arial" w:hAnsi="Arial" w:cs="Arial"/>
          <w:b/>
          <w:sz w:val="24"/>
          <w:szCs w:val="24"/>
        </w:rPr>
        <w:t>2.7. Ресурсное обеспечение Подпрограммы</w:t>
      </w:r>
    </w:p>
    <w:p w:rsidR="00A84762" w:rsidRPr="005E0452" w:rsidRDefault="00A84762" w:rsidP="00EC6556">
      <w:pPr>
        <w:autoSpaceDE w:val="0"/>
        <w:autoSpaceDN w:val="0"/>
        <w:adjustRightInd w:val="0"/>
        <w:spacing w:line="240" w:lineRule="auto"/>
        <w:ind w:firstLine="540"/>
        <w:jc w:val="both"/>
        <w:rPr>
          <w:rFonts w:ascii="Arial" w:hAnsi="Arial" w:cs="Arial"/>
          <w:sz w:val="24"/>
          <w:szCs w:val="24"/>
        </w:rPr>
      </w:pPr>
      <w:r w:rsidRPr="005E0452">
        <w:rPr>
          <w:rFonts w:ascii="Arial" w:hAnsi="Arial" w:cs="Arial"/>
          <w:sz w:val="24"/>
          <w:szCs w:val="24"/>
        </w:rPr>
        <w:t xml:space="preserve">Общий объем финансирования Подпрограммы составляет </w:t>
      </w:r>
      <w:r w:rsidR="009D2C56" w:rsidRPr="005E0452">
        <w:rPr>
          <w:rFonts w:ascii="Arial" w:hAnsi="Arial" w:cs="Arial"/>
          <w:sz w:val="24"/>
          <w:szCs w:val="24"/>
        </w:rPr>
        <w:t>0,0</w:t>
      </w:r>
      <w:r w:rsidRPr="005E0452">
        <w:rPr>
          <w:rFonts w:ascii="Arial" w:hAnsi="Arial" w:cs="Arial"/>
          <w:sz w:val="24"/>
          <w:szCs w:val="24"/>
        </w:rPr>
        <w:t xml:space="preserve"> тыс. рублей, в том числе за счет средств бюджета муниципального округа – </w:t>
      </w:r>
      <w:r w:rsidR="009D2C56" w:rsidRPr="005E0452">
        <w:rPr>
          <w:rFonts w:ascii="Arial" w:hAnsi="Arial" w:cs="Arial"/>
          <w:sz w:val="24"/>
          <w:szCs w:val="24"/>
        </w:rPr>
        <w:t>0,0</w:t>
      </w:r>
      <w:r w:rsidRPr="005E0452">
        <w:rPr>
          <w:rFonts w:ascii="Arial" w:hAnsi="Arial" w:cs="Arial"/>
          <w:sz w:val="24"/>
          <w:szCs w:val="24"/>
        </w:rPr>
        <w:t xml:space="preserve"> тыс. рублей.</w:t>
      </w:r>
    </w:p>
    <w:p w:rsidR="00A84762" w:rsidRPr="005E0452" w:rsidRDefault="00A84762" w:rsidP="00EC6556">
      <w:pPr>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Объемы финансирования по Подпрограмме будут ежегодно уточняться, исходя из возможностей бюджета</w:t>
      </w:r>
      <w:r w:rsidRPr="005E0452">
        <w:rPr>
          <w:rFonts w:ascii="Arial" w:hAnsi="Arial" w:cs="Arial"/>
          <w:sz w:val="24"/>
          <w:szCs w:val="24"/>
        </w:rPr>
        <w:t xml:space="preserve"> </w:t>
      </w:r>
      <w:r w:rsidRPr="005E0452">
        <w:rPr>
          <w:rFonts w:ascii="Arial" w:hAnsi="Arial" w:cs="Arial"/>
          <w:color w:val="000000"/>
          <w:sz w:val="24"/>
          <w:szCs w:val="24"/>
        </w:rPr>
        <w:t>муниципального округа на соответствующий период.</w:t>
      </w:r>
    </w:p>
    <w:p w:rsidR="007657DE" w:rsidRPr="005E0452" w:rsidRDefault="00A84762" w:rsidP="002D33E6">
      <w:pPr>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 xml:space="preserve">Ресурсное обеспечение Подпрограммы представлено в приложениях </w:t>
      </w:r>
      <w:r w:rsidR="00012823" w:rsidRPr="005E0452">
        <w:rPr>
          <w:rFonts w:ascii="Arial" w:hAnsi="Arial" w:cs="Arial"/>
          <w:color w:val="000000"/>
          <w:sz w:val="24"/>
          <w:szCs w:val="24"/>
        </w:rPr>
        <w:t xml:space="preserve">1, </w:t>
      </w:r>
      <w:r w:rsidRPr="005E0452">
        <w:rPr>
          <w:rFonts w:ascii="Arial" w:hAnsi="Arial" w:cs="Arial"/>
          <w:color w:val="000000"/>
          <w:sz w:val="24"/>
          <w:szCs w:val="24"/>
        </w:rPr>
        <w:t>4</w:t>
      </w:r>
      <w:r w:rsidR="002D33E6" w:rsidRPr="005E0452">
        <w:rPr>
          <w:rFonts w:ascii="Arial" w:hAnsi="Arial" w:cs="Arial"/>
          <w:color w:val="000000"/>
          <w:sz w:val="24"/>
          <w:szCs w:val="24"/>
        </w:rPr>
        <w:t xml:space="preserve"> и 5 к муниципальной программе.</w:t>
      </w:r>
    </w:p>
    <w:p w:rsidR="00A84762" w:rsidRPr="005E0452" w:rsidRDefault="00A84762" w:rsidP="00EC6556">
      <w:pPr>
        <w:widowControl w:val="0"/>
        <w:autoSpaceDE w:val="0"/>
        <w:autoSpaceDN w:val="0"/>
        <w:adjustRightInd w:val="0"/>
        <w:spacing w:line="240" w:lineRule="auto"/>
        <w:jc w:val="center"/>
        <w:outlineLvl w:val="3"/>
        <w:rPr>
          <w:rFonts w:ascii="Arial" w:hAnsi="Arial" w:cs="Arial"/>
          <w:b/>
          <w:color w:val="000000"/>
          <w:sz w:val="24"/>
          <w:szCs w:val="24"/>
        </w:rPr>
      </w:pPr>
      <w:r w:rsidRPr="005E0452">
        <w:rPr>
          <w:rFonts w:ascii="Arial" w:hAnsi="Arial" w:cs="Arial"/>
          <w:b/>
          <w:color w:val="000000"/>
          <w:sz w:val="24"/>
          <w:szCs w:val="24"/>
        </w:rPr>
        <w:t>2.8. Анализ рисков и описание мер управления рисками</w:t>
      </w:r>
    </w:p>
    <w:p w:rsidR="00A84762" w:rsidRPr="005E0452" w:rsidRDefault="00A84762" w:rsidP="00EC6556">
      <w:pPr>
        <w:spacing w:line="240" w:lineRule="auto"/>
        <w:ind w:firstLine="540"/>
        <w:jc w:val="both"/>
        <w:rPr>
          <w:rFonts w:ascii="Arial" w:hAnsi="Arial" w:cs="Arial"/>
          <w:color w:val="000000"/>
          <w:sz w:val="24"/>
          <w:szCs w:val="24"/>
        </w:rPr>
      </w:pPr>
      <w:bookmarkStart w:id="12" w:name="sub_710"/>
      <w:r w:rsidRPr="005E0452">
        <w:rPr>
          <w:rFonts w:ascii="Arial" w:hAnsi="Arial" w:cs="Arial"/>
          <w:color w:val="000000"/>
          <w:sz w:val="24"/>
          <w:szCs w:val="24"/>
        </w:rPr>
        <w:t>К рискам реализации Подпрограммы, которыми могут управлять ответственный исполнитель, соисполнитель и участники муниципальной программы, уменьшая вероятность их возникновения, следует отнести следующие:</w:t>
      </w:r>
    </w:p>
    <w:p w:rsidR="00A84762" w:rsidRPr="005E0452" w:rsidRDefault="00A84762" w:rsidP="00EC6556">
      <w:pPr>
        <w:pStyle w:val="aff2"/>
        <w:ind w:firstLine="540"/>
        <w:jc w:val="both"/>
        <w:rPr>
          <w:rFonts w:cs="Arial"/>
          <w:color w:val="000000"/>
        </w:rPr>
      </w:pPr>
      <w:bookmarkStart w:id="13" w:name="sub_71"/>
      <w:bookmarkEnd w:id="12"/>
      <w:r w:rsidRPr="005E0452">
        <w:rPr>
          <w:rFonts w:cs="Arial"/>
          <w:color w:val="000000"/>
        </w:rPr>
        <w:t>1. Правовые риски, связанные с недостаточно быстрым осуществлением правовых преобразований, предусмотренных Подпрограммой. Для минимизации рисков требуется своевременное принятие муниципальных правовых актов, регулирующих сферу управления муниципальными финансами и муниципальным долгом, усиление контроля за преобразованиями в сфере управления муниципальными финансами и муниципальным долгом.</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bookmarkStart w:id="14" w:name="sub_72"/>
      <w:bookmarkEnd w:id="13"/>
      <w:r w:rsidRPr="005E0452">
        <w:rPr>
          <w:rFonts w:ascii="Arial" w:hAnsi="Arial" w:cs="Arial"/>
          <w:color w:val="000000"/>
          <w:sz w:val="24"/>
          <w:szCs w:val="24"/>
        </w:rPr>
        <w:t>2. Организационные риски. Связаны с ошибками в управлении реализацией Подпрограммы, необходимостью координировать действия большого количества участников (главных администраторов доходов, главных распорядителей бюджетных средств), что может привести к невыполнению в установленные сроки отдельных мероприятий. Мерами по управлению данной группой рисков являются мониторинг реализации мероприятий Подпрограммы, закрепление персональной ответственности за достижение непосредственных и конечных результатов, повышение квалификации и ответственности персонала ответственного исполнителя и соисполнителей Подпрограммы.</w:t>
      </w:r>
    </w:p>
    <w:p w:rsidR="009D2C56" w:rsidRPr="005E0452" w:rsidRDefault="00A84762" w:rsidP="00EC6556">
      <w:pPr>
        <w:widowControl w:val="0"/>
        <w:autoSpaceDE w:val="0"/>
        <w:autoSpaceDN w:val="0"/>
        <w:adjustRightInd w:val="0"/>
        <w:spacing w:line="240" w:lineRule="auto"/>
        <w:ind w:firstLine="540"/>
        <w:jc w:val="both"/>
        <w:rPr>
          <w:rFonts w:ascii="Arial" w:hAnsi="Arial" w:cs="Arial"/>
          <w:sz w:val="24"/>
          <w:szCs w:val="24"/>
        </w:rPr>
      </w:pPr>
      <w:bookmarkStart w:id="15" w:name="sub_73"/>
      <w:bookmarkEnd w:id="14"/>
      <w:r w:rsidRPr="005E0452">
        <w:rPr>
          <w:rFonts w:ascii="Arial" w:hAnsi="Arial" w:cs="Arial"/>
          <w:sz w:val="24"/>
          <w:szCs w:val="24"/>
        </w:rPr>
        <w:t xml:space="preserve">3. Финансовые риски, которые связаны с поступлением доходов в бюджет муниципального округа в объемах ниже запланированных и наращиванием расходов бюджета муниципального округа, необеспеченных доходами, увеличение объема дефицита </w:t>
      </w:r>
      <w:r w:rsidRPr="005E0452">
        <w:rPr>
          <w:rFonts w:ascii="Arial" w:hAnsi="Arial" w:cs="Arial"/>
          <w:sz w:val="24"/>
          <w:szCs w:val="24"/>
        </w:rPr>
        <w:lastRenderedPageBreak/>
        <w:t>бюджета муниципального округа. Для минимизации риска главным администраторам доходов бюджета муниципального округа ежемесячно (ежеквартально) будут направляться плановые назначения по администрируемым доходам, будет осуществляться контроль за их исполнением. Также будет осуществляться взаимодействие с Межрайонной ИФНС, Управлением Федерального казначейства по Нижегородской области и главными администраторами доходов бюджета муниципального округа по вопросам исполнения бюджета по доходам. Необходимо проведение жесткой бюджетной политики, обеспечение сбалансированного распределения финансовых средств по основным мероприятиям подпрограммы.</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4. Риски принятия ошибочных управленческих решений. Для минимизации рисков выполняется финансово-экономическое обоснование планируемых решений. Проводится обсуждение значимых решений, в том числе публичное.</w:t>
      </w:r>
    </w:p>
    <w:bookmarkEnd w:id="15"/>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5. Непредвиденные риски, связанные с изменением экономической ситуации в стране и мире и изменением бюджетного и налогового законодательства Российской Федерации. Для минимизации последствий риска будет осуществляться мониторинг ситуации в реальном секторе экономики, в случае ухудшения экономической ситуации - корректировка параметров бюджета</w:t>
      </w:r>
      <w:r w:rsidRPr="005E0452">
        <w:rPr>
          <w:rFonts w:ascii="Arial" w:hAnsi="Arial" w:cs="Arial"/>
          <w:sz w:val="24"/>
          <w:szCs w:val="24"/>
        </w:rPr>
        <w:t xml:space="preserve"> </w:t>
      </w:r>
      <w:r w:rsidRPr="005E0452">
        <w:rPr>
          <w:rFonts w:ascii="Arial" w:hAnsi="Arial" w:cs="Arial"/>
          <w:color w:val="000000"/>
          <w:sz w:val="24"/>
          <w:szCs w:val="24"/>
        </w:rPr>
        <w:t>муниципального округа. В случае принятия решений на уровне Российской Федерации, Нижегородской области приводящих к увеличению расходов бюджета, не обеспеченных доходами, необходимо будет осуществлять внесение изменений в бюджет.</w:t>
      </w:r>
    </w:p>
    <w:p w:rsidR="007657DE" w:rsidRPr="005E0452" w:rsidRDefault="00A84762" w:rsidP="002D33E6">
      <w:pPr>
        <w:spacing w:line="240" w:lineRule="auto"/>
        <w:ind w:firstLine="540"/>
        <w:jc w:val="both"/>
        <w:rPr>
          <w:rFonts w:ascii="Arial" w:hAnsi="Arial" w:cs="Arial"/>
          <w:color w:val="000000"/>
          <w:sz w:val="24"/>
          <w:szCs w:val="24"/>
        </w:rPr>
      </w:pPr>
      <w:r w:rsidRPr="005E0452">
        <w:rPr>
          <w:rFonts w:ascii="Arial" w:hAnsi="Arial" w:cs="Arial"/>
          <w:color w:val="000000"/>
          <w:sz w:val="24"/>
          <w:szCs w:val="24"/>
        </w:rPr>
        <w:t xml:space="preserve">Из вышеназванных рисков наибольшее отрицательное влияние на реализацию Подпрограммы могут оказать финансовые и непредвиденные риски, которые содержат угрозу </w:t>
      </w:r>
      <w:r w:rsidR="00EC6556" w:rsidRPr="005E0452">
        <w:rPr>
          <w:rFonts w:ascii="Arial" w:hAnsi="Arial" w:cs="Arial"/>
          <w:color w:val="000000"/>
          <w:sz w:val="24"/>
          <w:szCs w:val="24"/>
        </w:rPr>
        <w:t xml:space="preserve">срыва выполнения Подпрограммы. </w:t>
      </w:r>
    </w:p>
    <w:p w:rsidR="00A84762" w:rsidRPr="005E0452" w:rsidRDefault="00A84762" w:rsidP="00EC6556">
      <w:pPr>
        <w:widowControl w:val="0"/>
        <w:autoSpaceDE w:val="0"/>
        <w:autoSpaceDN w:val="0"/>
        <w:adjustRightInd w:val="0"/>
        <w:spacing w:line="240" w:lineRule="auto"/>
        <w:jc w:val="center"/>
        <w:outlineLvl w:val="2"/>
        <w:rPr>
          <w:rFonts w:ascii="Arial" w:hAnsi="Arial" w:cs="Arial"/>
          <w:b/>
          <w:color w:val="000000"/>
          <w:sz w:val="24"/>
          <w:szCs w:val="24"/>
        </w:rPr>
      </w:pPr>
      <w:r w:rsidRPr="005E0452">
        <w:rPr>
          <w:rFonts w:ascii="Arial" w:hAnsi="Arial" w:cs="Arial"/>
          <w:b/>
          <w:color w:val="000000"/>
          <w:sz w:val="24"/>
          <w:szCs w:val="24"/>
        </w:rPr>
        <w:t>2.9. Конечные результаты реализации Подпрограммы, оценка планируемой эффективности ее реализации</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 xml:space="preserve">Ожидаемым конечным результатом реализации Подпрограммы является: </w:t>
      </w:r>
    </w:p>
    <w:p w:rsidR="00A84762" w:rsidRPr="005E0452" w:rsidRDefault="00A84762" w:rsidP="00EC6556">
      <w:pPr>
        <w:spacing w:line="240" w:lineRule="auto"/>
        <w:ind w:firstLine="540"/>
        <w:jc w:val="both"/>
        <w:rPr>
          <w:rFonts w:ascii="Arial" w:hAnsi="Arial" w:cs="Arial"/>
          <w:color w:val="000000"/>
          <w:sz w:val="24"/>
          <w:szCs w:val="24"/>
        </w:rPr>
      </w:pPr>
      <w:r w:rsidRPr="005E0452">
        <w:rPr>
          <w:rFonts w:ascii="Arial" w:hAnsi="Arial" w:cs="Arial"/>
          <w:color w:val="000000"/>
          <w:sz w:val="24"/>
          <w:szCs w:val="24"/>
        </w:rPr>
        <w:t>1. Усиление взаимосвязи стратегического и бюджетного планирования, повышение качества и объективности планирования бюджетных ассигнований.</w:t>
      </w:r>
    </w:p>
    <w:p w:rsidR="00A84762" w:rsidRPr="005E0452" w:rsidRDefault="00A84762" w:rsidP="00EC6556">
      <w:pPr>
        <w:spacing w:line="240" w:lineRule="auto"/>
        <w:ind w:firstLine="540"/>
        <w:jc w:val="both"/>
        <w:rPr>
          <w:rFonts w:ascii="Arial" w:hAnsi="Arial" w:cs="Arial"/>
          <w:color w:val="000000"/>
          <w:sz w:val="24"/>
          <w:szCs w:val="24"/>
        </w:rPr>
      </w:pPr>
      <w:r w:rsidRPr="005E0452">
        <w:rPr>
          <w:rFonts w:ascii="Arial" w:hAnsi="Arial" w:cs="Arial"/>
          <w:color w:val="000000"/>
          <w:sz w:val="24"/>
          <w:szCs w:val="24"/>
        </w:rPr>
        <w:t>2. Улучшение качества прогнозирования основных параметров бюджета</w:t>
      </w:r>
      <w:r w:rsidRPr="005E0452">
        <w:rPr>
          <w:rFonts w:ascii="Arial" w:hAnsi="Arial" w:cs="Arial"/>
          <w:sz w:val="24"/>
          <w:szCs w:val="24"/>
        </w:rPr>
        <w:t xml:space="preserve"> </w:t>
      </w:r>
      <w:r w:rsidRPr="005E0452">
        <w:rPr>
          <w:rFonts w:ascii="Arial" w:hAnsi="Arial" w:cs="Arial"/>
          <w:color w:val="000000"/>
          <w:sz w:val="24"/>
          <w:szCs w:val="24"/>
        </w:rPr>
        <w:t>муниципального округа, соблюдение требований бюджетного законодательства.</w:t>
      </w:r>
    </w:p>
    <w:p w:rsidR="00A84762" w:rsidRPr="005E0452" w:rsidRDefault="00A84762" w:rsidP="00EC6556">
      <w:pPr>
        <w:autoSpaceDE w:val="0"/>
        <w:autoSpaceDN w:val="0"/>
        <w:adjustRightInd w:val="0"/>
        <w:spacing w:line="240" w:lineRule="auto"/>
        <w:ind w:firstLine="540"/>
        <w:jc w:val="both"/>
        <w:rPr>
          <w:rFonts w:ascii="Arial" w:hAnsi="Arial" w:cs="Arial"/>
          <w:bCs/>
          <w:color w:val="000000"/>
          <w:sz w:val="24"/>
          <w:szCs w:val="24"/>
        </w:rPr>
      </w:pPr>
      <w:r w:rsidRPr="005E0452">
        <w:rPr>
          <w:rFonts w:ascii="Arial" w:hAnsi="Arial" w:cs="Arial"/>
          <w:bCs/>
          <w:color w:val="000000"/>
          <w:sz w:val="24"/>
          <w:szCs w:val="24"/>
        </w:rPr>
        <w:t>3. Эффективная организация и комплексный подход к кассовому исполнению бюджета</w:t>
      </w:r>
      <w:r w:rsidRPr="005E0452">
        <w:rPr>
          <w:rFonts w:ascii="Arial" w:hAnsi="Arial" w:cs="Arial"/>
          <w:sz w:val="24"/>
          <w:szCs w:val="24"/>
        </w:rPr>
        <w:t xml:space="preserve"> </w:t>
      </w:r>
      <w:r w:rsidRPr="005E0452">
        <w:rPr>
          <w:rFonts w:ascii="Arial" w:hAnsi="Arial" w:cs="Arial"/>
          <w:bCs/>
          <w:color w:val="000000"/>
          <w:sz w:val="24"/>
          <w:szCs w:val="24"/>
        </w:rPr>
        <w:t>муниципального округа, отсутствие просроченной кредиторской задолженности бюджета</w:t>
      </w:r>
      <w:r w:rsidRPr="005E0452">
        <w:rPr>
          <w:rFonts w:ascii="Arial" w:hAnsi="Arial" w:cs="Arial"/>
          <w:sz w:val="24"/>
          <w:szCs w:val="24"/>
        </w:rPr>
        <w:t xml:space="preserve"> </w:t>
      </w:r>
      <w:r w:rsidRPr="005E0452">
        <w:rPr>
          <w:rFonts w:ascii="Arial" w:hAnsi="Arial" w:cs="Arial"/>
          <w:bCs/>
          <w:color w:val="000000"/>
          <w:sz w:val="24"/>
          <w:szCs w:val="24"/>
        </w:rPr>
        <w:t>муниципального округа.</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4. Своевременное и качественное формирование бюджетной отчетности об исполнении бюджета.</w:t>
      </w:r>
    </w:p>
    <w:p w:rsidR="00A84762" w:rsidRPr="005E0452" w:rsidRDefault="00A84762" w:rsidP="00EC6556">
      <w:pPr>
        <w:spacing w:line="240" w:lineRule="auto"/>
        <w:ind w:firstLine="540"/>
        <w:jc w:val="both"/>
        <w:rPr>
          <w:rFonts w:ascii="Arial" w:hAnsi="Arial" w:cs="Arial"/>
          <w:color w:val="000000"/>
          <w:sz w:val="24"/>
          <w:szCs w:val="24"/>
        </w:rPr>
      </w:pPr>
      <w:r w:rsidRPr="005E0452">
        <w:rPr>
          <w:rFonts w:ascii="Arial" w:hAnsi="Arial" w:cs="Arial"/>
          <w:color w:val="000000"/>
          <w:sz w:val="24"/>
          <w:szCs w:val="24"/>
        </w:rPr>
        <w:t>5. Эффективная организация муниципального внутреннего финансового контроля, осуществляемого в соответствии с Бюджетным кодексом Российской Федерации.</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6. Предупреждение и недопущение нарушений бюджетного законодательства участниками бюджетного процесса, а также юридическими лицами, созданными на базе муниципального имущества (бюджетными и автономными учреждениями).</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 xml:space="preserve">7. Привлечение к административной ответственности и (или) применение бюджетных мер принуждения в случаях выявления бюджетных правонарушений. </w:t>
      </w:r>
    </w:p>
    <w:p w:rsidR="00A84762" w:rsidRPr="005E0452" w:rsidRDefault="00A84762" w:rsidP="00EC6556">
      <w:pPr>
        <w:spacing w:line="240" w:lineRule="auto"/>
        <w:ind w:firstLine="540"/>
        <w:jc w:val="both"/>
        <w:rPr>
          <w:rFonts w:ascii="Arial" w:hAnsi="Arial" w:cs="Arial"/>
          <w:color w:val="000000"/>
          <w:sz w:val="24"/>
          <w:szCs w:val="24"/>
        </w:rPr>
      </w:pPr>
      <w:r w:rsidRPr="005E0452">
        <w:rPr>
          <w:rFonts w:ascii="Arial" w:hAnsi="Arial" w:cs="Arial"/>
          <w:color w:val="000000"/>
          <w:sz w:val="24"/>
          <w:szCs w:val="24"/>
        </w:rPr>
        <w:t xml:space="preserve">8. Обеспечение приемлемого и экономически обоснованного объема и структуры муниципального долга, с учетом ограничений, установленных Бюджетным </w:t>
      </w:r>
      <w:hyperlink r:id="rId16" w:history="1">
        <w:r w:rsidRPr="005E0452">
          <w:rPr>
            <w:rFonts w:ascii="Arial" w:hAnsi="Arial" w:cs="Arial"/>
            <w:color w:val="000000"/>
            <w:sz w:val="24"/>
            <w:szCs w:val="24"/>
          </w:rPr>
          <w:t>кодексом</w:t>
        </w:r>
      </w:hyperlink>
      <w:r w:rsidRPr="005E0452">
        <w:rPr>
          <w:rFonts w:ascii="Arial" w:hAnsi="Arial" w:cs="Arial"/>
          <w:color w:val="000000"/>
          <w:sz w:val="24"/>
          <w:szCs w:val="24"/>
        </w:rPr>
        <w:t xml:space="preserve"> Российской Федерации.</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lastRenderedPageBreak/>
        <w:t xml:space="preserve">9. Соблюдение ограничений по расходам на обслуживание муниципального долга, установленных Бюджетным </w:t>
      </w:r>
      <w:hyperlink r:id="rId17" w:history="1">
        <w:r w:rsidRPr="005E0452">
          <w:rPr>
            <w:rFonts w:ascii="Arial" w:hAnsi="Arial" w:cs="Arial"/>
            <w:color w:val="000000"/>
            <w:sz w:val="24"/>
            <w:szCs w:val="24"/>
          </w:rPr>
          <w:t>кодексом</w:t>
        </w:r>
      </w:hyperlink>
      <w:r w:rsidRPr="005E0452">
        <w:rPr>
          <w:rFonts w:ascii="Arial" w:hAnsi="Arial" w:cs="Arial"/>
          <w:color w:val="000000"/>
          <w:sz w:val="24"/>
          <w:szCs w:val="24"/>
        </w:rPr>
        <w:t xml:space="preserve"> Российской Федерации.</w:t>
      </w:r>
    </w:p>
    <w:p w:rsidR="00A84762" w:rsidRPr="005E0452" w:rsidRDefault="00A84762" w:rsidP="00EC6556">
      <w:pPr>
        <w:widowControl w:val="0"/>
        <w:autoSpaceDE w:val="0"/>
        <w:autoSpaceDN w:val="0"/>
        <w:adjustRightInd w:val="0"/>
        <w:spacing w:line="240" w:lineRule="auto"/>
        <w:ind w:firstLine="540"/>
        <w:jc w:val="both"/>
        <w:rPr>
          <w:rFonts w:ascii="Arial" w:hAnsi="Arial" w:cs="Arial"/>
          <w:color w:val="000000"/>
          <w:sz w:val="24"/>
          <w:szCs w:val="24"/>
        </w:rPr>
      </w:pPr>
      <w:r w:rsidRPr="005E0452">
        <w:rPr>
          <w:rFonts w:ascii="Arial" w:hAnsi="Arial" w:cs="Arial"/>
          <w:color w:val="000000"/>
          <w:sz w:val="24"/>
          <w:szCs w:val="24"/>
        </w:rPr>
        <w:t xml:space="preserve">10. Недопущение просроченной задолженности по долговым обязательствам муниципального образования. </w:t>
      </w:r>
    </w:p>
    <w:p w:rsidR="00EC6556" w:rsidRPr="005E0452" w:rsidRDefault="00A84762" w:rsidP="002D33E6">
      <w:pPr>
        <w:spacing w:line="240" w:lineRule="auto"/>
        <w:ind w:firstLine="540"/>
        <w:jc w:val="both"/>
        <w:rPr>
          <w:rFonts w:ascii="Arial" w:hAnsi="Arial" w:cs="Arial"/>
          <w:color w:val="000000"/>
          <w:sz w:val="24"/>
          <w:szCs w:val="24"/>
        </w:rPr>
      </w:pPr>
      <w:r w:rsidRPr="005E0452">
        <w:rPr>
          <w:rFonts w:ascii="Arial" w:hAnsi="Arial" w:cs="Arial"/>
          <w:color w:val="000000"/>
          <w:sz w:val="24"/>
          <w:szCs w:val="24"/>
        </w:rPr>
        <w:t xml:space="preserve">11. Соблюдение ограничений по объему заимствований муниципального образования в отчетном финансовом году, установленных Бюджетным </w:t>
      </w:r>
      <w:hyperlink r:id="rId18" w:history="1">
        <w:r w:rsidRPr="005E0452">
          <w:rPr>
            <w:rFonts w:ascii="Arial" w:hAnsi="Arial" w:cs="Arial"/>
            <w:color w:val="000000"/>
            <w:sz w:val="24"/>
            <w:szCs w:val="24"/>
          </w:rPr>
          <w:t>кодексом</w:t>
        </w:r>
      </w:hyperlink>
      <w:r w:rsidRPr="005E0452">
        <w:rPr>
          <w:rFonts w:ascii="Arial" w:hAnsi="Arial" w:cs="Arial"/>
          <w:color w:val="000000"/>
          <w:sz w:val="24"/>
          <w:szCs w:val="24"/>
        </w:rPr>
        <w:t xml:space="preserve"> Российской Федерации (не более 100 процентов к сумме, направляемой в отчетном финансовом году на финансирование дефицита бюджета</w:t>
      </w:r>
      <w:r w:rsidRPr="005E0452">
        <w:rPr>
          <w:rFonts w:ascii="Arial" w:hAnsi="Arial" w:cs="Arial"/>
          <w:sz w:val="24"/>
          <w:szCs w:val="24"/>
        </w:rPr>
        <w:t xml:space="preserve"> </w:t>
      </w:r>
      <w:r w:rsidRPr="005E0452">
        <w:rPr>
          <w:rFonts w:ascii="Arial" w:hAnsi="Arial" w:cs="Arial"/>
          <w:color w:val="000000"/>
          <w:sz w:val="24"/>
          <w:szCs w:val="24"/>
        </w:rPr>
        <w:t>муниципального округа и (или) погашение долговых обязательств бюджета</w:t>
      </w:r>
      <w:r w:rsidRPr="005E0452">
        <w:rPr>
          <w:rFonts w:ascii="Arial" w:hAnsi="Arial" w:cs="Arial"/>
          <w:sz w:val="24"/>
          <w:szCs w:val="24"/>
        </w:rPr>
        <w:t xml:space="preserve"> </w:t>
      </w:r>
      <w:r w:rsidRPr="005E0452">
        <w:rPr>
          <w:rFonts w:ascii="Arial" w:hAnsi="Arial" w:cs="Arial"/>
          <w:color w:val="000000"/>
          <w:sz w:val="24"/>
          <w:szCs w:val="24"/>
        </w:rPr>
        <w:t>муниципального округа).</w:t>
      </w:r>
    </w:p>
    <w:p w:rsidR="00510D0A" w:rsidRPr="005E0452" w:rsidRDefault="00510D0A" w:rsidP="00F93BC4">
      <w:pPr>
        <w:spacing w:after="0" w:line="240" w:lineRule="auto"/>
        <w:ind w:firstLine="709"/>
        <w:jc w:val="center"/>
        <w:outlineLvl w:val="2"/>
        <w:rPr>
          <w:rFonts w:ascii="Arial" w:eastAsia="Calibri" w:hAnsi="Arial" w:cs="Arial"/>
          <w:b/>
          <w:sz w:val="24"/>
          <w:szCs w:val="24"/>
        </w:rPr>
      </w:pPr>
    </w:p>
    <w:p w:rsidR="00523551" w:rsidRPr="005E0452" w:rsidRDefault="00523551" w:rsidP="00523551">
      <w:pPr>
        <w:autoSpaceDE w:val="0"/>
        <w:autoSpaceDN w:val="0"/>
        <w:adjustRightInd w:val="0"/>
        <w:spacing w:after="0" w:line="240" w:lineRule="auto"/>
        <w:jc w:val="center"/>
        <w:outlineLvl w:val="0"/>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Подпрограмма </w:t>
      </w:r>
      <w:r w:rsidRPr="005E0452">
        <w:rPr>
          <w:rFonts w:ascii="Arial" w:eastAsia="Times New Roman" w:hAnsi="Arial" w:cs="Arial"/>
          <w:b/>
          <w:bCs/>
          <w:sz w:val="24"/>
          <w:szCs w:val="24"/>
          <w:lang w:val="en-US" w:eastAsia="ru-RU"/>
        </w:rPr>
        <w:t>II</w:t>
      </w:r>
      <w:r w:rsidRPr="005E0452">
        <w:rPr>
          <w:rFonts w:ascii="Arial" w:eastAsia="Times New Roman" w:hAnsi="Arial" w:cs="Arial"/>
          <w:b/>
          <w:bCs/>
          <w:sz w:val="24"/>
          <w:szCs w:val="24"/>
          <w:lang w:eastAsia="ru-RU"/>
        </w:rPr>
        <w:t xml:space="preserve"> «Повышение финансовой грамотности населения</w:t>
      </w:r>
    </w:p>
    <w:p w:rsidR="00523551" w:rsidRPr="005E0452" w:rsidRDefault="00523551" w:rsidP="00523551">
      <w:pPr>
        <w:autoSpaceDE w:val="0"/>
        <w:autoSpaceDN w:val="0"/>
        <w:adjustRightInd w:val="0"/>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Гагинского муниципального округа Нижегородской области»</w:t>
      </w:r>
    </w:p>
    <w:p w:rsidR="00523551" w:rsidRPr="005E0452"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5E0452" w:rsidRDefault="00523551" w:rsidP="00523551">
      <w:pPr>
        <w:autoSpaceDE w:val="0"/>
        <w:autoSpaceDN w:val="0"/>
        <w:adjustRightInd w:val="0"/>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(далее - Подпрограмма)</w:t>
      </w:r>
    </w:p>
    <w:p w:rsidR="00523551" w:rsidRPr="005E0452"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5E0452" w:rsidRDefault="00523551" w:rsidP="00523551">
      <w:pPr>
        <w:numPr>
          <w:ilvl w:val="0"/>
          <w:numId w:val="21"/>
        </w:numPr>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Паспорт Подпрограммы</w:t>
      </w:r>
    </w:p>
    <w:p w:rsidR="00523551" w:rsidRPr="005E0452"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tbl>
      <w:tblPr>
        <w:tblW w:w="9408" w:type="dxa"/>
        <w:jc w:val="center"/>
        <w:tblLayout w:type="fixed"/>
        <w:tblCellMar>
          <w:top w:w="102" w:type="dxa"/>
          <w:left w:w="62" w:type="dxa"/>
          <w:bottom w:w="102" w:type="dxa"/>
          <w:right w:w="62" w:type="dxa"/>
        </w:tblCellMar>
        <w:tblLook w:val="0000"/>
      </w:tblPr>
      <w:tblGrid>
        <w:gridCol w:w="2286"/>
        <w:gridCol w:w="7122"/>
      </w:tblGrid>
      <w:tr w:rsidR="00CD4DE4" w:rsidRPr="005E0452"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Наименование Подпрограммы</w:t>
            </w:r>
          </w:p>
        </w:tc>
        <w:tc>
          <w:tcPr>
            <w:tcW w:w="7122"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Повышение финансовой грамотности населения Гагинского муниципального округа Нижегородской области</w:t>
            </w:r>
          </w:p>
        </w:tc>
      </w:tr>
      <w:tr w:rsidR="00CD4DE4" w:rsidRPr="005E0452"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spacing w:after="0" w:line="240" w:lineRule="auto"/>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Муниципальный заказчик-координатор Подпрограммы  </w:t>
            </w:r>
          </w:p>
        </w:tc>
        <w:tc>
          <w:tcPr>
            <w:tcW w:w="7122" w:type="dxa"/>
            <w:tcBorders>
              <w:top w:val="single" w:sz="4" w:space="0" w:color="auto"/>
              <w:left w:val="single" w:sz="4" w:space="0" w:color="auto"/>
              <w:bottom w:val="single" w:sz="4" w:space="0" w:color="auto"/>
              <w:right w:val="single" w:sz="4" w:space="0" w:color="auto"/>
            </w:tcBorders>
          </w:tcPr>
          <w:p w:rsidR="00CD4DE4" w:rsidRPr="005E0452" w:rsidRDefault="00CD4DE4" w:rsidP="00F74051">
            <w:pPr>
              <w:spacing w:after="0" w:line="240" w:lineRule="auto"/>
              <w:rPr>
                <w:rFonts w:ascii="Arial" w:eastAsia="Times New Roman" w:hAnsi="Arial" w:cs="Arial"/>
                <w:sz w:val="24"/>
                <w:szCs w:val="24"/>
                <w:lang w:eastAsia="ru-RU"/>
              </w:rPr>
            </w:pPr>
            <w:r w:rsidRPr="005E0452">
              <w:rPr>
                <w:rFonts w:ascii="Arial" w:eastAsia="Times New Roman" w:hAnsi="Arial" w:cs="Arial"/>
                <w:sz w:val="24"/>
                <w:szCs w:val="24"/>
                <w:lang w:eastAsia="ru-RU"/>
              </w:rPr>
              <w:t>Финансовое управление администрации Гагинского муниципального округа Нижегородской области (далее – Финансовое управление)</w:t>
            </w:r>
          </w:p>
        </w:tc>
      </w:tr>
      <w:tr w:rsidR="00CD4DE4" w:rsidRPr="005E0452"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Соисполнители Подпрограммы</w:t>
            </w:r>
          </w:p>
        </w:tc>
        <w:tc>
          <w:tcPr>
            <w:tcW w:w="7122" w:type="dxa"/>
            <w:tcBorders>
              <w:top w:val="single" w:sz="4" w:space="0" w:color="auto"/>
              <w:left w:val="single" w:sz="4" w:space="0" w:color="auto"/>
              <w:bottom w:val="single" w:sz="4" w:space="0" w:color="auto"/>
              <w:right w:val="single" w:sz="4" w:space="0" w:color="auto"/>
            </w:tcBorders>
            <w:vAlign w:val="center"/>
          </w:tcPr>
          <w:p w:rsidR="00CD4DE4" w:rsidRPr="005E0452" w:rsidRDefault="00CD4DE4" w:rsidP="00523551">
            <w:pPr>
              <w:spacing w:after="0" w:line="240" w:lineRule="auto"/>
              <w:rPr>
                <w:rFonts w:ascii="Arial" w:eastAsia="Times New Roman" w:hAnsi="Arial" w:cs="Arial"/>
                <w:color w:val="C00000"/>
                <w:sz w:val="24"/>
                <w:szCs w:val="24"/>
                <w:lang w:eastAsia="ru-RU"/>
              </w:rPr>
            </w:pPr>
            <w:r w:rsidRPr="005E0452">
              <w:rPr>
                <w:rFonts w:ascii="Arial" w:eastAsia="Times New Roman" w:hAnsi="Arial" w:cs="Arial"/>
                <w:sz w:val="24"/>
                <w:szCs w:val="24"/>
                <w:lang w:eastAsia="ru-RU"/>
              </w:rPr>
              <w:t>Финансовое управление</w:t>
            </w:r>
            <w:r w:rsidR="00A94643" w:rsidRPr="005E0452">
              <w:rPr>
                <w:rFonts w:ascii="Arial" w:eastAsia="Times New Roman" w:hAnsi="Arial" w:cs="Arial"/>
                <w:sz w:val="24"/>
                <w:szCs w:val="24"/>
                <w:lang w:eastAsia="ru-RU"/>
              </w:rPr>
              <w:t xml:space="preserve">, </w:t>
            </w:r>
            <w:r w:rsidR="005011D5" w:rsidRPr="005E0452">
              <w:rPr>
                <w:rFonts w:ascii="Arial" w:eastAsia="Times New Roman" w:hAnsi="Arial" w:cs="Arial"/>
                <w:sz w:val="24"/>
                <w:szCs w:val="24"/>
                <w:lang w:eastAsia="ru-RU"/>
              </w:rPr>
              <w:t>Отдел образования, Отдел культуры, К</w:t>
            </w:r>
            <w:r w:rsidRPr="005E0452">
              <w:rPr>
                <w:rFonts w:ascii="Arial" w:eastAsia="Times New Roman" w:hAnsi="Arial" w:cs="Arial"/>
                <w:sz w:val="24"/>
                <w:szCs w:val="24"/>
                <w:lang w:eastAsia="ru-RU"/>
              </w:rPr>
              <w:t>лиентская служба в Гагинском районе (на правах группы) Нижегородской области (по согласованию)</w:t>
            </w:r>
          </w:p>
          <w:p w:rsidR="00CD4DE4" w:rsidRPr="005E0452" w:rsidRDefault="00CD4DE4" w:rsidP="005011D5">
            <w:pPr>
              <w:spacing w:after="0" w:line="240" w:lineRule="auto"/>
              <w:rPr>
                <w:rFonts w:ascii="Arial" w:eastAsia="Times New Roman" w:hAnsi="Arial" w:cs="Arial"/>
                <w:sz w:val="24"/>
                <w:szCs w:val="24"/>
                <w:lang w:eastAsia="ru-RU"/>
              </w:rPr>
            </w:pPr>
          </w:p>
        </w:tc>
      </w:tr>
      <w:tr w:rsidR="00CD4DE4" w:rsidRPr="005E0452"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Цели Подпрограммы</w:t>
            </w:r>
          </w:p>
        </w:tc>
        <w:tc>
          <w:tcPr>
            <w:tcW w:w="7122" w:type="dxa"/>
            <w:tcBorders>
              <w:top w:val="single" w:sz="4" w:space="0" w:color="auto"/>
              <w:left w:val="single" w:sz="4" w:space="0" w:color="auto"/>
              <w:bottom w:val="single" w:sz="4" w:space="0" w:color="auto"/>
              <w:right w:val="single" w:sz="4" w:space="0" w:color="auto"/>
            </w:tcBorders>
          </w:tcPr>
          <w:p w:rsidR="00CD4DE4" w:rsidRPr="005E0452" w:rsidRDefault="00CD4DE4" w:rsidP="00F740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Гагинского муниципального округа Нижегородской области</w:t>
            </w:r>
          </w:p>
        </w:tc>
      </w:tr>
      <w:tr w:rsidR="00CD4DE4" w:rsidRPr="005E0452"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Задачи Подпрограммы</w:t>
            </w:r>
          </w:p>
        </w:tc>
        <w:tc>
          <w:tcPr>
            <w:tcW w:w="7122"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Повышение охвата и качества финансового образования и информированности населения в области финансового образования, обеспечение необходимыми методическими ресурсами образовательного сообщества с учетом развития современных финансовых технологий.</w:t>
            </w:r>
          </w:p>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Проведение мероприятий по повышению уровня финансовой грамотности.</w:t>
            </w:r>
          </w:p>
        </w:tc>
      </w:tr>
      <w:tr w:rsidR="00CD4DE4" w:rsidRPr="005E0452"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Этапы и сроки реализации Подпрограммы</w:t>
            </w:r>
          </w:p>
        </w:tc>
        <w:tc>
          <w:tcPr>
            <w:tcW w:w="7122"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2023-2025 годы, без разделения на этапы</w:t>
            </w:r>
          </w:p>
        </w:tc>
      </w:tr>
      <w:tr w:rsidR="00CD4DE4" w:rsidRPr="005E0452"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Объемы бюджетных ассигнований Подпрограммы за </w:t>
            </w:r>
            <w:r w:rsidRPr="005E0452">
              <w:rPr>
                <w:rFonts w:ascii="Arial" w:eastAsia="Times New Roman" w:hAnsi="Arial" w:cs="Arial"/>
                <w:sz w:val="24"/>
                <w:szCs w:val="24"/>
                <w:lang w:eastAsia="ru-RU"/>
              </w:rPr>
              <w:lastRenderedPageBreak/>
              <w:t>счет бюджета муниципального округа</w:t>
            </w:r>
          </w:p>
        </w:tc>
        <w:tc>
          <w:tcPr>
            <w:tcW w:w="7122" w:type="dxa"/>
            <w:tcBorders>
              <w:top w:val="single" w:sz="4" w:space="0" w:color="auto"/>
              <w:left w:val="single" w:sz="4" w:space="0" w:color="auto"/>
              <w:bottom w:val="single" w:sz="4" w:space="0" w:color="auto"/>
              <w:right w:val="single" w:sz="4" w:space="0" w:color="auto"/>
            </w:tcBorders>
          </w:tcPr>
          <w:p w:rsidR="00CD4DE4" w:rsidRPr="005E0452" w:rsidRDefault="00CD4DE4"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lastRenderedPageBreak/>
              <w:t>Предполагаемый общий объем финансовых средств, необходимых для реализации подпрограммы, составляет 0,0 тыс. рублей, в том числе:</w:t>
            </w:r>
          </w:p>
          <w:p w:rsidR="00CD4DE4" w:rsidRPr="005E0452" w:rsidRDefault="00CD4DE4"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t>2023 год – 0,0 тыс. рублей;</w:t>
            </w:r>
          </w:p>
          <w:p w:rsidR="00CD4DE4" w:rsidRPr="005E0452" w:rsidRDefault="00CD4DE4"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lastRenderedPageBreak/>
              <w:t>2024 год – 0,0 тыс. рублей;</w:t>
            </w:r>
          </w:p>
          <w:p w:rsidR="00CD4DE4" w:rsidRPr="005E0452" w:rsidRDefault="00CD4DE4"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t>2025 год – 0,0 тыс. рублей</w:t>
            </w:r>
          </w:p>
          <w:p w:rsidR="00CD4DE4" w:rsidRPr="005E0452" w:rsidRDefault="00CD4DE4" w:rsidP="00523551">
            <w:pPr>
              <w:autoSpaceDE w:val="0"/>
              <w:autoSpaceDN w:val="0"/>
              <w:adjustRightInd w:val="0"/>
              <w:spacing w:after="0" w:line="240" w:lineRule="auto"/>
              <w:jc w:val="both"/>
              <w:rPr>
                <w:rFonts w:ascii="Arial" w:eastAsia="Times New Roman" w:hAnsi="Arial" w:cs="Arial"/>
                <w:color w:val="FFC000"/>
                <w:sz w:val="24"/>
                <w:szCs w:val="24"/>
                <w:lang w:eastAsia="ru-RU"/>
              </w:rPr>
            </w:pPr>
          </w:p>
        </w:tc>
      </w:tr>
      <w:tr w:rsidR="00CD4DE4" w:rsidRPr="005E0452" w:rsidTr="00CD4DE4">
        <w:trPr>
          <w:jc w:val="center"/>
        </w:trPr>
        <w:tc>
          <w:tcPr>
            <w:tcW w:w="2286" w:type="dxa"/>
            <w:tcBorders>
              <w:top w:val="single" w:sz="4" w:space="0" w:color="auto"/>
              <w:left w:val="single" w:sz="4" w:space="0" w:color="auto"/>
              <w:bottom w:val="single" w:sz="4" w:space="0" w:color="auto"/>
              <w:right w:val="single" w:sz="4" w:space="0" w:color="auto"/>
            </w:tcBorders>
          </w:tcPr>
          <w:p w:rsidR="00CD4DE4" w:rsidRPr="005E0452" w:rsidRDefault="00CD4DE4" w:rsidP="00523551">
            <w:pPr>
              <w:autoSpaceDE w:val="0"/>
              <w:autoSpaceDN w:val="0"/>
              <w:adjustRightInd w:val="0"/>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lastRenderedPageBreak/>
              <w:t>Индикаторы достижения цели и показатели непосредственных результатов</w:t>
            </w:r>
          </w:p>
        </w:tc>
        <w:tc>
          <w:tcPr>
            <w:tcW w:w="7122" w:type="dxa"/>
            <w:tcBorders>
              <w:top w:val="single" w:sz="4" w:space="0" w:color="auto"/>
              <w:left w:val="single" w:sz="4" w:space="0" w:color="auto"/>
              <w:bottom w:val="single" w:sz="4" w:space="0" w:color="auto"/>
              <w:right w:val="single" w:sz="4" w:space="0" w:color="auto"/>
            </w:tcBorders>
            <w:vAlign w:val="center"/>
          </w:tcPr>
          <w:p w:rsidR="004F3FF7" w:rsidRPr="005E0452" w:rsidRDefault="004F3FF7" w:rsidP="005748CB">
            <w:pPr>
              <w:autoSpaceDE w:val="0"/>
              <w:autoSpaceDN w:val="0"/>
              <w:adjustRightInd w:val="0"/>
              <w:spacing w:before="280" w:after="0" w:line="240" w:lineRule="auto"/>
              <w:jc w:val="center"/>
              <w:rPr>
                <w:rFonts w:ascii="Arial" w:eastAsia="Times New Roman" w:hAnsi="Arial" w:cs="Arial"/>
                <w:b/>
                <w:color w:val="000000"/>
                <w:sz w:val="24"/>
                <w:szCs w:val="24"/>
                <w:lang w:eastAsia="ru-RU"/>
              </w:rPr>
            </w:pPr>
            <w:r w:rsidRPr="005E0452">
              <w:rPr>
                <w:rFonts w:ascii="Arial" w:eastAsia="Times New Roman" w:hAnsi="Arial" w:cs="Arial"/>
                <w:b/>
                <w:color w:val="000000"/>
                <w:sz w:val="24"/>
                <w:szCs w:val="24"/>
                <w:lang w:eastAsia="ru-RU"/>
              </w:rPr>
              <w:t>Индикаторы:</w:t>
            </w:r>
          </w:p>
          <w:p w:rsidR="00CD4DE4" w:rsidRPr="005E0452" w:rsidRDefault="005748CB" w:rsidP="00523551">
            <w:pPr>
              <w:autoSpaceDE w:val="0"/>
              <w:autoSpaceDN w:val="0"/>
              <w:adjustRightInd w:val="0"/>
              <w:spacing w:before="280" w:after="0" w:line="240" w:lineRule="auto"/>
              <w:jc w:val="both"/>
              <w:rPr>
                <w:rFonts w:ascii="Arial" w:eastAsia="Times New Roman" w:hAnsi="Arial" w:cs="Arial"/>
                <w:color w:val="000000"/>
                <w:sz w:val="24"/>
                <w:szCs w:val="24"/>
                <w:lang w:eastAsia="ru-RU"/>
              </w:rPr>
            </w:pPr>
            <w:bookmarkStart w:id="16" w:name="_Hlk119515321"/>
            <w:r w:rsidRPr="005E0452">
              <w:rPr>
                <w:rFonts w:ascii="Arial" w:eastAsia="Times New Roman" w:hAnsi="Arial" w:cs="Arial"/>
                <w:color w:val="000000"/>
                <w:sz w:val="24"/>
                <w:szCs w:val="24"/>
                <w:lang w:eastAsia="ru-RU"/>
              </w:rPr>
              <w:t>2.1.Д</w:t>
            </w:r>
            <w:r w:rsidR="00CD4DE4" w:rsidRPr="005E0452">
              <w:rPr>
                <w:rFonts w:ascii="Arial" w:eastAsia="Times New Roman" w:hAnsi="Arial" w:cs="Arial"/>
                <w:color w:val="000000"/>
                <w:sz w:val="24"/>
                <w:szCs w:val="24"/>
                <w:lang w:eastAsia="ru-RU"/>
              </w:rPr>
              <w:t>оля образовательных организаций и организаций культуры, проводивших мероприятия по финансовой грамотности в различных форматах (тематических олимпиадах, тематических уроков) для обучающихся общеобразовательных организаций и посещающих учреждения культуры;</w:t>
            </w:r>
          </w:p>
          <w:p w:rsidR="00CD4DE4" w:rsidRPr="005E0452" w:rsidRDefault="005748CB" w:rsidP="00523551">
            <w:pPr>
              <w:autoSpaceDE w:val="0"/>
              <w:autoSpaceDN w:val="0"/>
              <w:adjustRightInd w:val="0"/>
              <w:spacing w:before="280" w:after="0" w:line="240" w:lineRule="auto"/>
              <w:jc w:val="both"/>
              <w:rPr>
                <w:rFonts w:ascii="Arial" w:eastAsia="Times New Roman" w:hAnsi="Arial" w:cs="Arial"/>
                <w:sz w:val="24"/>
                <w:szCs w:val="24"/>
                <w:u w:val="single"/>
                <w:lang w:eastAsia="ru-RU"/>
              </w:rPr>
            </w:pPr>
            <w:r w:rsidRPr="005E0452">
              <w:rPr>
                <w:rFonts w:ascii="Arial" w:eastAsia="Times New Roman" w:hAnsi="Arial" w:cs="Arial"/>
                <w:sz w:val="24"/>
                <w:szCs w:val="24"/>
                <w:lang w:eastAsia="ru-RU"/>
              </w:rPr>
              <w:t>2.2.К</w:t>
            </w:r>
            <w:r w:rsidR="00CD4DE4" w:rsidRPr="005E0452">
              <w:rPr>
                <w:rFonts w:ascii="Arial" w:eastAsia="Times New Roman" w:hAnsi="Arial" w:cs="Arial"/>
                <w:sz w:val="24"/>
                <w:szCs w:val="24"/>
                <w:lang w:eastAsia="ru-RU"/>
              </w:rPr>
              <w:t>оличество проведенных мероприятий, направленных на повышение финансовой грамотности среди обучающихся образовательных организаций и посещающих учреждения культуры Гагинского муниципального округа Нижегородской области;</w:t>
            </w:r>
          </w:p>
          <w:p w:rsidR="00CD4DE4" w:rsidRPr="005E0452" w:rsidRDefault="005748CB" w:rsidP="00523551">
            <w:pPr>
              <w:autoSpaceDE w:val="0"/>
              <w:autoSpaceDN w:val="0"/>
              <w:adjustRightInd w:val="0"/>
              <w:spacing w:before="280"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2.3.К</w:t>
            </w:r>
            <w:r w:rsidR="00CD4DE4" w:rsidRPr="005E0452">
              <w:rPr>
                <w:rFonts w:ascii="Arial" w:eastAsia="Times New Roman" w:hAnsi="Arial" w:cs="Arial"/>
                <w:sz w:val="24"/>
                <w:szCs w:val="24"/>
                <w:lang w:eastAsia="ru-RU"/>
              </w:rPr>
              <w:t xml:space="preserve">оличество проведенных лекций, занятий, в том числе онлайн, по повышение финансовой грамотности для людей старшего возраста и людей с ограниченными возможностями; </w:t>
            </w:r>
          </w:p>
          <w:p w:rsidR="00CD4DE4" w:rsidRPr="005E0452" w:rsidRDefault="005748CB" w:rsidP="00523551">
            <w:pPr>
              <w:autoSpaceDE w:val="0"/>
              <w:autoSpaceDN w:val="0"/>
              <w:adjustRightInd w:val="0"/>
              <w:spacing w:before="280"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sz w:val="24"/>
                <w:szCs w:val="24"/>
                <w:lang w:eastAsia="ru-RU"/>
              </w:rPr>
              <w:t>2.4.</w:t>
            </w:r>
            <w:r w:rsidR="00C55A0E" w:rsidRPr="005E0452">
              <w:rPr>
                <w:rFonts w:ascii="Arial" w:eastAsia="Times New Roman" w:hAnsi="Arial" w:cs="Arial"/>
                <w:color w:val="000000"/>
                <w:sz w:val="24"/>
                <w:szCs w:val="24"/>
                <w:lang w:eastAsia="ru-RU"/>
              </w:rPr>
              <w:t>Количество организаций, публикующих в средствах массовой информации и сети интернет материалов вопросам финансовой грамотности</w:t>
            </w:r>
            <w:r w:rsidRPr="005E0452">
              <w:rPr>
                <w:rFonts w:ascii="Arial" w:eastAsia="Times New Roman" w:hAnsi="Arial" w:cs="Arial"/>
                <w:color w:val="000000"/>
                <w:sz w:val="24"/>
                <w:szCs w:val="24"/>
                <w:lang w:eastAsia="ru-RU"/>
              </w:rPr>
              <w:t>.</w:t>
            </w:r>
          </w:p>
          <w:bookmarkEnd w:id="16"/>
          <w:p w:rsidR="005748CB" w:rsidRPr="005E0452" w:rsidRDefault="005748CB" w:rsidP="005748CB">
            <w:pPr>
              <w:autoSpaceDE w:val="0"/>
              <w:autoSpaceDN w:val="0"/>
              <w:adjustRightInd w:val="0"/>
              <w:spacing w:before="280" w:after="0" w:line="240" w:lineRule="auto"/>
              <w:jc w:val="center"/>
              <w:rPr>
                <w:rFonts w:ascii="Arial" w:eastAsia="Times New Roman" w:hAnsi="Arial" w:cs="Arial"/>
                <w:b/>
                <w:color w:val="000000"/>
                <w:sz w:val="24"/>
                <w:szCs w:val="24"/>
                <w:lang w:eastAsia="ru-RU"/>
              </w:rPr>
            </w:pPr>
            <w:r w:rsidRPr="005E0452">
              <w:rPr>
                <w:rFonts w:ascii="Arial" w:eastAsia="Times New Roman" w:hAnsi="Arial" w:cs="Arial"/>
                <w:b/>
                <w:color w:val="000000"/>
                <w:sz w:val="24"/>
                <w:szCs w:val="24"/>
                <w:lang w:eastAsia="ru-RU"/>
              </w:rPr>
              <w:t>Непосредственные результаты:</w:t>
            </w:r>
          </w:p>
          <w:p w:rsidR="00CD4DE4" w:rsidRPr="005E0452" w:rsidRDefault="005748CB" w:rsidP="005748CB">
            <w:pPr>
              <w:autoSpaceDE w:val="0"/>
              <w:autoSpaceDN w:val="0"/>
              <w:adjustRightInd w:val="0"/>
              <w:spacing w:before="280"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2.1.Н</w:t>
            </w:r>
            <w:r w:rsidR="00CD4DE4" w:rsidRPr="005E0452">
              <w:rPr>
                <w:rFonts w:ascii="Arial" w:eastAsia="Times New Roman" w:hAnsi="Arial" w:cs="Arial"/>
                <w:sz w:val="24"/>
                <w:szCs w:val="24"/>
                <w:lang w:eastAsia="ru-RU"/>
              </w:rPr>
              <w:t>аличие в информационно-телекоммуникационной сети «Интернет» материалов в понятной для граждан форме «Бюджет для граждан» к решению о бюджете муниципального округа на очередной финансовый год и плановый период и об итогах исполнения бюджета муниципального округа за отчетный период;</w:t>
            </w:r>
          </w:p>
          <w:p w:rsidR="005748CB" w:rsidRPr="005E0452" w:rsidRDefault="005748CB" w:rsidP="005748CB">
            <w:pPr>
              <w:autoSpaceDE w:val="0"/>
              <w:autoSpaceDN w:val="0"/>
              <w:adjustRightInd w:val="0"/>
              <w:spacing w:before="280"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2.2.Н</w:t>
            </w:r>
            <w:r w:rsidR="00CD4DE4" w:rsidRPr="005E0452">
              <w:rPr>
                <w:rFonts w:ascii="Arial" w:eastAsia="Times New Roman" w:hAnsi="Arial" w:cs="Arial"/>
                <w:sz w:val="24"/>
                <w:szCs w:val="24"/>
                <w:lang w:eastAsia="ru-RU"/>
              </w:rPr>
              <w:t xml:space="preserve">аличие информации в информационно-телекоммуникационной сети «Интернет» о бюджете муниципального округа на очередной финансовый год и плановый период вместе с материалами, отчете об исполнении бюджета муниципального округа, характеристик первоначально утвержденного бюджета муниципального округа и изменениях, вносимых </w:t>
            </w:r>
            <w:r w:rsidRPr="005E0452">
              <w:rPr>
                <w:rFonts w:ascii="Arial" w:eastAsia="Times New Roman" w:hAnsi="Arial" w:cs="Arial"/>
                <w:sz w:val="24"/>
                <w:szCs w:val="24"/>
                <w:lang w:eastAsia="ru-RU"/>
              </w:rPr>
              <w:t>в бюджет муниципального округа;</w:t>
            </w:r>
          </w:p>
          <w:p w:rsidR="005748CB" w:rsidRPr="005E0452" w:rsidRDefault="005748CB" w:rsidP="005748CB">
            <w:pPr>
              <w:autoSpaceDE w:val="0"/>
              <w:autoSpaceDN w:val="0"/>
              <w:adjustRightInd w:val="0"/>
              <w:spacing w:before="280"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2.3.</w:t>
            </w:r>
            <w:r w:rsidR="00C55A0E" w:rsidRPr="005E0452">
              <w:rPr>
                <w:rFonts w:ascii="Arial" w:hAnsi="Arial" w:cs="Arial"/>
                <w:sz w:val="24"/>
                <w:szCs w:val="24"/>
              </w:rPr>
              <w:t xml:space="preserve"> </w:t>
            </w:r>
            <w:r w:rsidR="00C55A0E" w:rsidRPr="005E0452">
              <w:rPr>
                <w:rFonts w:ascii="Arial" w:eastAsia="Times New Roman" w:hAnsi="Arial" w:cs="Arial"/>
                <w:sz w:val="24"/>
                <w:szCs w:val="24"/>
                <w:lang w:eastAsia="ru-RU"/>
              </w:rPr>
              <w:t>Наличие публичных мероприятий, публикаций в средствах массовой информации и сети интернет материалов по вопросам финансовой грамотности</w:t>
            </w:r>
            <w:r w:rsidRPr="005E0452">
              <w:rPr>
                <w:rFonts w:ascii="Arial" w:eastAsia="Times New Roman" w:hAnsi="Arial" w:cs="Arial"/>
                <w:sz w:val="24"/>
                <w:szCs w:val="24"/>
                <w:lang w:eastAsia="ru-RU"/>
              </w:rPr>
              <w:t>.</w:t>
            </w:r>
          </w:p>
        </w:tc>
      </w:tr>
    </w:tbl>
    <w:p w:rsidR="00523551" w:rsidRPr="005E0452" w:rsidRDefault="00523551" w:rsidP="00523551">
      <w:pPr>
        <w:autoSpaceDE w:val="0"/>
        <w:autoSpaceDN w:val="0"/>
        <w:adjustRightInd w:val="0"/>
        <w:spacing w:after="0" w:line="240" w:lineRule="auto"/>
        <w:jc w:val="both"/>
        <w:rPr>
          <w:rFonts w:ascii="Arial" w:eastAsia="Times New Roman" w:hAnsi="Arial" w:cs="Arial"/>
          <w:b/>
          <w:bCs/>
          <w:color w:val="FF0000"/>
          <w:sz w:val="24"/>
          <w:szCs w:val="24"/>
          <w:lang w:eastAsia="ru-RU"/>
        </w:rPr>
      </w:pPr>
    </w:p>
    <w:p w:rsidR="00EC6556" w:rsidRPr="005E0452" w:rsidRDefault="00EC6556" w:rsidP="00523551">
      <w:pPr>
        <w:autoSpaceDE w:val="0"/>
        <w:autoSpaceDN w:val="0"/>
        <w:adjustRightInd w:val="0"/>
        <w:spacing w:after="0" w:line="240" w:lineRule="auto"/>
        <w:jc w:val="both"/>
        <w:rPr>
          <w:rFonts w:ascii="Arial" w:eastAsia="Times New Roman" w:hAnsi="Arial" w:cs="Arial"/>
          <w:b/>
          <w:bCs/>
          <w:color w:val="FF0000"/>
          <w:sz w:val="24"/>
          <w:szCs w:val="24"/>
          <w:lang w:eastAsia="ru-RU"/>
        </w:rPr>
      </w:pPr>
    </w:p>
    <w:p w:rsidR="004D2561" w:rsidRPr="005E0452" w:rsidRDefault="004D2561" w:rsidP="00523551">
      <w:pPr>
        <w:autoSpaceDE w:val="0"/>
        <w:autoSpaceDN w:val="0"/>
        <w:adjustRightInd w:val="0"/>
        <w:spacing w:after="0" w:line="240" w:lineRule="auto"/>
        <w:jc w:val="both"/>
        <w:rPr>
          <w:rFonts w:ascii="Arial" w:eastAsia="Times New Roman" w:hAnsi="Arial" w:cs="Arial"/>
          <w:b/>
          <w:bCs/>
          <w:color w:val="FF0000"/>
          <w:sz w:val="24"/>
          <w:szCs w:val="24"/>
          <w:lang w:eastAsia="ru-RU"/>
        </w:rPr>
      </w:pPr>
    </w:p>
    <w:p w:rsidR="004D2561" w:rsidRPr="005E0452" w:rsidRDefault="004D2561" w:rsidP="00523551">
      <w:pPr>
        <w:autoSpaceDE w:val="0"/>
        <w:autoSpaceDN w:val="0"/>
        <w:adjustRightInd w:val="0"/>
        <w:spacing w:after="0" w:line="240" w:lineRule="auto"/>
        <w:jc w:val="both"/>
        <w:rPr>
          <w:rFonts w:ascii="Arial" w:eastAsia="Times New Roman" w:hAnsi="Arial" w:cs="Arial"/>
          <w:b/>
          <w:bCs/>
          <w:color w:val="FF0000"/>
          <w:sz w:val="24"/>
          <w:szCs w:val="24"/>
          <w:lang w:eastAsia="ru-RU"/>
        </w:rPr>
      </w:pPr>
    </w:p>
    <w:p w:rsidR="004D2561" w:rsidRPr="005E0452" w:rsidRDefault="004D2561" w:rsidP="00523551">
      <w:pPr>
        <w:autoSpaceDE w:val="0"/>
        <w:autoSpaceDN w:val="0"/>
        <w:adjustRightInd w:val="0"/>
        <w:spacing w:after="0" w:line="240" w:lineRule="auto"/>
        <w:jc w:val="both"/>
        <w:rPr>
          <w:rFonts w:ascii="Arial" w:eastAsia="Times New Roman" w:hAnsi="Arial" w:cs="Arial"/>
          <w:b/>
          <w:bCs/>
          <w:color w:val="FF0000"/>
          <w:sz w:val="24"/>
          <w:szCs w:val="24"/>
          <w:lang w:eastAsia="ru-RU"/>
        </w:rPr>
      </w:pPr>
    </w:p>
    <w:p w:rsidR="004D2561" w:rsidRPr="005E0452" w:rsidRDefault="004D2561" w:rsidP="00523551">
      <w:pPr>
        <w:autoSpaceDE w:val="0"/>
        <w:autoSpaceDN w:val="0"/>
        <w:adjustRightInd w:val="0"/>
        <w:spacing w:after="0" w:line="240" w:lineRule="auto"/>
        <w:jc w:val="both"/>
        <w:rPr>
          <w:rFonts w:ascii="Arial" w:eastAsia="Times New Roman" w:hAnsi="Arial" w:cs="Arial"/>
          <w:b/>
          <w:bCs/>
          <w:color w:val="FF0000"/>
          <w:sz w:val="24"/>
          <w:szCs w:val="24"/>
          <w:lang w:eastAsia="ru-RU"/>
        </w:rPr>
      </w:pPr>
    </w:p>
    <w:p w:rsidR="00EC6556" w:rsidRPr="005E0452" w:rsidRDefault="00EC6556" w:rsidP="00523551">
      <w:pPr>
        <w:autoSpaceDE w:val="0"/>
        <w:autoSpaceDN w:val="0"/>
        <w:adjustRightInd w:val="0"/>
        <w:spacing w:after="0" w:line="240" w:lineRule="auto"/>
        <w:jc w:val="both"/>
        <w:rPr>
          <w:rFonts w:ascii="Arial" w:eastAsia="Times New Roman" w:hAnsi="Arial" w:cs="Arial"/>
          <w:b/>
          <w:bCs/>
          <w:color w:val="FF0000"/>
          <w:sz w:val="24"/>
          <w:szCs w:val="24"/>
          <w:lang w:eastAsia="ru-RU"/>
        </w:rPr>
      </w:pPr>
    </w:p>
    <w:p w:rsidR="00523551" w:rsidRPr="005E0452" w:rsidRDefault="00523551" w:rsidP="00523551">
      <w:pPr>
        <w:autoSpaceDE w:val="0"/>
        <w:autoSpaceDN w:val="0"/>
        <w:adjustRightInd w:val="0"/>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2. Текстовая часть подпрограммы </w:t>
      </w:r>
      <w:r w:rsidR="00EE6779" w:rsidRPr="005E0452">
        <w:rPr>
          <w:rFonts w:ascii="Arial" w:eastAsia="Times New Roman" w:hAnsi="Arial" w:cs="Arial"/>
          <w:b/>
          <w:bCs/>
          <w:sz w:val="24"/>
          <w:szCs w:val="24"/>
          <w:lang w:val="en-US" w:eastAsia="ru-RU"/>
        </w:rPr>
        <w:t>II</w:t>
      </w:r>
    </w:p>
    <w:p w:rsidR="00523551" w:rsidRPr="005E0452" w:rsidRDefault="00EC6556" w:rsidP="0085260B">
      <w:pPr>
        <w:autoSpaceDE w:val="0"/>
        <w:autoSpaceDN w:val="0"/>
        <w:adjustRightInd w:val="0"/>
        <w:spacing w:after="0" w:line="240" w:lineRule="auto"/>
        <w:ind w:left="1440"/>
        <w:outlineLvl w:val="1"/>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2.1. </w:t>
      </w:r>
      <w:r w:rsidR="00523551" w:rsidRPr="005E0452">
        <w:rPr>
          <w:rFonts w:ascii="Arial" w:eastAsia="Times New Roman" w:hAnsi="Arial" w:cs="Arial"/>
          <w:b/>
          <w:bCs/>
          <w:sz w:val="24"/>
          <w:szCs w:val="24"/>
          <w:lang w:eastAsia="ru-RU"/>
        </w:rPr>
        <w:t>Текущее состояние и проблемы в области повышения</w:t>
      </w:r>
    </w:p>
    <w:p w:rsidR="00523551" w:rsidRPr="005E0452" w:rsidRDefault="00523551" w:rsidP="00523551">
      <w:pPr>
        <w:autoSpaceDE w:val="0"/>
        <w:autoSpaceDN w:val="0"/>
        <w:adjustRightInd w:val="0"/>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финансовой грамотности населения </w:t>
      </w:r>
      <w:r w:rsidR="00F74051" w:rsidRPr="005E0452">
        <w:rPr>
          <w:rFonts w:ascii="Arial" w:eastAsia="Times New Roman" w:hAnsi="Arial" w:cs="Arial"/>
          <w:b/>
          <w:bCs/>
          <w:sz w:val="24"/>
          <w:szCs w:val="24"/>
          <w:lang w:eastAsia="ru-RU"/>
        </w:rPr>
        <w:t>Гагинского</w:t>
      </w:r>
      <w:r w:rsidRPr="005E0452">
        <w:rPr>
          <w:rFonts w:ascii="Arial" w:eastAsia="Times New Roman" w:hAnsi="Arial" w:cs="Arial"/>
          <w:b/>
          <w:bCs/>
          <w:sz w:val="24"/>
          <w:szCs w:val="24"/>
          <w:lang w:eastAsia="ru-RU"/>
        </w:rPr>
        <w:t xml:space="preserve"> муниципального округа </w:t>
      </w:r>
      <w:r w:rsidR="00F74051" w:rsidRPr="005E0452">
        <w:rPr>
          <w:rFonts w:ascii="Arial" w:eastAsia="Times New Roman" w:hAnsi="Arial" w:cs="Arial"/>
          <w:b/>
          <w:bCs/>
          <w:sz w:val="24"/>
          <w:szCs w:val="24"/>
          <w:lang w:eastAsia="ru-RU"/>
        </w:rPr>
        <w:t xml:space="preserve">                           </w:t>
      </w:r>
      <w:r w:rsidRPr="005E0452">
        <w:rPr>
          <w:rFonts w:ascii="Arial" w:eastAsia="Times New Roman" w:hAnsi="Arial" w:cs="Arial"/>
          <w:b/>
          <w:bCs/>
          <w:sz w:val="24"/>
          <w:szCs w:val="24"/>
          <w:lang w:eastAsia="ru-RU"/>
        </w:rPr>
        <w:t>Нижегородской области</w:t>
      </w:r>
    </w:p>
    <w:p w:rsidR="00523551" w:rsidRPr="005E0452"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В последние годы в Российской Федерации все большее внимание уделяется вопросам повышения финансовой грамотности как важнейшего фактора экономического развития страны, финансового потенциала домашних хозяйств и, следовательно, повышения качества жизни населения.</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В 2017 году между министерством образования Нижегородской области и Центральным банком Российской Федерации подписано соглашение о сотрудничестве в области повышения финансовой грамотности в Нижегородской области, в 2019 году между Правительством Нижегородской области и Министерством финансов Российской Федерации заключено соглашение о сотрудничестве в рамках реализации Стратегии повышения финансовой грамотности в Российской Федерации на 2017 - 2023 годы.</w:t>
      </w:r>
    </w:p>
    <w:p w:rsidR="00C97704" w:rsidRPr="005E0452" w:rsidRDefault="00C97704"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В 2021 году постановлением администрации Гагинского муниципального </w:t>
      </w:r>
      <w:r w:rsidR="00630A01" w:rsidRPr="005E0452">
        <w:rPr>
          <w:rFonts w:ascii="Arial" w:eastAsia="Times New Roman" w:hAnsi="Arial" w:cs="Arial"/>
          <w:sz w:val="24"/>
          <w:szCs w:val="24"/>
          <w:lang w:eastAsia="ru-RU"/>
        </w:rPr>
        <w:t>округа</w:t>
      </w:r>
      <w:r w:rsidRPr="005E0452">
        <w:rPr>
          <w:rFonts w:ascii="Arial" w:eastAsia="Times New Roman" w:hAnsi="Arial" w:cs="Arial"/>
          <w:sz w:val="24"/>
          <w:szCs w:val="24"/>
          <w:lang w:eastAsia="ru-RU"/>
        </w:rPr>
        <w:t xml:space="preserve"> Нижегородской области от 15.12.2021 г. №1128 был утвержден </w:t>
      </w:r>
      <w:hyperlink r:id="rId19" w:history="1">
        <w:r w:rsidRPr="005E0452">
          <w:rPr>
            <w:rFonts w:ascii="Arial" w:eastAsia="Times New Roman" w:hAnsi="Arial" w:cs="Arial"/>
            <w:sz w:val="24"/>
            <w:szCs w:val="24"/>
            <w:lang w:eastAsia="ru-RU"/>
          </w:rPr>
          <w:t>План</w:t>
        </w:r>
      </w:hyperlink>
      <w:r w:rsidRPr="005E0452">
        <w:rPr>
          <w:rFonts w:ascii="Arial" w:eastAsia="Times New Roman" w:hAnsi="Arial" w:cs="Arial"/>
          <w:sz w:val="24"/>
          <w:szCs w:val="24"/>
          <w:lang w:eastAsia="ru-RU"/>
        </w:rPr>
        <w:t xml:space="preserve"> мероприятий  по повышению финансовой грамотности населения на территории Гагинского муниципального </w:t>
      </w:r>
      <w:r w:rsidR="00630A01" w:rsidRPr="005E0452">
        <w:rPr>
          <w:rFonts w:ascii="Arial" w:eastAsia="Times New Roman" w:hAnsi="Arial" w:cs="Arial"/>
          <w:sz w:val="24"/>
          <w:szCs w:val="24"/>
          <w:lang w:eastAsia="ru-RU"/>
        </w:rPr>
        <w:t>округа</w:t>
      </w:r>
      <w:r w:rsidRPr="005E0452">
        <w:rPr>
          <w:rFonts w:ascii="Arial" w:eastAsia="Times New Roman" w:hAnsi="Arial" w:cs="Arial"/>
          <w:sz w:val="24"/>
          <w:szCs w:val="24"/>
          <w:lang w:eastAsia="ru-RU"/>
        </w:rPr>
        <w:t xml:space="preserve"> Нижегородской области.</w:t>
      </w:r>
    </w:p>
    <w:p w:rsidR="00523551" w:rsidRPr="005E0452" w:rsidRDefault="00F74051" w:rsidP="00EC6556">
      <w:pPr>
        <w:autoSpaceDE w:val="0"/>
        <w:autoSpaceDN w:val="0"/>
        <w:adjustRightInd w:val="0"/>
        <w:spacing w:before="240" w:after="0" w:line="240" w:lineRule="auto"/>
        <w:ind w:firstLine="539"/>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Начиная с 202</w:t>
      </w:r>
      <w:r w:rsidR="00EC33B4" w:rsidRPr="005E0452">
        <w:rPr>
          <w:rFonts w:ascii="Arial" w:eastAsia="Times New Roman" w:hAnsi="Arial" w:cs="Arial"/>
          <w:sz w:val="24"/>
          <w:szCs w:val="24"/>
          <w:lang w:eastAsia="ru-RU"/>
        </w:rPr>
        <w:t>1</w:t>
      </w:r>
      <w:r w:rsidRPr="005E0452">
        <w:rPr>
          <w:rFonts w:ascii="Arial" w:eastAsia="Times New Roman" w:hAnsi="Arial" w:cs="Arial"/>
          <w:sz w:val="24"/>
          <w:szCs w:val="24"/>
          <w:lang w:eastAsia="ru-RU"/>
        </w:rPr>
        <w:t xml:space="preserve"> года</w:t>
      </w:r>
      <w:r w:rsidR="00523551" w:rsidRPr="005E0452">
        <w:rPr>
          <w:rFonts w:ascii="Arial" w:eastAsia="Times New Roman" w:hAnsi="Arial" w:cs="Arial"/>
          <w:sz w:val="24"/>
          <w:szCs w:val="24"/>
          <w:lang w:eastAsia="ru-RU"/>
        </w:rPr>
        <w:t xml:space="preserve"> </w:t>
      </w:r>
      <w:r w:rsidR="00704175" w:rsidRPr="005E0452">
        <w:rPr>
          <w:rFonts w:ascii="Arial" w:eastAsia="Times New Roman" w:hAnsi="Arial" w:cs="Arial"/>
          <w:sz w:val="24"/>
          <w:szCs w:val="24"/>
          <w:lang w:eastAsia="ru-RU"/>
        </w:rPr>
        <w:t xml:space="preserve">на </w:t>
      </w:r>
      <w:r w:rsidR="00523551" w:rsidRPr="005E0452">
        <w:rPr>
          <w:rFonts w:ascii="Arial" w:eastAsia="Times New Roman" w:hAnsi="Arial" w:cs="Arial"/>
          <w:sz w:val="24"/>
          <w:szCs w:val="24"/>
          <w:lang w:eastAsia="ru-RU"/>
        </w:rPr>
        <w:t xml:space="preserve">постоянной основе в </w:t>
      </w:r>
      <w:r w:rsidRPr="005E0452">
        <w:rPr>
          <w:rFonts w:ascii="Arial" w:eastAsia="Times New Roman" w:hAnsi="Arial" w:cs="Arial"/>
          <w:sz w:val="24"/>
          <w:szCs w:val="24"/>
          <w:lang w:eastAsia="ru-RU"/>
        </w:rPr>
        <w:t>Гагинском</w:t>
      </w:r>
      <w:r w:rsidR="00523551" w:rsidRPr="005E0452">
        <w:rPr>
          <w:rFonts w:ascii="Arial" w:eastAsia="Times New Roman" w:hAnsi="Arial" w:cs="Arial"/>
          <w:sz w:val="24"/>
          <w:szCs w:val="24"/>
          <w:lang w:eastAsia="ru-RU"/>
        </w:rPr>
        <w:t xml:space="preserve"> муниципальном округе Нижегородской области </w:t>
      </w:r>
      <w:r w:rsidR="00CE6506" w:rsidRPr="005E0452">
        <w:rPr>
          <w:rFonts w:ascii="Arial" w:eastAsia="Times New Roman" w:hAnsi="Arial" w:cs="Arial"/>
          <w:sz w:val="24"/>
          <w:szCs w:val="24"/>
          <w:lang w:eastAsia="ru-RU"/>
        </w:rPr>
        <w:t>прово</w:t>
      </w:r>
      <w:r w:rsidR="00EC33B4" w:rsidRPr="005E0452">
        <w:rPr>
          <w:rFonts w:ascii="Arial" w:eastAsia="Times New Roman" w:hAnsi="Arial" w:cs="Arial"/>
          <w:sz w:val="24"/>
          <w:szCs w:val="24"/>
          <w:lang w:eastAsia="ru-RU"/>
        </w:rPr>
        <w:t>дятся</w:t>
      </w:r>
      <w:r w:rsidR="00523551" w:rsidRPr="005E0452">
        <w:rPr>
          <w:rFonts w:ascii="Arial" w:eastAsia="Times New Roman" w:hAnsi="Arial" w:cs="Arial"/>
          <w:sz w:val="24"/>
          <w:szCs w:val="24"/>
          <w:lang w:eastAsia="ru-RU"/>
        </w:rPr>
        <w:t xml:space="preserve"> мероприятия по повышению финансовой грамотности населения по следующим направлениям: привлечение учащихся образовательных организаций к участию в тематических олимпиадах и уроках, во всероссийских онлайн-уроках, всероссийских мероприятиях по финансовой грамотности, проведение лекций, занятий для </w:t>
      </w:r>
      <w:r w:rsidR="00704175" w:rsidRPr="005E0452">
        <w:rPr>
          <w:rFonts w:ascii="Arial" w:eastAsia="Times New Roman" w:hAnsi="Arial" w:cs="Arial"/>
          <w:sz w:val="24"/>
          <w:szCs w:val="24"/>
          <w:lang w:eastAsia="ru-RU"/>
        </w:rPr>
        <w:t>людей старшего возраста и людей с ограниченными возможностями</w:t>
      </w:r>
      <w:r w:rsidR="00523551" w:rsidRPr="005E0452">
        <w:rPr>
          <w:rFonts w:ascii="Arial" w:eastAsia="Times New Roman" w:hAnsi="Arial" w:cs="Arial"/>
          <w:sz w:val="24"/>
          <w:szCs w:val="24"/>
          <w:lang w:eastAsia="ru-RU"/>
        </w:rPr>
        <w:t xml:space="preserve">, размещение информационных материалов по финансовой грамотности населения </w:t>
      </w:r>
      <w:r w:rsidRPr="005E0452">
        <w:rPr>
          <w:rFonts w:ascii="Arial" w:eastAsia="Times New Roman" w:hAnsi="Arial" w:cs="Arial"/>
          <w:sz w:val="24"/>
          <w:szCs w:val="24"/>
          <w:lang w:eastAsia="ru-RU"/>
        </w:rPr>
        <w:t xml:space="preserve">Гагинского </w:t>
      </w:r>
      <w:r w:rsidR="00523551" w:rsidRPr="005E0452">
        <w:rPr>
          <w:rFonts w:ascii="Arial" w:eastAsia="Times New Roman" w:hAnsi="Arial" w:cs="Arial"/>
          <w:sz w:val="24"/>
          <w:szCs w:val="24"/>
          <w:lang w:eastAsia="ru-RU"/>
        </w:rPr>
        <w:t xml:space="preserve">муниципального округа Нижегородской области посредством официального сайта администрации </w:t>
      </w:r>
      <w:r w:rsidRPr="005E0452">
        <w:rPr>
          <w:rFonts w:ascii="Arial" w:eastAsia="Times New Roman" w:hAnsi="Arial" w:cs="Arial"/>
          <w:sz w:val="24"/>
          <w:szCs w:val="24"/>
          <w:lang w:eastAsia="ru-RU"/>
        </w:rPr>
        <w:t>Гагинского</w:t>
      </w:r>
      <w:r w:rsidR="00523551" w:rsidRPr="005E0452">
        <w:rPr>
          <w:rFonts w:ascii="Arial" w:eastAsia="Times New Roman" w:hAnsi="Arial" w:cs="Arial"/>
          <w:sz w:val="24"/>
          <w:szCs w:val="24"/>
          <w:lang w:eastAsia="ru-RU"/>
        </w:rPr>
        <w:t xml:space="preserve"> муниципального округа Нижегородской области.</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Проводимые мероприятия позволяют повышать уровень финансовой грамотности, но пока он остается недостаточно высоким, что приводит к отрицательным последствиям для потребителей финансовых услуг, сдерживает развитие финансовых рынков, подрывает доверие к финансовым институтам и в целом к государственной политике в данной сфере, обуславливает дополнительную нагрузку на бюджет муниципального округа, приводит к снижению темпов экономического роста.</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В настоящее время проведение мероприятий в сфере повышения финансовой грамотности имеет точечный характер и не решает проблему финансовой безопасности населения системно. Необходимо проводить последовательную работу с участием большего числа заинтересованных лиц - федеральных и региональных органов власти, правоохранительных органов, органов местного самоуправления, образовательных организаций, общественных организаций, финансовых институтов. Исключительно важным условием эффективности этой работы является координация усилий на основе единых целей и подходов к реализации различных инициатив и программ в области финансового просвещения.</w:t>
      </w:r>
    </w:p>
    <w:p w:rsidR="00523551" w:rsidRPr="005E0452" w:rsidRDefault="00523551" w:rsidP="004D2561">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Подпрограмма позволит скоординировать на долговременной и системной основе усилия заинтересованных сторон по привлечению внимания населения </w:t>
      </w:r>
      <w:r w:rsidR="00F74051" w:rsidRPr="005E0452">
        <w:rPr>
          <w:rFonts w:ascii="Arial" w:eastAsia="Times New Roman" w:hAnsi="Arial" w:cs="Arial"/>
          <w:sz w:val="24"/>
          <w:szCs w:val="24"/>
          <w:lang w:eastAsia="ru-RU"/>
        </w:rPr>
        <w:t>Гагинского</w:t>
      </w:r>
      <w:r w:rsidRPr="005E0452">
        <w:rPr>
          <w:rFonts w:ascii="Arial" w:eastAsia="Times New Roman" w:hAnsi="Arial" w:cs="Arial"/>
          <w:sz w:val="24"/>
          <w:szCs w:val="24"/>
          <w:lang w:eastAsia="ru-RU"/>
        </w:rPr>
        <w:t xml:space="preserve"> муниципального округа Нижегородской области к вопросам управления личным бюджетом, </w:t>
      </w:r>
      <w:r w:rsidRPr="005E0452">
        <w:rPr>
          <w:rFonts w:ascii="Arial" w:eastAsia="Times New Roman" w:hAnsi="Arial" w:cs="Arial"/>
          <w:sz w:val="24"/>
          <w:szCs w:val="24"/>
          <w:lang w:eastAsia="ru-RU"/>
        </w:rPr>
        <w:lastRenderedPageBreak/>
        <w:t>мотивации к формированию финансово грамотного поведения, защищенного от различного рода мошеннических действий.</w:t>
      </w:r>
    </w:p>
    <w:p w:rsidR="00156544" w:rsidRPr="005E0452" w:rsidRDefault="00156544" w:rsidP="002D33E6">
      <w:pPr>
        <w:autoSpaceDE w:val="0"/>
        <w:autoSpaceDN w:val="0"/>
        <w:adjustRightInd w:val="0"/>
        <w:spacing w:before="280" w:after="0" w:line="240" w:lineRule="auto"/>
        <w:jc w:val="both"/>
        <w:rPr>
          <w:rFonts w:ascii="Arial" w:eastAsia="Times New Roman" w:hAnsi="Arial" w:cs="Arial"/>
          <w:sz w:val="24"/>
          <w:szCs w:val="24"/>
          <w:lang w:eastAsia="ru-RU"/>
        </w:rPr>
      </w:pPr>
    </w:p>
    <w:p w:rsidR="00523551" w:rsidRPr="005E0452" w:rsidRDefault="00EC6556" w:rsidP="00EC6556">
      <w:pPr>
        <w:autoSpaceDE w:val="0"/>
        <w:autoSpaceDN w:val="0"/>
        <w:adjustRightInd w:val="0"/>
        <w:spacing w:after="0" w:line="240" w:lineRule="auto"/>
        <w:ind w:left="1440"/>
        <w:outlineLvl w:val="1"/>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2.2. </w:t>
      </w:r>
      <w:r w:rsidR="00523551" w:rsidRPr="005E0452">
        <w:rPr>
          <w:rFonts w:ascii="Arial" w:eastAsia="Times New Roman" w:hAnsi="Arial" w:cs="Arial"/>
          <w:b/>
          <w:bCs/>
          <w:sz w:val="24"/>
          <w:szCs w:val="24"/>
          <w:lang w:eastAsia="ru-RU"/>
        </w:rPr>
        <w:t>Характеристика основных мероприятий Подпрограммы</w:t>
      </w: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color w:val="FF0000"/>
          <w:sz w:val="24"/>
          <w:szCs w:val="24"/>
          <w:lang w:eastAsia="ru-RU"/>
        </w:rPr>
      </w:pP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Достижение поставленных целей и задач Подпрограммы осуществляется посредством комплекса основных мероприятий, реализуемых </w:t>
      </w:r>
      <w:r w:rsidR="00615B41" w:rsidRPr="005E0452">
        <w:rPr>
          <w:rFonts w:ascii="Arial" w:eastAsia="Times New Roman" w:hAnsi="Arial" w:cs="Arial"/>
          <w:sz w:val="24"/>
          <w:szCs w:val="24"/>
          <w:lang w:eastAsia="ru-RU"/>
        </w:rPr>
        <w:t xml:space="preserve">финансовым </w:t>
      </w:r>
      <w:r w:rsidRPr="005E0452">
        <w:rPr>
          <w:rFonts w:ascii="Arial" w:eastAsia="Times New Roman" w:hAnsi="Arial" w:cs="Arial"/>
          <w:sz w:val="24"/>
          <w:szCs w:val="24"/>
          <w:lang w:eastAsia="ru-RU"/>
        </w:rPr>
        <w:t xml:space="preserve">управлением </w:t>
      </w:r>
      <w:r w:rsidR="00F74051" w:rsidRPr="005E0452">
        <w:rPr>
          <w:rFonts w:ascii="Arial" w:eastAsia="Times New Roman" w:hAnsi="Arial" w:cs="Arial"/>
          <w:sz w:val="24"/>
          <w:szCs w:val="24"/>
          <w:lang w:eastAsia="ru-RU"/>
        </w:rPr>
        <w:t>Гагинского</w:t>
      </w:r>
      <w:r w:rsidRPr="005E0452">
        <w:rPr>
          <w:rFonts w:ascii="Arial" w:eastAsia="Times New Roman" w:hAnsi="Arial" w:cs="Arial"/>
          <w:sz w:val="24"/>
          <w:szCs w:val="24"/>
          <w:lang w:eastAsia="ru-RU"/>
        </w:rPr>
        <w:t xml:space="preserve"> муниципального округа Нижегородской области и соисполнителями Подпрограммы.</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В рамках реализации мероприятий Подпрограммы будут реализованы следующие основные мероприятия:</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повышение финансовой грамотности в образовательных организациях, организациях культуры и среди молодежи;</w:t>
      </w:r>
    </w:p>
    <w:p w:rsidR="00523551" w:rsidRPr="005E0452" w:rsidRDefault="005D1F9C"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п</w:t>
      </w:r>
      <w:r w:rsidR="00704175" w:rsidRPr="005E0452">
        <w:rPr>
          <w:rFonts w:ascii="Arial" w:eastAsia="Times New Roman" w:hAnsi="Arial" w:cs="Arial"/>
          <w:sz w:val="24"/>
          <w:szCs w:val="24"/>
          <w:lang w:eastAsia="ru-RU"/>
        </w:rPr>
        <w:t>овышение финансовой грамотности людей старшего возраста и людей с ограниченными возможностями</w:t>
      </w:r>
      <w:r w:rsidR="00523551" w:rsidRPr="005E0452">
        <w:rPr>
          <w:rFonts w:ascii="Arial" w:eastAsia="Times New Roman" w:hAnsi="Arial" w:cs="Arial"/>
          <w:sz w:val="24"/>
          <w:szCs w:val="24"/>
          <w:lang w:eastAsia="ru-RU"/>
        </w:rPr>
        <w:t>;</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информационное (консультационное) сопровождение по повышению финансовой грамотности</w:t>
      </w:r>
      <w:r w:rsidR="005D1F9C" w:rsidRPr="005E0452">
        <w:rPr>
          <w:rFonts w:ascii="Arial" w:eastAsia="Times New Roman" w:hAnsi="Arial" w:cs="Arial"/>
          <w:sz w:val="24"/>
          <w:szCs w:val="24"/>
          <w:lang w:eastAsia="ru-RU"/>
        </w:rPr>
        <w:t xml:space="preserve"> информационное (консультационное) сопровождение по повышению финансовой грамотности</w:t>
      </w:r>
      <w:r w:rsidRPr="005E0452">
        <w:rPr>
          <w:rFonts w:ascii="Arial" w:eastAsia="Times New Roman" w:hAnsi="Arial" w:cs="Arial"/>
          <w:sz w:val="24"/>
          <w:szCs w:val="24"/>
          <w:lang w:eastAsia="ru-RU"/>
        </w:rPr>
        <w:t>.</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Информация об основных мероприятиях Подпрограммы представлена в Приложении 1</w:t>
      </w:r>
      <w:r w:rsidR="004D2561" w:rsidRPr="005E0452">
        <w:rPr>
          <w:rFonts w:ascii="Arial" w:eastAsia="Times New Roman" w:hAnsi="Arial" w:cs="Arial"/>
          <w:sz w:val="24"/>
          <w:szCs w:val="24"/>
          <w:lang w:eastAsia="ru-RU"/>
        </w:rPr>
        <w:t xml:space="preserve"> </w:t>
      </w:r>
      <w:r w:rsidRPr="005E0452">
        <w:rPr>
          <w:rFonts w:ascii="Arial" w:eastAsia="Times New Roman" w:hAnsi="Arial" w:cs="Arial"/>
          <w:sz w:val="24"/>
          <w:szCs w:val="24"/>
          <w:lang w:eastAsia="ru-RU"/>
        </w:rPr>
        <w:t xml:space="preserve"> к настоящей Программе.</w:t>
      </w:r>
    </w:p>
    <w:p w:rsidR="00CB6163" w:rsidRPr="005E0452" w:rsidRDefault="00523551" w:rsidP="002D33E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Основные мероприятия Подпрограммы подразделяются на отдельные мероприятия, реализация которых в комплексе позволит выполнить соответствующие основные мероприятия Подпрограммы. </w:t>
      </w:r>
    </w:p>
    <w:p w:rsidR="00523551" w:rsidRPr="005E0452" w:rsidRDefault="00EC6556" w:rsidP="00EC6556">
      <w:pPr>
        <w:autoSpaceDE w:val="0"/>
        <w:autoSpaceDN w:val="0"/>
        <w:adjustRightInd w:val="0"/>
        <w:spacing w:before="280" w:after="0" w:line="240" w:lineRule="auto"/>
        <w:ind w:firstLine="540"/>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2.3. </w:t>
      </w:r>
      <w:r w:rsidR="00523551" w:rsidRPr="005E0452">
        <w:rPr>
          <w:rFonts w:ascii="Arial" w:eastAsia="Times New Roman" w:hAnsi="Arial" w:cs="Arial"/>
          <w:b/>
          <w:bCs/>
          <w:sz w:val="24"/>
          <w:szCs w:val="24"/>
          <w:lang w:eastAsia="ru-RU"/>
        </w:rPr>
        <w:t>Механизм реализации Подпрограммы</w:t>
      </w: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Реализация Подпрограммы будет осуществляться муниципальным заказчиком-координатором и соисполнителями Подпрограммы посредством исполнения плана мероприятий Подпрограммы.</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Координацию деятельности по реализации плана мероприятий Подпрограммы, а также контроль за реализацией Подпрограммы осуществляет </w:t>
      </w:r>
      <w:r w:rsidR="006402CB" w:rsidRPr="005E0452">
        <w:rPr>
          <w:rFonts w:ascii="Arial" w:eastAsia="Times New Roman" w:hAnsi="Arial" w:cs="Arial"/>
          <w:sz w:val="24"/>
          <w:szCs w:val="24"/>
          <w:lang w:eastAsia="ru-RU"/>
        </w:rPr>
        <w:t>финансовое управление</w:t>
      </w:r>
      <w:r w:rsidRPr="005E0452">
        <w:rPr>
          <w:rFonts w:ascii="Arial" w:eastAsia="Times New Roman" w:hAnsi="Arial" w:cs="Arial"/>
          <w:sz w:val="24"/>
          <w:szCs w:val="24"/>
          <w:lang w:eastAsia="ru-RU"/>
        </w:rPr>
        <w:t>.</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Организацию взаимодействия между органами местного самоуправления, организациями и гражданами осуществляет </w:t>
      </w:r>
      <w:r w:rsidR="00615B41" w:rsidRPr="005E0452">
        <w:rPr>
          <w:rFonts w:ascii="Arial" w:eastAsia="Times New Roman" w:hAnsi="Arial" w:cs="Arial"/>
          <w:sz w:val="24"/>
          <w:szCs w:val="24"/>
          <w:lang w:eastAsia="ru-RU"/>
        </w:rPr>
        <w:t xml:space="preserve">финансовое </w:t>
      </w:r>
      <w:r w:rsidRPr="005E0452">
        <w:rPr>
          <w:rFonts w:ascii="Arial" w:eastAsia="Times New Roman" w:hAnsi="Arial" w:cs="Arial"/>
          <w:sz w:val="24"/>
          <w:szCs w:val="24"/>
          <w:lang w:eastAsia="ru-RU"/>
        </w:rPr>
        <w:t xml:space="preserve">управление и администрация </w:t>
      </w:r>
      <w:r w:rsidR="00F74051" w:rsidRPr="005E0452">
        <w:rPr>
          <w:rFonts w:ascii="Arial" w:eastAsia="Times New Roman" w:hAnsi="Arial" w:cs="Arial"/>
          <w:sz w:val="24"/>
          <w:szCs w:val="24"/>
          <w:lang w:eastAsia="ru-RU"/>
        </w:rPr>
        <w:t>Гагинского</w:t>
      </w:r>
      <w:r w:rsidRPr="005E0452">
        <w:rPr>
          <w:rFonts w:ascii="Arial" w:eastAsia="Times New Roman" w:hAnsi="Arial" w:cs="Arial"/>
          <w:sz w:val="24"/>
          <w:szCs w:val="24"/>
          <w:lang w:eastAsia="ru-RU"/>
        </w:rPr>
        <w:t xml:space="preserve"> муниципального округа Нижегородской области.</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Соисполнители Подпрограммы представляют в </w:t>
      </w:r>
      <w:r w:rsidR="00615B41" w:rsidRPr="005E0452">
        <w:rPr>
          <w:rFonts w:ascii="Arial" w:eastAsia="Times New Roman" w:hAnsi="Arial" w:cs="Arial"/>
          <w:sz w:val="24"/>
          <w:szCs w:val="24"/>
          <w:lang w:eastAsia="ru-RU"/>
        </w:rPr>
        <w:t xml:space="preserve">финансовое </w:t>
      </w:r>
      <w:r w:rsidRPr="005E0452">
        <w:rPr>
          <w:rFonts w:ascii="Arial" w:eastAsia="Times New Roman" w:hAnsi="Arial" w:cs="Arial"/>
          <w:sz w:val="24"/>
          <w:szCs w:val="24"/>
          <w:lang w:eastAsia="ru-RU"/>
        </w:rPr>
        <w:t>управление отчеты о результатах реализации Подпрограммы.</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Отчеты представляются в </w:t>
      </w:r>
      <w:r w:rsidR="00615B41" w:rsidRPr="005E0452">
        <w:rPr>
          <w:rFonts w:ascii="Arial" w:eastAsia="Times New Roman" w:hAnsi="Arial" w:cs="Arial"/>
          <w:sz w:val="24"/>
          <w:szCs w:val="24"/>
          <w:lang w:eastAsia="ru-RU"/>
        </w:rPr>
        <w:t xml:space="preserve">финансовое </w:t>
      </w:r>
      <w:r w:rsidRPr="005E0452">
        <w:rPr>
          <w:rFonts w:ascii="Arial" w:eastAsia="Times New Roman" w:hAnsi="Arial" w:cs="Arial"/>
          <w:sz w:val="24"/>
          <w:szCs w:val="24"/>
          <w:lang w:eastAsia="ru-RU"/>
        </w:rPr>
        <w:t>управление, в следующие сроки:</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 ежегодно, </w:t>
      </w:r>
      <w:r w:rsidR="003E7CF0" w:rsidRPr="005E0452">
        <w:rPr>
          <w:rFonts w:ascii="Arial" w:eastAsia="Times New Roman" w:hAnsi="Arial" w:cs="Arial"/>
          <w:sz w:val="24"/>
          <w:szCs w:val="24"/>
          <w:lang w:eastAsia="ru-RU"/>
        </w:rPr>
        <w:t xml:space="preserve">не позднее </w:t>
      </w:r>
      <w:r w:rsidR="00EC33B4" w:rsidRPr="005E0452">
        <w:rPr>
          <w:rFonts w:ascii="Arial" w:eastAsia="Times New Roman" w:hAnsi="Arial" w:cs="Arial"/>
          <w:sz w:val="24"/>
          <w:szCs w:val="24"/>
          <w:lang w:eastAsia="ru-RU"/>
        </w:rPr>
        <w:t>10</w:t>
      </w:r>
      <w:r w:rsidRPr="005E0452">
        <w:rPr>
          <w:rFonts w:ascii="Arial" w:eastAsia="Times New Roman" w:hAnsi="Arial" w:cs="Arial"/>
          <w:sz w:val="24"/>
          <w:szCs w:val="24"/>
          <w:lang w:eastAsia="ru-RU"/>
        </w:rPr>
        <w:t xml:space="preserve"> февраля года, следующего за отчетным.</w:t>
      </w:r>
    </w:p>
    <w:p w:rsidR="00523551" w:rsidRPr="005E0452" w:rsidRDefault="00523551" w:rsidP="005011D5">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Годовой отчет о реализации Подпрограммы составляется </w:t>
      </w:r>
      <w:r w:rsidR="002C4BFC" w:rsidRPr="005E0452">
        <w:rPr>
          <w:rFonts w:ascii="Arial" w:eastAsia="Times New Roman" w:hAnsi="Arial" w:cs="Arial"/>
          <w:sz w:val="24"/>
          <w:szCs w:val="24"/>
          <w:lang w:eastAsia="ru-RU"/>
        </w:rPr>
        <w:t xml:space="preserve">финансовым </w:t>
      </w:r>
      <w:r w:rsidRPr="005E0452">
        <w:rPr>
          <w:rFonts w:ascii="Arial" w:eastAsia="Times New Roman" w:hAnsi="Arial" w:cs="Arial"/>
          <w:sz w:val="24"/>
          <w:szCs w:val="24"/>
          <w:lang w:eastAsia="ru-RU"/>
        </w:rPr>
        <w:t xml:space="preserve">управлением ежегодно до </w:t>
      </w:r>
      <w:r w:rsidR="003E7CF0" w:rsidRPr="005E0452">
        <w:rPr>
          <w:rFonts w:ascii="Arial" w:eastAsia="Times New Roman" w:hAnsi="Arial" w:cs="Arial"/>
          <w:sz w:val="24"/>
          <w:szCs w:val="24"/>
          <w:lang w:eastAsia="ru-RU"/>
        </w:rPr>
        <w:t>15 февраля</w:t>
      </w:r>
      <w:r w:rsidRPr="005E0452">
        <w:rPr>
          <w:rFonts w:ascii="Arial" w:eastAsia="Times New Roman" w:hAnsi="Arial" w:cs="Arial"/>
          <w:sz w:val="24"/>
          <w:szCs w:val="24"/>
          <w:lang w:eastAsia="ru-RU"/>
        </w:rPr>
        <w:t xml:space="preserve"> года, следующего за отчетным, в рамках Программы.</w:t>
      </w:r>
    </w:p>
    <w:p w:rsidR="00AE70CA" w:rsidRPr="005E0452" w:rsidRDefault="00AE70CA" w:rsidP="005011D5">
      <w:pPr>
        <w:autoSpaceDE w:val="0"/>
        <w:autoSpaceDN w:val="0"/>
        <w:adjustRightInd w:val="0"/>
        <w:spacing w:before="280" w:after="0" w:line="240" w:lineRule="auto"/>
        <w:ind w:firstLine="540"/>
        <w:jc w:val="both"/>
        <w:rPr>
          <w:rFonts w:ascii="Arial" w:eastAsia="Times New Roman" w:hAnsi="Arial" w:cs="Arial"/>
          <w:sz w:val="24"/>
          <w:szCs w:val="24"/>
          <w:lang w:eastAsia="ru-RU"/>
        </w:rPr>
      </w:pPr>
    </w:p>
    <w:p w:rsidR="00AE70CA" w:rsidRPr="005E0452" w:rsidRDefault="00AE70CA" w:rsidP="005011D5">
      <w:pPr>
        <w:autoSpaceDE w:val="0"/>
        <w:autoSpaceDN w:val="0"/>
        <w:adjustRightInd w:val="0"/>
        <w:spacing w:before="280" w:after="0" w:line="240" w:lineRule="auto"/>
        <w:ind w:firstLine="540"/>
        <w:jc w:val="both"/>
        <w:rPr>
          <w:rFonts w:ascii="Arial" w:eastAsia="Times New Roman" w:hAnsi="Arial" w:cs="Arial"/>
          <w:sz w:val="24"/>
          <w:szCs w:val="24"/>
          <w:lang w:eastAsia="ru-RU"/>
        </w:rPr>
      </w:pPr>
    </w:p>
    <w:p w:rsidR="00F74051" w:rsidRPr="005E0452" w:rsidRDefault="00F740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5E0452" w:rsidRDefault="00EC6556" w:rsidP="00AE70CA">
      <w:pPr>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2.4. </w:t>
      </w:r>
      <w:r w:rsidR="00AE70CA" w:rsidRPr="005E0452">
        <w:rPr>
          <w:rFonts w:ascii="Arial" w:hAnsi="Arial" w:cs="Arial"/>
          <w:b/>
          <w:sz w:val="24"/>
          <w:szCs w:val="24"/>
        </w:rPr>
        <w:t>Целевые показатели (индикаторы), характеризующие достижение поставленных в рамках подпрограммы целей и задач, обоснование их состава и значений</w:t>
      </w: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В качестве оценки результатов достижения поставленной цели и задач Подпрограммы предусмотрены следующие индикаторы Подпрограммы:</w:t>
      </w:r>
    </w:p>
    <w:p w:rsidR="00AE70CA" w:rsidRPr="005E0452" w:rsidRDefault="00AE70CA" w:rsidP="00AE70CA">
      <w:pPr>
        <w:autoSpaceDE w:val="0"/>
        <w:autoSpaceDN w:val="0"/>
        <w:adjustRightInd w:val="0"/>
        <w:spacing w:before="280"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2.1.Доля образовательных организаций и организаций культуры, проводивших мероприятия по финансовой грамотности в различных форматах (тематических олимпиадах, тематических уроков) для обучающихся общеобразовательных организаций и посещающих учреждения культуры;</w:t>
      </w:r>
    </w:p>
    <w:p w:rsidR="00AE70CA" w:rsidRPr="005E0452" w:rsidRDefault="00AE70CA" w:rsidP="00AE70CA">
      <w:pPr>
        <w:autoSpaceDE w:val="0"/>
        <w:autoSpaceDN w:val="0"/>
        <w:adjustRightInd w:val="0"/>
        <w:spacing w:before="280" w:after="0" w:line="240" w:lineRule="auto"/>
        <w:jc w:val="both"/>
        <w:rPr>
          <w:rFonts w:ascii="Arial" w:eastAsia="Times New Roman" w:hAnsi="Arial" w:cs="Arial"/>
          <w:sz w:val="24"/>
          <w:szCs w:val="24"/>
          <w:u w:val="single"/>
          <w:lang w:eastAsia="ru-RU"/>
        </w:rPr>
      </w:pPr>
      <w:r w:rsidRPr="005E0452">
        <w:rPr>
          <w:rFonts w:ascii="Arial" w:eastAsia="Times New Roman" w:hAnsi="Arial" w:cs="Arial"/>
          <w:sz w:val="24"/>
          <w:szCs w:val="24"/>
          <w:lang w:eastAsia="ru-RU"/>
        </w:rPr>
        <w:t>2.2.Количество проведенных мероприятий, направленных на повышение финансовой грамотности среди обучающихся образовательных организаций и посещающих учреждения культуры Гагинского муниципального округа Нижегородской области;</w:t>
      </w:r>
    </w:p>
    <w:p w:rsidR="00AE70CA" w:rsidRPr="005E0452" w:rsidRDefault="00AE70CA" w:rsidP="00AE70CA">
      <w:pPr>
        <w:autoSpaceDE w:val="0"/>
        <w:autoSpaceDN w:val="0"/>
        <w:adjustRightInd w:val="0"/>
        <w:spacing w:before="280"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2.3.Количество проведенных лекций, занятий, в том числе онлайн, по повышение финансовой грамотности для людей старшего возраста и людей с ограниченными возможностями; </w:t>
      </w:r>
    </w:p>
    <w:p w:rsidR="00AE70CA" w:rsidRPr="005E0452" w:rsidRDefault="00AE70CA" w:rsidP="00AE70CA">
      <w:pPr>
        <w:autoSpaceDE w:val="0"/>
        <w:autoSpaceDN w:val="0"/>
        <w:adjustRightInd w:val="0"/>
        <w:spacing w:before="280"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sz w:val="24"/>
          <w:szCs w:val="24"/>
          <w:lang w:eastAsia="ru-RU"/>
        </w:rPr>
        <w:t>2.4.</w:t>
      </w:r>
      <w:r w:rsidRPr="005E0452">
        <w:rPr>
          <w:rFonts w:ascii="Arial" w:eastAsia="Times New Roman" w:hAnsi="Arial" w:cs="Arial"/>
          <w:color w:val="000000"/>
          <w:sz w:val="24"/>
          <w:szCs w:val="24"/>
          <w:lang w:eastAsia="ru-RU"/>
        </w:rPr>
        <w:t>Количество организаций, публикующих в средствах массовой информации и сети интернет материалов вопросам финансовой грамотности.</w:t>
      </w:r>
    </w:p>
    <w:p w:rsidR="00523551" w:rsidRPr="005E0452" w:rsidRDefault="00523551" w:rsidP="004F3FF7">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Достижение целей Подпрограммы будет оцениваться в соответствии с индикаторами достижения целей и показателями непосредственных результатов реализации Подпрограммы, представленными в Приложении 2 к Программе.</w:t>
      </w:r>
    </w:p>
    <w:p w:rsidR="00523551" w:rsidRPr="005E0452" w:rsidRDefault="00523551" w:rsidP="005011D5">
      <w:pPr>
        <w:autoSpaceDE w:val="0"/>
        <w:autoSpaceDN w:val="0"/>
        <w:adjustRightInd w:val="0"/>
        <w:spacing w:after="0" w:line="240" w:lineRule="auto"/>
        <w:jc w:val="both"/>
        <w:rPr>
          <w:rFonts w:ascii="Arial" w:eastAsia="Times New Roman" w:hAnsi="Arial" w:cs="Arial"/>
          <w:color w:val="FF0000"/>
          <w:sz w:val="24"/>
          <w:szCs w:val="24"/>
          <w:lang w:eastAsia="ru-RU"/>
        </w:rPr>
      </w:pPr>
    </w:p>
    <w:p w:rsidR="00523551" w:rsidRPr="005E0452" w:rsidRDefault="00F623E1" w:rsidP="00EC6556">
      <w:pPr>
        <w:autoSpaceDE w:val="0"/>
        <w:autoSpaceDN w:val="0"/>
        <w:adjustRightInd w:val="0"/>
        <w:spacing w:after="0" w:line="240" w:lineRule="auto"/>
        <w:ind w:left="1440"/>
        <w:outlineLvl w:val="1"/>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                           </w:t>
      </w:r>
      <w:r w:rsidR="00EC6556" w:rsidRPr="005E0452">
        <w:rPr>
          <w:rFonts w:ascii="Arial" w:eastAsia="Times New Roman" w:hAnsi="Arial" w:cs="Arial"/>
          <w:b/>
          <w:bCs/>
          <w:sz w:val="24"/>
          <w:szCs w:val="24"/>
          <w:lang w:eastAsia="ru-RU"/>
        </w:rPr>
        <w:t>2.5.</w:t>
      </w:r>
      <w:r w:rsidRPr="005E0452">
        <w:rPr>
          <w:rFonts w:ascii="Arial" w:eastAsia="Times New Roman" w:hAnsi="Arial" w:cs="Arial"/>
          <w:b/>
          <w:bCs/>
          <w:sz w:val="24"/>
          <w:szCs w:val="24"/>
          <w:lang w:eastAsia="ru-RU"/>
        </w:rPr>
        <w:t xml:space="preserve"> </w:t>
      </w:r>
      <w:r w:rsidR="00523551" w:rsidRPr="005E0452">
        <w:rPr>
          <w:rFonts w:ascii="Arial" w:eastAsia="Times New Roman" w:hAnsi="Arial" w:cs="Arial"/>
          <w:b/>
          <w:bCs/>
          <w:sz w:val="24"/>
          <w:szCs w:val="24"/>
          <w:lang w:eastAsia="ru-RU"/>
        </w:rPr>
        <w:t>Ресурсное обеспечение Подпрограммы</w:t>
      </w:r>
    </w:p>
    <w:p w:rsidR="00523551" w:rsidRPr="005E0452" w:rsidRDefault="00523551" w:rsidP="00EC6556">
      <w:pPr>
        <w:autoSpaceDE w:val="0"/>
        <w:autoSpaceDN w:val="0"/>
        <w:adjustRightInd w:val="0"/>
        <w:spacing w:after="0" w:line="240" w:lineRule="auto"/>
        <w:ind w:firstLine="540"/>
        <w:jc w:val="center"/>
        <w:rPr>
          <w:rFonts w:ascii="Arial" w:eastAsia="Times New Roman" w:hAnsi="Arial" w:cs="Arial"/>
          <w:sz w:val="24"/>
          <w:szCs w:val="24"/>
          <w:lang w:eastAsia="ru-RU"/>
        </w:rPr>
      </w:pP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Финансирование реализации Подпрограммы осуществляется в рамках основной деятельности муниципального заказчика-координатора Подпрограммы и соисполнителей Подпрограммы.</w:t>
      </w:r>
    </w:p>
    <w:p w:rsidR="00523551" w:rsidRPr="005E0452" w:rsidRDefault="00F623E1" w:rsidP="00EC6556">
      <w:pPr>
        <w:autoSpaceDE w:val="0"/>
        <w:autoSpaceDN w:val="0"/>
        <w:adjustRightInd w:val="0"/>
        <w:spacing w:after="0" w:line="240" w:lineRule="auto"/>
        <w:ind w:left="1440"/>
        <w:outlineLvl w:val="1"/>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                           </w:t>
      </w:r>
      <w:r w:rsidR="00EC6556" w:rsidRPr="005E0452">
        <w:rPr>
          <w:rFonts w:ascii="Arial" w:eastAsia="Times New Roman" w:hAnsi="Arial" w:cs="Arial"/>
          <w:b/>
          <w:bCs/>
          <w:sz w:val="24"/>
          <w:szCs w:val="24"/>
          <w:lang w:eastAsia="ru-RU"/>
        </w:rPr>
        <w:t xml:space="preserve">2.6. </w:t>
      </w:r>
      <w:r w:rsidR="00523551" w:rsidRPr="005E0452">
        <w:rPr>
          <w:rFonts w:ascii="Arial" w:eastAsia="Times New Roman" w:hAnsi="Arial" w:cs="Arial"/>
          <w:b/>
          <w:bCs/>
          <w:sz w:val="24"/>
          <w:szCs w:val="24"/>
          <w:lang w:eastAsia="ru-RU"/>
        </w:rPr>
        <w:t>Анализ рисков реализации Подпрограммы</w:t>
      </w: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p>
    <w:p w:rsidR="00523551" w:rsidRPr="005E0452" w:rsidRDefault="00523551" w:rsidP="00EC6556">
      <w:pPr>
        <w:autoSpaceDE w:val="0"/>
        <w:autoSpaceDN w:val="0"/>
        <w:adjustRightInd w:val="0"/>
        <w:spacing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Основными рисками реализации Подпрограммы являются:</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1) недостаточный уровень развития образовательной инфраструктуры, отсутствие необходимых правил и порядка при планировании, выполнении, учете и контроле мероприятий, слабая мотивация участников реализации Подпрограммы по выполнению задач Подпрограммы;</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2) недостаточный уровень квалификации кадрового обеспечения мероприятий Подпрограммы.</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Минимизация риска возможна за счет включения курсов повышения квалификации педагогических работников в муниципальное задание либо прохождения педагогическими работниками, иными лицами, участвующими в реализации Подпрограммы, электронного курса «Финансовая грамотность», размещенного на учебном портале Банка России;</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3) организационные и управленческие риски, связанные с работой системы управления реализацией Подпрограммы, слабая координация между соисполнителями Подпрограммы, образовательными организациями, в том числе в части получения методической поддержки, отставание от сроков реализации мероприятий.</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lastRenderedPageBreak/>
        <w:t>Минимизация риска возможна за счет обеспечения постоянного и оперативного мониторинга (в том числе социологического) реализации Подпрограммы, а также корректировка Подпрограммы на основе анализа данных мониторинга будет способствовать минимизации организационных и управленческих рисков;</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4) социальные риски, связанные с сопротивлением общественности предлагаемым изменениям в связи с недостаточной информированностью и освещением в средствах массовой информации целей, задач и планируемых результатов.</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Минимизация риска возможна за счет широкого привлечения общественности к обсуждению целей, задач и механизмов реализации мероприятий в сфере повышения финансовой грамотности, а также публичного освещения хода и результатов реализации Подпрограммы;</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5) недостаточность ресурсного обеспечения мероприятий Подпрограммы.</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Определение индикаторов, объемов финансирования, мероприятия Подпрограммы исходя из имеющихся ресурсов участников Подпрограммы.</w:t>
      </w:r>
    </w:p>
    <w:p w:rsidR="00523551" w:rsidRPr="005E0452" w:rsidRDefault="00523551" w:rsidP="00EC6556">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Также минимизировать риск позволит использование методических рекомендаций, оказание консультационной поддержки, привлечение волонтеров, иных заинтересованных участников в проведении массовых мероприятий по финансовой грамотности и информировании населения.</w:t>
      </w:r>
    </w:p>
    <w:p w:rsidR="00523551" w:rsidRPr="005E0452" w:rsidRDefault="00523551" w:rsidP="005011D5">
      <w:pPr>
        <w:autoSpaceDE w:val="0"/>
        <w:autoSpaceDN w:val="0"/>
        <w:adjustRightInd w:val="0"/>
        <w:spacing w:after="0" w:line="240" w:lineRule="auto"/>
        <w:jc w:val="both"/>
        <w:rPr>
          <w:rFonts w:ascii="Arial" w:eastAsia="Times New Roman" w:hAnsi="Arial" w:cs="Arial"/>
          <w:color w:val="FF0000"/>
          <w:sz w:val="24"/>
          <w:szCs w:val="24"/>
          <w:lang w:eastAsia="ru-RU"/>
        </w:rPr>
      </w:pPr>
    </w:p>
    <w:p w:rsidR="00523551" w:rsidRPr="005E0452" w:rsidRDefault="00EC6556" w:rsidP="00523551">
      <w:pPr>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 xml:space="preserve">2.7. </w:t>
      </w:r>
      <w:r w:rsidR="00523551" w:rsidRPr="005E0452">
        <w:rPr>
          <w:rFonts w:ascii="Arial" w:eastAsia="Times New Roman" w:hAnsi="Arial" w:cs="Arial"/>
          <w:b/>
          <w:bCs/>
          <w:sz w:val="24"/>
          <w:szCs w:val="24"/>
          <w:lang w:eastAsia="ru-RU"/>
        </w:rPr>
        <w:t>Оценка планируемой эффективности Подпрограммы</w:t>
      </w:r>
    </w:p>
    <w:p w:rsidR="00523551" w:rsidRPr="005E0452" w:rsidRDefault="00523551" w:rsidP="00523551">
      <w:pPr>
        <w:autoSpaceDE w:val="0"/>
        <w:autoSpaceDN w:val="0"/>
        <w:adjustRightInd w:val="0"/>
        <w:spacing w:after="0" w:line="240" w:lineRule="auto"/>
        <w:ind w:firstLine="540"/>
        <w:jc w:val="both"/>
        <w:rPr>
          <w:rFonts w:ascii="Arial" w:eastAsia="Times New Roman" w:hAnsi="Arial" w:cs="Arial"/>
          <w:color w:val="FF0000"/>
          <w:sz w:val="24"/>
          <w:szCs w:val="24"/>
          <w:lang w:eastAsia="ru-RU"/>
        </w:rPr>
      </w:pPr>
    </w:p>
    <w:p w:rsidR="00523551" w:rsidRPr="005E0452" w:rsidRDefault="00523551" w:rsidP="00523551">
      <w:pPr>
        <w:autoSpaceDE w:val="0"/>
        <w:autoSpaceDN w:val="0"/>
        <w:adjustRightInd w:val="0"/>
        <w:spacing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В результате реализации мероприятий Подпрограммы ожидается достижение следующих результатов:</w:t>
      </w:r>
    </w:p>
    <w:p w:rsidR="00523551" w:rsidRPr="005E0452" w:rsidRDefault="00523551" w:rsidP="00523551">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получение гражданами доступной, объективной и качественной информации в области финансовой грамотности и защиты прав потребителей финансовых услуг в соответствии с их возрастной категорией, жизненными ситуациями и потребностями;</w:t>
      </w:r>
    </w:p>
    <w:p w:rsidR="00523551" w:rsidRPr="005E0452" w:rsidRDefault="00523551" w:rsidP="00523551">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обеспечение доступа к образовательным программам в сфере повышения финансовой грамотности для различных целевых групп населения;</w:t>
      </w:r>
    </w:p>
    <w:p w:rsidR="00523551" w:rsidRPr="005E0452" w:rsidRDefault="00523551" w:rsidP="00523551">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создание системы эффективных и доступных информационных ресурсов по повышению финансовой грамотности населения;</w:t>
      </w:r>
    </w:p>
    <w:p w:rsidR="004D2561" w:rsidRPr="005E0452" w:rsidRDefault="00523551" w:rsidP="002634ED">
      <w:pPr>
        <w:autoSpaceDE w:val="0"/>
        <w:autoSpaceDN w:val="0"/>
        <w:adjustRightInd w:val="0"/>
        <w:spacing w:before="280" w:after="0" w:line="240" w:lineRule="auto"/>
        <w:ind w:firstLine="540"/>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повышение финансовой защищенности социально уязвимых групп населения.</w:t>
      </w:r>
      <w:bookmarkStart w:id="17" w:name="_GoBack"/>
      <w:bookmarkEnd w:id="17"/>
    </w:p>
    <w:p w:rsidR="00523551" w:rsidRPr="005E0452" w:rsidRDefault="00523551" w:rsidP="00523551">
      <w:pPr>
        <w:spacing w:after="0" w:line="240" w:lineRule="auto"/>
        <w:jc w:val="center"/>
        <w:rPr>
          <w:rFonts w:ascii="Arial" w:eastAsia="Times New Roman" w:hAnsi="Arial" w:cs="Arial"/>
          <w:b/>
          <w:sz w:val="24"/>
          <w:szCs w:val="24"/>
          <w:lang w:eastAsia="ru-RU"/>
        </w:rPr>
      </w:pPr>
    </w:p>
    <w:p w:rsidR="00510D0A" w:rsidRPr="005E0452" w:rsidRDefault="00510D0A" w:rsidP="00913175">
      <w:pPr>
        <w:spacing w:after="0" w:line="240" w:lineRule="auto"/>
        <w:outlineLvl w:val="2"/>
        <w:rPr>
          <w:rFonts w:ascii="Arial" w:eastAsia="Calibri" w:hAnsi="Arial" w:cs="Arial"/>
          <w:b/>
          <w:sz w:val="24"/>
          <w:szCs w:val="24"/>
        </w:rPr>
      </w:pPr>
    </w:p>
    <w:p w:rsidR="000E278C" w:rsidRPr="005E0452" w:rsidRDefault="000E278C" w:rsidP="00CD4DE4">
      <w:pPr>
        <w:spacing w:line="240" w:lineRule="auto"/>
        <w:jc w:val="center"/>
        <w:rPr>
          <w:rFonts w:ascii="Arial" w:hAnsi="Arial" w:cs="Arial"/>
          <w:sz w:val="24"/>
          <w:szCs w:val="24"/>
        </w:rPr>
      </w:pPr>
      <w:r w:rsidRPr="005E0452">
        <w:rPr>
          <w:rFonts w:ascii="Arial" w:hAnsi="Arial" w:cs="Arial"/>
          <w:b/>
          <w:sz w:val="24"/>
          <w:szCs w:val="24"/>
        </w:rPr>
        <w:t xml:space="preserve">Подпрограмма </w:t>
      </w:r>
      <w:r w:rsidRPr="005E0452">
        <w:rPr>
          <w:rFonts w:ascii="Arial" w:hAnsi="Arial" w:cs="Arial"/>
          <w:b/>
          <w:sz w:val="24"/>
          <w:szCs w:val="24"/>
          <w:lang w:val="en-US"/>
        </w:rPr>
        <w:t>III</w:t>
      </w:r>
      <w:r w:rsidRPr="005E0452">
        <w:rPr>
          <w:rFonts w:ascii="Arial" w:hAnsi="Arial" w:cs="Arial"/>
          <w:b/>
          <w:sz w:val="24"/>
          <w:szCs w:val="24"/>
        </w:rPr>
        <w:t xml:space="preserve"> «Повышение эффективности бюджетных расходов Гагинского муниципального округа»</w:t>
      </w:r>
    </w:p>
    <w:p w:rsidR="000E278C" w:rsidRPr="005E0452" w:rsidRDefault="00EC6556" w:rsidP="00CD4DE4">
      <w:pPr>
        <w:spacing w:line="240" w:lineRule="auto"/>
        <w:jc w:val="center"/>
        <w:rPr>
          <w:rFonts w:ascii="Arial" w:hAnsi="Arial" w:cs="Arial"/>
          <w:sz w:val="24"/>
          <w:szCs w:val="24"/>
        </w:rPr>
      </w:pPr>
      <w:r w:rsidRPr="005E0452">
        <w:rPr>
          <w:rFonts w:ascii="Arial" w:hAnsi="Arial" w:cs="Arial"/>
          <w:sz w:val="24"/>
          <w:szCs w:val="24"/>
        </w:rPr>
        <w:t>(далее – Подпрограмма)</w:t>
      </w:r>
    </w:p>
    <w:p w:rsidR="000E278C" w:rsidRPr="005E0452" w:rsidRDefault="000E278C" w:rsidP="00CD4DE4">
      <w:pPr>
        <w:numPr>
          <w:ilvl w:val="0"/>
          <w:numId w:val="24"/>
        </w:numPr>
        <w:spacing w:after="0" w:line="240" w:lineRule="auto"/>
        <w:ind w:left="0" w:firstLine="0"/>
        <w:jc w:val="center"/>
        <w:rPr>
          <w:rFonts w:ascii="Arial" w:hAnsi="Arial" w:cs="Arial"/>
          <w:b/>
          <w:sz w:val="24"/>
          <w:szCs w:val="24"/>
        </w:rPr>
      </w:pPr>
      <w:r w:rsidRPr="005E0452">
        <w:rPr>
          <w:rFonts w:ascii="Arial" w:hAnsi="Arial" w:cs="Arial"/>
          <w:b/>
          <w:sz w:val="24"/>
          <w:szCs w:val="24"/>
        </w:rPr>
        <w:t>Паспорт Подпрограммы</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5"/>
        <w:gridCol w:w="6946"/>
      </w:tblGrid>
      <w:tr w:rsidR="005D1F9C" w:rsidRPr="005E0452" w:rsidTr="005D1F9C">
        <w:trPr>
          <w:jc w:val="center"/>
        </w:trPr>
        <w:tc>
          <w:tcPr>
            <w:tcW w:w="2675"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Наименование Подпрограммы</w:t>
            </w:r>
          </w:p>
        </w:tc>
        <w:tc>
          <w:tcPr>
            <w:tcW w:w="6946"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Повышение эффективности бюджетных расходов Гагинского муниципального округа</w:t>
            </w:r>
          </w:p>
        </w:tc>
      </w:tr>
      <w:tr w:rsidR="005D1F9C" w:rsidRPr="005E0452" w:rsidTr="005D1F9C">
        <w:trPr>
          <w:jc w:val="center"/>
        </w:trPr>
        <w:tc>
          <w:tcPr>
            <w:tcW w:w="2675"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 xml:space="preserve">Муниципальный заказчик-координатор </w:t>
            </w:r>
            <w:r w:rsidRPr="005E0452">
              <w:rPr>
                <w:rFonts w:ascii="Arial" w:hAnsi="Arial" w:cs="Arial"/>
                <w:sz w:val="24"/>
                <w:szCs w:val="24"/>
              </w:rPr>
              <w:lastRenderedPageBreak/>
              <w:t xml:space="preserve">Подпрограммы  </w:t>
            </w:r>
          </w:p>
        </w:tc>
        <w:tc>
          <w:tcPr>
            <w:tcW w:w="6946"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lastRenderedPageBreak/>
              <w:t>Финансовое управление администрации Гагинского муниципального округа Нижегородской области (далее – Финансовое управление)</w:t>
            </w:r>
          </w:p>
        </w:tc>
      </w:tr>
      <w:tr w:rsidR="005D1F9C" w:rsidRPr="005E0452" w:rsidTr="005D1F9C">
        <w:trPr>
          <w:jc w:val="center"/>
        </w:trPr>
        <w:tc>
          <w:tcPr>
            <w:tcW w:w="2675"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lastRenderedPageBreak/>
              <w:t>Соисполнители Подпрограммы</w:t>
            </w:r>
          </w:p>
        </w:tc>
        <w:tc>
          <w:tcPr>
            <w:tcW w:w="6946"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Главные распорядители бюджетных средств бюджета Гагинского муниципального округа Нижегородской области</w:t>
            </w:r>
          </w:p>
        </w:tc>
      </w:tr>
      <w:tr w:rsidR="005D1F9C" w:rsidRPr="005E0452" w:rsidTr="005D1F9C">
        <w:trPr>
          <w:jc w:val="center"/>
        </w:trPr>
        <w:tc>
          <w:tcPr>
            <w:tcW w:w="2675"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Цели Подпрограммы</w:t>
            </w:r>
          </w:p>
        </w:tc>
        <w:tc>
          <w:tcPr>
            <w:tcW w:w="6946" w:type="dxa"/>
            <w:vAlign w:val="center"/>
          </w:tcPr>
          <w:p w:rsidR="005D1F9C" w:rsidRPr="005E0452" w:rsidRDefault="005D1F9C" w:rsidP="00CD4DE4">
            <w:pPr>
              <w:widowControl w:val="0"/>
              <w:autoSpaceDE w:val="0"/>
              <w:autoSpaceDN w:val="0"/>
              <w:adjustRightInd w:val="0"/>
              <w:spacing w:line="240" w:lineRule="auto"/>
              <w:rPr>
                <w:rFonts w:ascii="Arial" w:hAnsi="Arial" w:cs="Arial"/>
                <w:sz w:val="24"/>
                <w:szCs w:val="24"/>
              </w:rPr>
            </w:pPr>
            <w:r w:rsidRPr="005E0452">
              <w:rPr>
                <w:rFonts w:ascii="Arial" w:hAnsi="Arial" w:cs="Arial"/>
                <w:sz w:val="24"/>
                <w:szCs w:val="24"/>
              </w:rPr>
              <w:t>Создание условий для повышения эффективности бюджетных расходов и качества управления муниципальными финансами на основе дальнейшего совершенствования бюджетных правоотношений и механизмов использования бюджетных средств, обеспечение долгосрочной сбалансированности и устойчивости бюджета Гагинского муниципального округа Нижегородской области и развития информационной системы управления муниципальными финансами</w:t>
            </w:r>
          </w:p>
        </w:tc>
      </w:tr>
      <w:tr w:rsidR="005D1F9C" w:rsidRPr="005E0452" w:rsidTr="005D1F9C">
        <w:trPr>
          <w:jc w:val="center"/>
        </w:trPr>
        <w:tc>
          <w:tcPr>
            <w:tcW w:w="2675"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Задачи Подпрограммы</w:t>
            </w:r>
          </w:p>
        </w:tc>
        <w:tc>
          <w:tcPr>
            <w:tcW w:w="6946" w:type="dxa"/>
          </w:tcPr>
          <w:p w:rsidR="005D1F9C" w:rsidRPr="005E0452" w:rsidRDefault="005D1F9C" w:rsidP="00375094">
            <w:pPr>
              <w:spacing w:after="0" w:line="240" w:lineRule="auto"/>
              <w:jc w:val="both"/>
              <w:rPr>
                <w:rFonts w:ascii="Arial" w:eastAsia="Calibri" w:hAnsi="Arial" w:cs="Arial"/>
                <w:sz w:val="24"/>
                <w:szCs w:val="24"/>
              </w:rPr>
            </w:pPr>
            <w:r w:rsidRPr="005E0452">
              <w:rPr>
                <w:rFonts w:ascii="Arial" w:eastAsia="Calibri" w:hAnsi="Arial" w:cs="Arial"/>
                <w:sz w:val="24"/>
                <w:szCs w:val="24"/>
              </w:rPr>
              <w:t>1. Развитие долгосрочного бюджетного планирования в увязке со стратегическим планированием и долгосрочными прогнозами социально-экономического развития.</w:t>
            </w:r>
          </w:p>
          <w:p w:rsidR="005D1F9C" w:rsidRPr="005E0452" w:rsidRDefault="005D1F9C" w:rsidP="00375094">
            <w:pPr>
              <w:spacing w:after="0" w:line="240" w:lineRule="auto"/>
              <w:jc w:val="both"/>
              <w:rPr>
                <w:rFonts w:ascii="Arial" w:eastAsia="Calibri" w:hAnsi="Arial" w:cs="Arial"/>
                <w:sz w:val="24"/>
                <w:szCs w:val="24"/>
              </w:rPr>
            </w:pPr>
            <w:r w:rsidRPr="005E0452">
              <w:rPr>
                <w:rFonts w:ascii="Arial" w:eastAsia="Calibri" w:hAnsi="Arial" w:cs="Arial"/>
                <w:sz w:val="24"/>
                <w:szCs w:val="24"/>
              </w:rPr>
              <w:t>2. Реализация программно-целевых принципов организации деятельности органов местного самоуправления.</w:t>
            </w:r>
          </w:p>
          <w:p w:rsidR="005D1F9C" w:rsidRPr="005E0452" w:rsidRDefault="005D1F9C" w:rsidP="00375094">
            <w:pPr>
              <w:spacing w:after="0" w:line="240" w:lineRule="auto"/>
              <w:jc w:val="both"/>
              <w:rPr>
                <w:rFonts w:ascii="Arial" w:eastAsia="Calibri" w:hAnsi="Arial" w:cs="Arial"/>
                <w:sz w:val="24"/>
                <w:szCs w:val="24"/>
              </w:rPr>
            </w:pPr>
            <w:r w:rsidRPr="005E0452">
              <w:rPr>
                <w:rFonts w:ascii="Arial" w:eastAsia="Calibri" w:hAnsi="Arial" w:cs="Arial"/>
                <w:sz w:val="24"/>
                <w:szCs w:val="24"/>
              </w:rPr>
              <w:t>3. Обеспечение повышения эффективности деятельности муниципальных учреждений по предоставлению муниципальных услуг.</w:t>
            </w:r>
          </w:p>
          <w:p w:rsidR="005D1F9C" w:rsidRPr="005E0452" w:rsidRDefault="005D1F9C" w:rsidP="00375094">
            <w:pPr>
              <w:spacing w:after="0" w:line="240" w:lineRule="auto"/>
              <w:jc w:val="both"/>
              <w:rPr>
                <w:rFonts w:ascii="Arial" w:eastAsia="Calibri" w:hAnsi="Arial" w:cs="Arial"/>
                <w:sz w:val="24"/>
                <w:szCs w:val="24"/>
              </w:rPr>
            </w:pPr>
            <w:r w:rsidRPr="005E0452">
              <w:rPr>
                <w:rFonts w:ascii="Arial" w:eastAsia="Calibri" w:hAnsi="Arial" w:cs="Arial"/>
                <w:sz w:val="24"/>
                <w:szCs w:val="24"/>
              </w:rPr>
              <w:t>4. Оптимизация функций муниципального управления, повышение эффективности его обеспечения.</w:t>
            </w:r>
          </w:p>
          <w:p w:rsidR="005D1F9C" w:rsidRPr="005E0452" w:rsidRDefault="005D1F9C" w:rsidP="00375094">
            <w:pPr>
              <w:spacing w:after="0" w:line="240" w:lineRule="auto"/>
              <w:jc w:val="both"/>
              <w:rPr>
                <w:rFonts w:ascii="Arial" w:eastAsia="Calibri" w:hAnsi="Arial" w:cs="Arial"/>
                <w:sz w:val="24"/>
                <w:szCs w:val="24"/>
              </w:rPr>
            </w:pPr>
            <w:r w:rsidRPr="005E0452">
              <w:rPr>
                <w:rFonts w:ascii="Arial" w:eastAsia="Calibri" w:hAnsi="Arial" w:cs="Arial"/>
                <w:sz w:val="24"/>
                <w:szCs w:val="24"/>
              </w:rPr>
              <w:t>5. Стимулирование органов местного самоуправления к повышению эффективности и качества управления бюджетным процессом.</w:t>
            </w:r>
          </w:p>
          <w:p w:rsidR="005D1F9C" w:rsidRPr="005E0452" w:rsidRDefault="005D1F9C" w:rsidP="00375094">
            <w:pPr>
              <w:spacing w:after="0" w:line="240" w:lineRule="auto"/>
              <w:jc w:val="both"/>
              <w:rPr>
                <w:rFonts w:ascii="Arial" w:eastAsia="Calibri" w:hAnsi="Arial" w:cs="Arial"/>
                <w:sz w:val="24"/>
                <w:szCs w:val="24"/>
              </w:rPr>
            </w:pPr>
            <w:r w:rsidRPr="005E0452">
              <w:rPr>
                <w:rFonts w:ascii="Arial" w:eastAsia="Calibri" w:hAnsi="Arial" w:cs="Arial"/>
                <w:sz w:val="24"/>
                <w:szCs w:val="24"/>
              </w:rPr>
              <w:t>6. Совершенствование механизмов финансового контроля за использованием бюджетных средств.</w:t>
            </w:r>
          </w:p>
          <w:p w:rsidR="005D1F9C" w:rsidRPr="005E0452" w:rsidRDefault="005D1F9C" w:rsidP="00375094">
            <w:pPr>
              <w:spacing w:after="0" w:line="240" w:lineRule="auto"/>
              <w:jc w:val="both"/>
              <w:rPr>
                <w:rFonts w:ascii="Arial" w:eastAsia="Calibri" w:hAnsi="Arial" w:cs="Arial"/>
                <w:sz w:val="24"/>
                <w:szCs w:val="24"/>
              </w:rPr>
            </w:pPr>
            <w:r w:rsidRPr="005E0452">
              <w:rPr>
                <w:rFonts w:ascii="Arial" w:eastAsia="Calibri" w:hAnsi="Arial" w:cs="Arial"/>
                <w:sz w:val="24"/>
                <w:szCs w:val="24"/>
              </w:rPr>
              <w:t>7. Модернизация информационной системы управления муниципальными финансами.</w:t>
            </w:r>
          </w:p>
          <w:p w:rsidR="005D1F9C" w:rsidRPr="005E0452" w:rsidRDefault="005D1F9C" w:rsidP="00375094">
            <w:pPr>
              <w:widowControl w:val="0"/>
              <w:autoSpaceDE w:val="0"/>
              <w:autoSpaceDN w:val="0"/>
              <w:adjustRightInd w:val="0"/>
              <w:spacing w:line="240" w:lineRule="auto"/>
              <w:rPr>
                <w:rFonts w:ascii="Arial" w:hAnsi="Arial" w:cs="Arial"/>
                <w:sz w:val="24"/>
                <w:szCs w:val="24"/>
              </w:rPr>
            </w:pPr>
            <w:r w:rsidRPr="005E0452">
              <w:rPr>
                <w:rFonts w:ascii="Arial" w:eastAsia="Calibri" w:hAnsi="Arial" w:cs="Arial"/>
                <w:sz w:val="24"/>
                <w:szCs w:val="24"/>
              </w:rPr>
              <w:t>8. Обеспечение открытости и прозрачности информации о бюджетном процессе и деятельности органов местного самоуправления в сфере повышения качества предоставления муниципальных услуг.</w:t>
            </w:r>
          </w:p>
        </w:tc>
      </w:tr>
      <w:tr w:rsidR="005D1F9C" w:rsidRPr="005E0452" w:rsidTr="005D1F9C">
        <w:trPr>
          <w:jc w:val="center"/>
        </w:trPr>
        <w:tc>
          <w:tcPr>
            <w:tcW w:w="2675"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Этапы и сроки реализации Подпрограммы</w:t>
            </w:r>
          </w:p>
        </w:tc>
        <w:tc>
          <w:tcPr>
            <w:tcW w:w="6946"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 xml:space="preserve">2023-2025 годы, </w:t>
            </w:r>
            <w:r w:rsidRPr="005E0452">
              <w:rPr>
                <w:rFonts w:ascii="Arial" w:hAnsi="Arial" w:cs="Arial"/>
                <w:bCs/>
                <w:sz w:val="24"/>
                <w:szCs w:val="24"/>
              </w:rPr>
              <w:t>без разделения на этапы</w:t>
            </w:r>
          </w:p>
        </w:tc>
      </w:tr>
      <w:tr w:rsidR="005D1F9C" w:rsidRPr="005E0452" w:rsidTr="005D1F9C">
        <w:trPr>
          <w:jc w:val="center"/>
        </w:trPr>
        <w:tc>
          <w:tcPr>
            <w:tcW w:w="2675" w:type="dxa"/>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Объемы бюджетных ассигнований Подпрограммы за счет бюджета муниципального округа</w:t>
            </w:r>
          </w:p>
        </w:tc>
        <w:tc>
          <w:tcPr>
            <w:tcW w:w="6946" w:type="dxa"/>
            <w:vAlign w:val="center"/>
          </w:tcPr>
          <w:p w:rsidR="005D1F9C" w:rsidRPr="005E0452" w:rsidRDefault="005D1F9C"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t>Предполагаемый общий объем финансовых средств, необходимых для реализации подпрограммы, составляет 0,0 тыс. рублей, в том числе:</w:t>
            </w:r>
          </w:p>
          <w:p w:rsidR="005D1F9C" w:rsidRPr="005E0452" w:rsidRDefault="005D1F9C"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t>2021 год – 0,0 тыс. рублей;</w:t>
            </w:r>
          </w:p>
          <w:p w:rsidR="005D1F9C" w:rsidRPr="005E0452" w:rsidRDefault="005D1F9C"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t>2022 год – 0,0 тыс. рублей;</w:t>
            </w:r>
          </w:p>
          <w:p w:rsidR="005D1F9C" w:rsidRPr="005E0452" w:rsidRDefault="005D1F9C"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t>2023 год – 0,0 тыс. рублей;</w:t>
            </w:r>
          </w:p>
          <w:p w:rsidR="005D1F9C" w:rsidRPr="005E0452" w:rsidRDefault="005D1F9C"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t>2024 год – 0,0 тыс. рублей;</w:t>
            </w:r>
          </w:p>
          <w:p w:rsidR="005D1F9C" w:rsidRPr="005E0452" w:rsidRDefault="005D1F9C" w:rsidP="00CD4DE4">
            <w:pPr>
              <w:spacing w:after="0" w:line="240" w:lineRule="auto"/>
              <w:jc w:val="both"/>
              <w:rPr>
                <w:rFonts w:ascii="Arial" w:eastAsia="Calibri" w:hAnsi="Arial" w:cs="Arial"/>
                <w:sz w:val="24"/>
                <w:szCs w:val="24"/>
              </w:rPr>
            </w:pPr>
            <w:r w:rsidRPr="005E0452">
              <w:rPr>
                <w:rFonts w:ascii="Arial" w:eastAsia="Calibri" w:hAnsi="Arial" w:cs="Arial"/>
                <w:sz w:val="24"/>
                <w:szCs w:val="24"/>
              </w:rPr>
              <w:t>2025 год – 0,0 тыс. рублей</w:t>
            </w:r>
          </w:p>
          <w:p w:rsidR="005D1F9C" w:rsidRPr="005E0452" w:rsidRDefault="005D1F9C" w:rsidP="00CD4DE4">
            <w:pPr>
              <w:spacing w:line="240" w:lineRule="auto"/>
              <w:rPr>
                <w:rFonts w:ascii="Arial" w:hAnsi="Arial" w:cs="Arial"/>
                <w:sz w:val="24"/>
                <w:szCs w:val="24"/>
              </w:rPr>
            </w:pPr>
          </w:p>
        </w:tc>
      </w:tr>
      <w:tr w:rsidR="005D1F9C" w:rsidRPr="005E0452" w:rsidTr="005D1F9C">
        <w:trPr>
          <w:jc w:val="center"/>
        </w:trPr>
        <w:tc>
          <w:tcPr>
            <w:tcW w:w="2675" w:type="dxa"/>
            <w:shd w:val="clear" w:color="auto" w:fill="auto"/>
            <w:vAlign w:val="center"/>
          </w:tcPr>
          <w:p w:rsidR="005D1F9C" w:rsidRPr="005E0452" w:rsidRDefault="005D1F9C" w:rsidP="00CD4DE4">
            <w:pPr>
              <w:spacing w:line="240" w:lineRule="auto"/>
              <w:rPr>
                <w:rFonts w:ascii="Arial" w:hAnsi="Arial" w:cs="Arial"/>
                <w:sz w:val="24"/>
                <w:szCs w:val="24"/>
              </w:rPr>
            </w:pPr>
            <w:r w:rsidRPr="005E0452">
              <w:rPr>
                <w:rFonts w:ascii="Arial" w:hAnsi="Arial" w:cs="Arial"/>
                <w:sz w:val="24"/>
                <w:szCs w:val="24"/>
              </w:rPr>
              <w:t xml:space="preserve">Индикаторы достижения цели и показатели </w:t>
            </w:r>
            <w:r w:rsidRPr="005E0452">
              <w:rPr>
                <w:rFonts w:ascii="Arial" w:hAnsi="Arial" w:cs="Arial"/>
                <w:sz w:val="24"/>
                <w:szCs w:val="24"/>
              </w:rPr>
              <w:lastRenderedPageBreak/>
              <w:t>непосредственных результатов</w:t>
            </w:r>
          </w:p>
        </w:tc>
        <w:tc>
          <w:tcPr>
            <w:tcW w:w="6946" w:type="dxa"/>
            <w:shd w:val="clear" w:color="auto" w:fill="auto"/>
          </w:tcPr>
          <w:p w:rsidR="005D1F9C" w:rsidRPr="005E0452" w:rsidRDefault="005D1F9C" w:rsidP="005748CB">
            <w:pPr>
              <w:widowControl w:val="0"/>
              <w:autoSpaceDE w:val="0"/>
              <w:autoSpaceDN w:val="0"/>
              <w:adjustRightInd w:val="0"/>
              <w:spacing w:after="0" w:line="240" w:lineRule="auto"/>
              <w:jc w:val="center"/>
              <w:rPr>
                <w:rFonts w:ascii="Arial" w:eastAsia="Calibri" w:hAnsi="Arial" w:cs="Arial"/>
                <w:b/>
                <w:sz w:val="24"/>
                <w:szCs w:val="24"/>
              </w:rPr>
            </w:pPr>
            <w:r w:rsidRPr="005E0452">
              <w:rPr>
                <w:rFonts w:ascii="Arial" w:eastAsia="Calibri" w:hAnsi="Arial" w:cs="Arial"/>
                <w:b/>
                <w:sz w:val="24"/>
                <w:szCs w:val="24"/>
              </w:rPr>
              <w:lastRenderedPageBreak/>
              <w:t>Индикаторы:</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color w:val="FF0000"/>
                <w:sz w:val="24"/>
                <w:szCs w:val="24"/>
              </w:rPr>
            </w:pPr>
            <w:r w:rsidRPr="005E0452">
              <w:rPr>
                <w:rFonts w:ascii="Arial" w:eastAsia="Calibri" w:hAnsi="Arial" w:cs="Arial"/>
                <w:sz w:val="24"/>
                <w:szCs w:val="24"/>
              </w:rPr>
              <w:t xml:space="preserve">3.1 Доля расходов   бюджета муниципального округа, формируемых в рамках муниципальных программ, в общем </w:t>
            </w:r>
            <w:r w:rsidRPr="005E0452">
              <w:rPr>
                <w:rFonts w:ascii="Arial" w:eastAsia="Calibri" w:hAnsi="Arial" w:cs="Arial"/>
                <w:sz w:val="24"/>
                <w:szCs w:val="24"/>
              </w:rPr>
              <w:lastRenderedPageBreak/>
              <w:t xml:space="preserve">объеме расходов бюджета муниципального округа (без учета субвенций на исполнение делегируемых полномочий) составляет не менее 90,0%; </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3.2. Удельный вес муниципальных учреждений, выполнивших в полном объеме муниципальное задание, в общем количестве муниципальных учреждений, которым установлены муниципальные задания, составляет 100 %;</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3.3. Удельный вес муниципальных учреждений, для которых установлены количественно измеримые финансовые санкции (штрафы, изъятия) за нарушение условий выполнения муниципальных заданий, в общем количестве муниципальных учреждений, которым установлены муниципальные задания, составляет 100%;</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3.4. Удельный вес расходов на финансовое обеспечение оказания бюджетными и автономными учреждениями муниципальных услуг, рассчитанных исходя из нормативов финансовых затрат, в общем объеме расходов на предоставление субсидий на выполнение муниципальных заданий составляет 100%;</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lang w:eastAsia="ru-RU"/>
              </w:rPr>
              <w:t>3.5. Удельный вес количества руководителей структурных подразделений администрации округа, руководителей муниципальных учреждений, для которых оплата труда определяется с учетом результатов их профессиональной деятельности, в общем количестве руководителей структурных подразделений органа местного самоуправления, руководителей муниципальных учреждений Гагинского муниципального округа</w:t>
            </w:r>
            <w:r w:rsidRPr="005E0452">
              <w:rPr>
                <w:rFonts w:ascii="Arial" w:eastAsia="Calibri" w:hAnsi="Arial" w:cs="Arial"/>
                <w:sz w:val="24"/>
                <w:szCs w:val="24"/>
              </w:rPr>
              <w:t xml:space="preserve"> составляет 100%</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3.6. Удельный вес муниципальных учреждений, в которых соотношение средней заработной платы руководителей учреждения и их заместителей к средней заработной плате работников учреждений не превышает 8 раз, в общем количестве муниципальных учреждений составляет 100%;</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lang w:eastAsia="ru-RU"/>
              </w:rPr>
            </w:pPr>
            <w:r w:rsidRPr="005E0452">
              <w:rPr>
                <w:rFonts w:ascii="Arial" w:eastAsia="Calibri" w:hAnsi="Arial" w:cs="Arial"/>
                <w:sz w:val="24"/>
                <w:szCs w:val="24"/>
              </w:rPr>
              <w:t>3.7. Удельный вес органов местного самоуправления администрации Гагинского муниципального округа, утвердивших нормативные затраты на обеспечение функций органов местного самоуправления и подведомственных им казенных учреждений в части закупок товаров, работ, услуг,</w:t>
            </w:r>
            <w:r w:rsidRPr="005E0452">
              <w:rPr>
                <w:rFonts w:ascii="Arial" w:eastAsia="Calibri" w:hAnsi="Arial" w:cs="Arial"/>
                <w:sz w:val="24"/>
                <w:szCs w:val="24"/>
                <w:lang w:eastAsia="ru-RU"/>
              </w:rPr>
              <w:t xml:space="preserve"> составляет 100%.</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lang w:eastAsia="ru-RU"/>
              </w:rPr>
            </w:pPr>
          </w:p>
          <w:p w:rsidR="005D1F9C" w:rsidRPr="005E0452" w:rsidRDefault="005D1F9C" w:rsidP="005748CB">
            <w:pPr>
              <w:widowControl w:val="0"/>
              <w:autoSpaceDE w:val="0"/>
              <w:autoSpaceDN w:val="0"/>
              <w:adjustRightInd w:val="0"/>
              <w:spacing w:after="0" w:line="240" w:lineRule="auto"/>
              <w:jc w:val="center"/>
              <w:rPr>
                <w:rFonts w:ascii="Arial" w:eastAsia="Calibri" w:hAnsi="Arial" w:cs="Arial"/>
                <w:b/>
                <w:sz w:val="24"/>
                <w:szCs w:val="24"/>
                <w:lang w:eastAsia="ru-RU"/>
              </w:rPr>
            </w:pPr>
            <w:r w:rsidRPr="005E0452">
              <w:rPr>
                <w:rFonts w:ascii="Arial" w:eastAsia="Calibri" w:hAnsi="Arial" w:cs="Arial"/>
                <w:b/>
                <w:sz w:val="24"/>
                <w:szCs w:val="24"/>
                <w:lang w:eastAsia="ru-RU"/>
              </w:rPr>
              <w:t>Непосредственные результаты:</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3.1.</w:t>
            </w:r>
            <w:r w:rsidRPr="005E0452">
              <w:rPr>
                <w:rFonts w:ascii="Arial" w:hAnsi="Arial" w:cs="Arial"/>
                <w:sz w:val="24"/>
                <w:szCs w:val="24"/>
              </w:rPr>
              <w:t xml:space="preserve"> </w:t>
            </w:r>
            <w:r w:rsidRPr="005E0452">
              <w:rPr>
                <w:rFonts w:ascii="Arial" w:eastAsia="Calibri" w:hAnsi="Arial" w:cs="Arial"/>
                <w:sz w:val="24"/>
                <w:szCs w:val="24"/>
              </w:rPr>
              <w:t>Разработана долгосрочная бюджетная стратегия;</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3.2</w:t>
            </w:r>
            <w:r w:rsidR="004D2561" w:rsidRPr="005E0452">
              <w:rPr>
                <w:rFonts w:ascii="Arial" w:eastAsia="Calibri" w:hAnsi="Arial" w:cs="Arial"/>
                <w:sz w:val="24"/>
                <w:szCs w:val="24"/>
              </w:rPr>
              <w:t xml:space="preserve">. </w:t>
            </w:r>
            <w:r w:rsidRPr="005E0452">
              <w:rPr>
                <w:rFonts w:ascii="Arial" w:eastAsia="Calibri" w:hAnsi="Arial" w:cs="Arial"/>
                <w:sz w:val="24"/>
                <w:szCs w:val="24"/>
              </w:rPr>
              <w:t>Бюджет муниципального округа сформирован в программном формате, с учетом планируемых  результатов по муниципальным программам;</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3.3.</w:t>
            </w:r>
            <w:r w:rsidRPr="005E0452">
              <w:rPr>
                <w:rFonts w:ascii="Arial" w:hAnsi="Arial" w:cs="Arial"/>
                <w:sz w:val="24"/>
                <w:szCs w:val="24"/>
              </w:rPr>
              <w:t xml:space="preserve"> </w:t>
            </w:r>
            <w:r w:rsidRPr="005E0452">
              <w:rPr>
                <w:rFonts w:ascii="Arial" w:eastAsia="Calibri" w:hAnsi="Arial" w:cs="Arial"/>
                <w:sz w:val="24"/>
                <w:szCs w:val="24"/>
              </w:rPr>
              <w:t>Предоставляемые муниципальные услуги соответствуют утвержденному перечню  муниципальных услуг;</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3.4.</w:t>
            </w:r>
            <w:r w:rsidRPr="005E0452">
              <w:rPr>
                <w:rFonts w:ascii="Arial" w:hAnsi="Arial" w:cs="Arial"/>
                <w:sz w:val="24"/>
                <w:szCs w:val="24"/>
              </w:rPr>
              <w:t xml:space="preserve"> </w:t>
            </w:r>
            <w:r w:rsidRPr="005E0452">
              <w:rPr>
                <w:rFonts w:ascii="Arial" w:eastAsia="Calibri" w:hAnsi="Arial" w:cs="Arial"/>
                <w:sz w:val="24"/>
                <w:szCs w:val="24"/>
              </w:rPr>
              <w:t>Увеличилось количество граждан, которые удовлетворительно оценивают  качество муниципальных услуг в сферах образования, культуры, физической культуры и спорта;</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3.5.</w:t>
            </w:r>
            <w:r w:rsidRPr="005E0452">
              <w:rPr>
                <w:rFonts w:ascii="Arial" w:hAnsi="Arial" w:cs="Arial"/>
                <w:sz w:val="24"/>
                <w:szCs w:val="24"/>
              </w:rPr>
              <w:t xml:space="preserve"> </w:t>
            </w:r>
            <w:r w:rsidRPr="005E0452">
              <w:rPr>
                <w:rFonts w:ascii="Arial" w:eastAsia="Calibri" w:hAnsi="Arial" w:cs="Arial"/>
                <w:sz w:val="24"/>
                <w:szCs w:val="24"/>
              </w:rPr>
              <w:t xml:space="preserve">Увеличилось количество главных распорядителей </w:t>
            </w:r>
            <w:r w:rsidRPr="005E0452">
              <w:rPr>
                <w:rFonts w:ascii="Arial" w:eastAsia="Calibri" w:hAnsi="Arial" w:cs="Arial"/>
                <w:sz w:val="24"/>
                <w:szCs w:val="24"/>
              </w:rPr>
              <w:lastRenderedPageBreak/>
              <w:t xml:space="preserve">средств </w:t>
            </w:r>
            <w:r w:rsidR="002D33E6" w:rsidRPr="005E0452">
              <w:rPr>
                <w:rFonts w:ascii="Arial" w:eastAsia="Calibri" w:hAnsi="Arial" w:cs="Arial"/>
                <w:sz w:val="24"/>
                <w:szCs w:val="24"/>
              </w:rPr>
              <w:t>местного</w:t>
            </w:r>
            <w:r w:rsidRPr="005E0452">
              <w:rPr>
                <w:rFonts w:ascii="Arial" w:eastAsia="Calibri" w:hAnsi="Arial" w:cs="Arial"/>
                <w:sz w:val="24"/>
                <w:szCs w:val="24"/>
              </w:rPr>
              <w:t xml:space="preserve"> бюджета, улучшивших качество  финансового менеджмента;</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3.6.</w:t>
            </w:r>
            <w:r w:rsidRPr="005E0452">
              <w:rPr>
                <w:rFonts w:ascii="Arial" w:hAnsi="Arial" w:cs="Arial"/>
                <w:sz w:val="24"/>
                <w:szCs w:val="24"/>
              </w:rPr>
              <w:t xml:space="preserve"> </w:t>
            </w:r>
            <w:r w:rsidRPr="005E0452">
              <w:rPr>
                <w:rFonts w:ascii="Arial" w:eastAsia="Calibri" w:hAnsi="Arial" w:cs="Arial"/>
                <w:sz w:val="24"/>
                <w:szCs w:val="24"/>
              </w:rPr>
              <w:t>Информация о предоставляемых муниципальных  услугах, формировании и исполнении бюджета доступна  для  всех граждан;</w:t>
            </w:r>
          </w:p>
          <w:p w:rsidR="005D1F9C" w:rsidRPr="005E0452" w:rsidRDefault="005D1F9C" w:rsidP="00CD4DE4">
            <w:pPr>
              <w:widowControl w:val="0"/>
              <w:autoSpaceDE w:val="0"/>
              <w:autoSpaceDN w:val="0"/>
              <w:adjustRightInd w:val="0"/>
              <w:spacing w:after="0" w:line="240" w:lineRule="auto"/>
              <w:jc w:val="both"/>
              <w:rPr>
                <w:rFonts w:ascii="Arial" w:eastAsia="Calibri" w:hAnsi="Arial" w:cs="Arial"/>
                <w:sz w:val="24"/>
                <w:szCs w:val="24"/>
              </w:rPr>
            </w:pPr>
            <w:r w:rsidRPr="005E0452">
              <w:rPr>
                <w:rFonts w:ascii="Arial" w:eastAsia="Calibri" w:hAnsi="Arial" w:cs="Arial"/>
                <w:sz w:val="24"/>
                <w:szCs w:val="24"/>
              </w:rPr>
              <w:t>3.7.</w:t>
            </w:r>
            <w:r w:rsidRPr="005E0452">
              <w:rPr>
                <w:rFonts w:ascii="Arial" w:hAnsi="Arial" w:cs="Arial"/>
                <w:sz w:val="24"/>
                <w:szCs w:val="24"/>
              </w:rPr>
              <w:t xml:space="preserve"> </w:t>
            </w:r>
            <w:r w:rsidRPr="005E0452">
              <w:rPr>
                <w:rFonts w:ascii="Arial" w:eastAsia="Calibri" w:hAnsi="Arial" w:cs="Arial"/>
                <w:sz w:val="24"/>
                <w:szCs w:val="24"/>
              </w:rPr>
              <w:t>Нормативные затраты применяются для обоснования объекта и (или) объектов закупки в плане закупок в органах местного самоуправления и подведомственных им казенных учреждениях.</w:t>
            </w:r>
          </w:p>
        </w:tc>
      </w:tr>
    </w:tbl>
    <w:p w:rsidR="007657DE" w:rsidRPr="005E0452" w:rsidRDefault="007657DE" w:rsidP="000E278C">
      <w:pPr>
        <w:rPr>
          <w:rFonts w:ascii="Arial" w:hAnsi="Arial" w:cs="Arial"/>
          <w:sz w:val="24"/>
          <w:szCs w:val="24"/>
        </w:rPr>
      </w:pPr>
    </w:p>
    <w:p w:rsidR="000E278C" w:rsidRPr="005E0452" w:rsidRDefault="000E278C" w:rsidP="000E278C">
      <w:pPr>
        <w:widowControl w:val="0"/>
        <w:autoSpaceDE w:val="0"/>
        <w:autoSpaceDN w:val="0"/>
        <w:adjustRightInd w:val="0"/>
        <w:jc w:val="center"/>
        <w:outlineLvl w:val="1"/>
        <w:rPr>
          <w:rFonts w:ascii="Arial" w:hAnsi="Arial" w:cs="Arial"/>
          <w:b/>
          <w:sz w:val="24"/>
          <w:szCs w:val="24"/>
        </w:rPr>
      </w:pPr>
      <w:r w:rsidRPr="005E0452">
        <w:rPr>
          <w:rFonts w:ascii="Arial" w:hAnsi="Arial" w:cs="Arial"/>
          <w:b/>
          <w:sz w:val="24"/>
          <w:szCs w:val="24"/>
        </w:rPr>
        <w:t xml:space="preserve">2. Текстовая часть Подпрограммы </w:t>
      </w:r>
      <w:r w:rsidRPr="005E0452">
        <w:rPr>
          <w:rFonts w:ascii="Arial" w:hAnsi="Arial" w:cs="Arial"/>
          <w:b/>
          <w:sz w:val="24"/>
          <w:szCs w:val="24"/>
          <w:lang w:val="en-US"/>
        </w:rPr>
        <w:t>II</w:t>
      </w:r>
      <w:r w:rsidR="003F2A1E" w:rsidRPr="005E0452">
        <w:rPr>
          <w:rFonts w:ascii="Arial" w:hAnsi="Arial" w:cs="Arial"/>
          <w:b/>
          <w:sz w:val="24"/>
          <w:szCs w:val="24"/>
          <w:lang w:val="en-US"/>
        </w:rPr>
        <w:t>I</w:t>
      </w:r>
    </w:p>
    <w:p w:rsidR="000E278C" w:rsidRPr="005E0452" w:rsidRDefault="000E278C" w:rsidP="00754AA5">
      <w:pPr>
        <w:widowControl w:val="0"/>
        <w:autoSpaceDE w:val="0"/>
        <w:autoSpaceDN w:val="0"/>
        <w:adjustRightInd w:val="0"/>
        <w:jc w:val="center"/>
        <w:outlineLvl w:val="1"/>
        <w:rPr>
          <w:rFonts w:ascii="Arial" w:hAnsi="Arial" w:cs="Arial"/>
          <w:b/>
          <w:sz w:val="24"/>
          <w:szCs w:val="24"/>
        </w:rPr>
      </w:pPr>
      <w:r w:rsidRPr="005E0452">
        <w:rPr>
          <w:rFonts w:ascii="Arial" w:hAnsi="Arial" w:cs="Arial"/>
          <w:b/>
          <w:sz w:val="24"/>
          <w:szCs w:val="24"/>
        </w:rPr>
        <w:t>2.1.</w:t>
      </w:r>
      <w:r w:rsidRPr="005E0452">
        <w:rPr>
          <w:rFonts w:ascii="Arial" w:hAnsi="Arial" w:cs="Arial"/>
          <w:b/>
          <w:color w:val="FF0000"/>
          <w:sz w:val="24"/>
          <w:szCs w:val="24"/>
        </w:rPr>
        <w:t xml:space="preserve"> </w:t>
      </w:r>
      <w:r w:rsidRPr="005E0452">
        <w:rPr>
          <w:rFonts w:ascii="Arial" w:hAnsi="Arial" w:cs="Arial"/>
          <w:b/>
          <w:sz w:val="24"/>
          <w:szCs w:val="24"/>
        </w:rPr>
        <w:t>Характеристика состояния сферы реализации подпрограммы, в том числе основные проблемы в указанной сфере и прогноз ее развития</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Характерными особенностями проводимой в </w:t>
      </w:r>
      <w:r w:rsidR="00A42069" w:rsidRPr="005E0452">
        <w:rPr>
          <w:sz w:val="24"/>
          <w:szCs w:val="24"/>
        </w:rPr>
        <w:t>Гагинском</w:t>
      </w:r>
      <w:r w:rsidRPr="005E0452">
        <w:rPr>
          <w:sz w:val="24"/>
          <w:szCs w:val="24"/>
        </w:rPr>
        <w:t xml:space="preserve"> муниципальном округе Нижегородской области бюджетной политики являются активное реформирование сферы муниципальных финансов, осуществляемое в соответствии со стратегическими установками и процессами реформирования бюджетной сферы в целом в Российской Федерации и Нижегородской области. </w:t>
      </w:r>
    </w:p>
    <w:p w:rsidR="000E278C" w:rsidRPr="005E0452" w:rsidRDefault="000E278C" w:rsidP="000E278C">
      <w:pPr>
        <w:pStyle w:val="ConsPlusNormal"/>
        <w:spacing w:line="245" w:lineRule="auto"/>
        <w:ind w:firstLine="540"/>
        <w:jc w:val="both"/>
        <w:rPr>
          <w:sz w:val="24"/>
          <w:szCs w:val="24"/>
        </w:rPr>
      </w:pPr>
      <w:r w:rsidRPr="005E0452">
        <w:rPr>
          <w:sz w:val="24"/>
          <w:szCs w:val="24"/>
        </w:rPr>
        <w:t>Современная система управления муниципальными финансами сформировалась в результате непрерывного процесса реформирования.</w:t>
      </w:r>
    </w:p>
    <w:p w:rsidR="000E278C" w:rsidRPr="005E0452" w:rsidRDefault="000E278C" w:rsidP="000E278C">
      <w:pPr>
        <w:pStyle w:val="ConsPlusNormal"/>
        <w:spacing w:line="245" w:lineRule="auto"/>
        <w:ind w:firstLine="540"/>
        <w:jc w:val="both"/>
        <w:rPr>
          <w:color w:val="FF0000"/>
          <w:sz w:val="24"/>
          <w:szCs w:val="24"/>
        </w:rPr>
      </w:pPr>
      <w:r w:rsidRPr="005E0452">
        <w:rPr>
          <w:sz w:val="24"/>
          <w:szCs w:val="24"/>
        </w:rPr>
        <w:t xml:space="preserve">Целью данной программы являлось обеспечение сбалансированности и устойчивости бюджета </w:t>
      </w:r>
      <w:r w:rsidR="00A42069" w:rsidRPr="005E0452">
        <w:rPr>
          <w:sz w:val="24"/>
          <w:szCs w:val="24"/>
        </w:rPr>
        <w:t>Гагинского</w:t>
      </w:r>
      <w:r w:rsidRPr="005E0452">
        <w:rPr>
          <w:sz w:val="24"/>
          <w:szCs w:val="24"/>
        </w:rPr>
        <w:t xml:space="preserve"> муниципального округа Нижегородской области, повышение эффективности и качества управления муниципальными финансами </w:t>
      </w:r>
      <w:r w:rsidR="00A42069" w:rsidRPr="005E0452">
        <w:rPr>
          <w:sz w:val="24"/>
          <w:szCs w:val="24"/>
        </w:rPr>
        <w:t>Гагинского</w:t>
      </w:r>
      <w:r w:rsidRPr="005E0452">
        <w:rPr>
          <w:sz w:val="24"/>
          <w:szCs w:val="24"/>
        </w:rPr>
        <w:t xml:space="preserve"> муниципального округа Нижегородской области. Данная программа имела направление на развитие методов программно-целевого планирования, ориентированного на достижение конечного результата.</w:t>
      </w:r>
      <w:r w:rsidRPr="005E0452">
        <w:rPr>
          <w:color w:val="FF0000"/>
          <w:sz w:val="24"/>
          <w:szCs w:val="24"/>
        </w:rPr>
        <w:t xml:space="preserve"> </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В результате реформирования сферы муниципальных финансов и повышения эффективности бюджетных расходов обеспечено устойчивое функционирование бюджета муниципального округа. </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К основным результатам развития и совершенствования системы управления муниципальными финансами </w:t>
      </w:r>
      <w:r w:rsidR="00A42069" w:rsidRPr="005E0452">
        <w:rPr>
          <w:sz w:val="24"/>
          <w:szCs w:val="24"/>
        </w:rPr>
        <w:t>Гагинского</w:t>
      </w:r>
      <w:r w:rsidRPr="005E0452">
        <w:rPr>
          <w:sz w:val="24"/>
          <w:szCs w:val="24"/>
        </w:rPr>
        <w:t xml:space="preserve"> муниципального округа Нижегородской области следует отнести: </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создание целостной системы регулирования бюджетных правоотношений на основе четкого определения порядка осуществления бюджетного процесса, статуса и полномочий его участников; </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внедрение инструментов бюджетирования в рамках реализации муниципальных программ </w:t>
      </w:r>
      <w:r w:rsidR="00A42069" w:rsidRPr="005E0452">
        <w:rPr>
          <w:sz w:val="24"/>
          <w:szCs w:val="24"/>
        </w:rPr>
        <w:t>Гагинского</w:t>
      </w:r>
      <w:r w:rsidRPr="005E0452">
        <w:rPr>
          <w:sz w:val="24"/>
          <w:szCs w:val="24"/>
        </w:rPr>
        <w:t xml:space="preserve"> муниципального округа Нижегородской области, аналитическое распределение бюджетных расходов по муниципальным программам </w:t>
      </w:r>
      <w:r w:rsidR="00A42069" w:rsidRPr="005E0452">
        <w:rPr>
          <w:sz w:val="24"/>
          <w:szCs w:val="24"/>
        </w:rPr>
        <w:t>Гагинского</w:t>
      </w:r>
      <w:r w:rsidRPr="005E0452">
        <w:rPr>
          <w:sz w:val="24"/>
          <w:szCs w:val="24"/>
        </w:rPr>
        <w:t xml:space="preserve"> муниципального округа Нижегородской области;  </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введение системы ежегодного мониторинга качества финансового менеджмента, осуществляемого главными распорядителями средств бюджета муниципального округа. </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В настоящее время в сфере управления муниципальными финансами сохраняется ряд проблем, на решение которых направлена настоящая подпрограмма, в том числе: </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слабая взаимосвязь между стратегическим планированием социально-экономического развития округа и бюджетным планированием; </w:t>
      </w:r>
    </w:p>
    <w:p w:rsidR="000E278C" w:rsidRPr="005E0452" w:rsidRDefault="000E278C" w:rsidP="000E278C">
      <w:pPr>
        <w:pStyle w:val="ConsPlusNormal"/>
        <w:spacing w:line="245" w:lineRule="auto"/>
        <w:ind w:firstLine="540"/>
        <w:jc w:val="both"/>
        <w:rPr>
          <w:sz w:val="24"/>
          <w:szCs w:val="24"/>
        </w:rPr>
      </w:pPr>
      <w:r w:rsidRPr="005E0452">
        <w:rPr>
          <w:sz w:val="24"/>
          <w:szCs w:val="24"/>
        </w:rPr>
        <w:t>отсутствие нормативно-методического обеспечения и практики долгосрочного бюджетного планирования;</w:t>
      </w:r>
    </w:p>
    <w:p w:rsidR="000E278C" w:rsidRPr="005E0452" w:rsidRDefault="000E278C" w:rsidP="000E278C">
      <w:pPr>
        <w:pStyle w:val="ConsPlusNormal"/>
        <w:spacing w:line="245" w:lineRule="auto"/>
        <w:ind w:firstLine="540"/>
        <w:jc w:val="both"/>
        <w:rPr>
          <w:sz w:val="24"/>
          <w:szCs w:val="24"/>
        </w:rPr>
      </w:pPr>
      <w:r w:rsidRPr="005E0452">
        <w:rPr>
          <w:sz w:val="24"/>
          <w:szCs w:val="24"/>
        </w:rPr>
        <w:t>ограниченность практики использования в качестве основы для бюджетного планирования муниципальных программ;</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сохранение условий для неоправданного увеличения бюджетных расходов, </w:t>
      </w:r>
      <w:r w:rsidRPr="005E0452">
        <w:rPr>
          <w:sz w:val="24"/>
          <w:szCs w:val="24"/>
        </w:rPr>
        <w:lastRenderedPageBreak/>
        <w:t xml:space="preserve">недостаточная мотивация органов местного самоуправления к оптимизации бюджетных расходов; </w:t>
      </w:r>
    </w:p>
    <w:p w:rsidR="000E278C" w:rsidRPr="005E0452" w:rsidRDefault="000E278C" w:rsidP="000E278C">
      <w:pPr>
        <w:pStyle w:val="ConsPlusNormal"/>
        <w:spacing w:line="245" w:lineRule="auto"/>
        <w:ind w:firstLine="540"/>
        <w:jc w:val="both"/>
        <w:rPr>
          <w:sz w:val="24"/>
          <w:szCs w:val="24"/>
        </w:rPr>
      </w:pPr>
      <w:r w:rsidRPr="005E0452">
        <w:rPr>
          <w:sz w:val="24"/>
          <w:szCs w:val="24"/>
        </w:rPr>
        <w:t>необходимость повышения действенности муниципального финансового контроля, его направленности на оценку эффективности расходования бюджетных средств;</w:t>
      </w:r>
    </w:p>
    <w:p w:rsidR="000E278C" w:rsidRPr="005E0452" w:rsidRDefault="000E278C" w:rsidP="000E278C">
      <w:pPr>
        <w:pStyle w:val="ConsPlusNormal"/>
        <w:spacing w:line="245" w:lineRule="auto"/>
        <w:ind w:firstLine="540"/>
        <w:jc w:val="both"/>
        <w:rPr>
          <w:sz w:val="24"/>
          <w:szCs w:val="24"/>
        </w:rPr>
      </w:pPr>
      <w:r w:rsidRPr="005E0452">
        <w:rPr>
          <w:sz w:val="24"/>
          <w:szCs w:val="24"/>
        </w:rPr>
        <w:t>зависимость бюджета муниципального округа от финансовой помощи из федерального и областного бюджетов, необходимость наращивания собственной налоговой базы;</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необходимость совершенствования системы планирования муниципальных заказов, повышения ответственности муниципальных заказчиков за конечные результаты закупок в условиях развития контрактной системы в сфере закупок товаров, работ, услуг для обеспечения муниципальных нужд; </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недостаточное качество оказания муниципальных услуг, наличие потребности в дальнейшей оптимизации сектора муниципального управления и совершенствовании механизма муниципальных заданий муниципальным учреждениям </w:t>
      </w:r>
      <w:r w:rsidR="00A42069" w:rsidRPr="005E0452">
        <w:rPr>
          <w:sz w:val="24"/>
          <w:szCs w:val="24"/>
        </w:rPr>
        <w:t>Гагинского</w:t>
      </w:r>
      <w:r w:rsidRPr="005E0452">
        <w:rPr>
          <w:sz w:val="24"/>
          <w:szCs w:val="24"/>
        </w:rPr>
        <w:t xml:space="preserve"> муниципального округа Нижегородской области;</w:t>
      </w:r>
    </w:p>
    <w:p w:rsidR="000E278C" w:rsidRPr="005E0452" w:rsidRDefault="000E278C" w:rsidP="000E278C">
      <w:pPr>
        <w:pStyle w:val="ConsPlusNormal"/>
        <w:spacing w:line="245" w:lineRule="auto"/>
        <w:ind w:firstLine="540"/>
        <w:jc w:val="both"/>
        <w:rPr>
          <w:sz w:val="24"/>
          <w:szCs w:val="24"/>
        </w:rPr>
      </w:pPr>
      <w:r w:rsidRPr="005E0452">
        <w:rPr>
          <w:sz w:val="24"/>
          <w:szCs w:val="24"/>
        </w:rPr>
        <w:t>обеспечение открытости и прозрачности информации о бюджетном процессе и деятельности органов исполнительной власти муниципального образования в сфере повышения качества предоставления муниципальных услуг;</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эффективное применение современных информационных технологий в сфере управления муниципальными финансами </w:t>
      </w:r>
      <w:r w:rsidR="00A42069" w:rsidRPr="005E0452">
        <w:rPr>
          <w:sz w:val="24"/>
          <w:szCs w:val="24"/>
        </w:rPr>
        <w:t>Гагинского</w:t>
      </w:r>
      <w:r w:rsidRPr="005E0452">
        <w:rPr>
          <w:sz w:val="24"/>
          <w:szCs w:val="24"/>
        </w:rPr>
        <w:t xml:space="preserve"> муниципального округа Нижегородской области, перевод их на качественно новый уровень сбора и обработки информации;</w:t>
      </w:r>
    </w:p>
    <w:p w:rsidR="000E278C" w:rsidRPr="005E0452" w:rsidRDefault="000E278C" w:rsidP="000E278C">
      <w:pPr>
        <w:pStyle w:val="ConsPlusNormal"/>
        <w:spacing w:line="245" w:lineRule="auto"/>
        <w:ind w:firstLine="540"/>
        <w:jc w:val="both"/>
        <w:rPr>
          <w:sz w:val="24"/>
          <w:szCs w:val="24"/>
        </w:rPr>
      </w:pPr>
      <w:r w:rsidRPr="005E0452">
        <w:rPr>
          <w:sz w:val="24"/>
          <w:szCs w:val="24"/>
        </w:rPr>
        <w:t>невысокий уровень участия представителей гражданского общества в обсуждении целей и результатов использования бюджетных средств.</w:t>
      </w:r>
    </w:p>
    <w:p w:rsidR="000E278C" w:rsidRPr="005E0452" w:rsidRDefault="000E278C" w:rsidP="000E278C">
      <w:pPr>
        <w:pStyle w:val="ConsPlusNormal"/>
        <w:spacing w:line="245" w:lineRule="auto"/>
        <w:ind w:firstLine="540"/>
        <w:jc w:val="both"/>
        <w:rPr>
          <w:sz w:val="24"/>
          <w:szCs w:val="24"/>
        </w:rPr>
      </w:pPr>
      <w:r w:rsidRPr="005E0452">
        <w:rPr>
          <w:sz w:val="24"/>
          <w:szCs w:val="24"/>
        </w:rPr>
        <w:t xml:space="preserve">Применение программно-целевого подхода к решению данных проблем позволит обеспечить концентрацию финансовых ресурсов и организационных усилий для достижения установленных подпрограммой целевых индикаторов и решения поставленных задач в оптимальные сроки.  </w:t>
      </w:r>
    </w:p>
    <w:p w:rsidR="000E278C" w:rsidRPr="005E0452" w:rsidRDefault="000E278C" w:rsidP="000E278C">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В целях повышения прозрачности и обеспечения эффективного, оперативного и устойчивого управления муниципальными финансами в настоящее время в </w:t>
      </w:r>
      <w:r w:rsidR="00BC699F" w:rsidRPr="005E0452">
        <w:rPr>
          <w:rFonts w:ascii="Arial" w:hAnsi="Arial" w:cs="Arial"/>
          <w:sz w:val="24"/>
          <w:szCs w:val="24"/>
        </w:rPr>
        <w:t>округе</w:t>
      </w:r>
      <w:r w:rsidRPr="005E0452">
        <w:rPr>
          <w:rFonts w:ascii="Arial" w:hAnsi="Arial" w:cs="Arial"/>
          <w:sz w:val="24"/>
          <w:szCs w:val="24"/>
        </w:rPr>
        <w:t xml:space="preserve"> сложился определенный уровень автоматизации различных функций и процессов. С использованием автоматизированных систем в </w:t>
      </w:r>
      <w:r w:rsidR="00A42069" w:rsidRPr="005E0452">
        <w:rPr>
          <w:rFonts w:ascii="Arial" w:hAnsi="Arial" w:cs="Arial"/>
          <w:sz w:val="24"/>
          <w:szCs w:val="24"/>
        </w:rPr>
        <w:t>Гагинском</w:t>
      </w:r>
      <w:r w:rsidRPr="005E0452">
        <w:rPr>
          <w:rFonts w:ascii="Arial" w:hAnsi="Arial" w:cs="Arial"/>
          <w:sz w:val="24"/>
          <w:szCs w:val="24"/>
        </w:rPr>
        <w:t xml:space="preserve"> муниципальном округе Нижегородской области реализуются следующие функции:</w:t>
      </w:r>
    </w:p>
    <w:p w:rsidR="000E278C" w:rsidRPr="005E0452" w:rsidRDefault="000E278C" w:rsidP="000E278C">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 ведение реестра расходных обязательств </w:t>
      </w:r>
      <w:r w:rsidR="00A42069"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w:t>
      </w:r>
    </w:p>
    <w:p w:rsidR="000E278C" w:rsidRPr="005E0452" w:rsidRDefault="000E278C" w:rsidP="000E278C">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 обработка операций в процессе кассового обслуживания исполнения бюджета муниципального округа по расходам, предварительный контроль за соблюдением бюджетных ограничений в ходе оплаты расходных обязательств </w:t>
      </w:r>
      <w:r w:rsidR="00A42069"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w:t>
      </w:r>
    </w:p>
    <w:p w:rsidR="000E278C" w:rsidRPr="005E0452" w:rsidRDefault="000E278C" w:rsidP="000E278C">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формирование отчета об исполнении бюджета муниципального округа;</w:t>
      </w:r>
    </w:p>
    <w:p w:rsidR="000E278C" w:rsidRPr="005E0452" w:rsidRDefault="000E278C" w:rsidP="000E278C">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электронный обмен документами с главными распорядителями средств бюджета муниципального округа в процессе составления отчетности;</w:t>
      </w:r>
    </w:p>
    <w:p w:rsidR="000E278C" w:rsidRPr="005E0452" w:rsidRDefault="000E278C" w:rsidP="000E278C">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формирование муниципальных заданий на оказание муниципальных услуг (выполнение работ).</w:t>
      </w:r>
    </w:p>
    <w:p w:rsidR="000E278C" w:rsidRPr="005E0452" w:rsidRDefault="000E278C" w:rsidP="000E278C">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Вместе с тем совершенствование процедур и методов муниципального управления предъявляет новые требования к механизмам и инструментам организации информационных потоков в сфере управления муниципальными финансами. </w:t>
      </w:r>
    </w:p>
    <w:p w:rsidR="000E278C" w:rsidRPr="005E0452" w:rsidRDefault="000E278C" w:rsidP="000E278C">
      <w:pPr>
        <w:pStyle w:val="ConsPlusNormal"/>
        <w:spacing w:line="245" w:lineRule="auto"/>
        <w:ind w:firstLine="540"/>
        <w:jc w:val="both"/>
        <w:rPr>
          <w:sz w:val="24"/>
          <w:szCs w:val="24"/>
        </w:rPr>
      </w:pPr>
      <w:r w:rsidRPr="005E0452">
        <w:rPr>
          <w:sz w:val="24"/>
          <w:szCs w:val="24"/>
        </w:rPr>
        <w:lastRenderedPageBreak/>
        <w:t xml:space="preserve">Реализация мероприятий подпрограммы создаст организационные и правовые предпосылки для повышения эффективности бюджетных расходов, повышение эффективности деятельности органов местного самоуправления, муниципальных учреждений по выполнению муниципальных функций при неукоснительном обеспечении потребности граждан и общества в муниципальных услугах, реализации долгосрочных приоритетов и целей социально-экономического развития </w:t>
      </w:r>
      <w:r w:rsidR="00A42069" w:rsidRPr="005E0452">
        <w:rPr>
          <w:sz w:val="24"/>
          <w:szCs w:val="24"/>
        </w:rPr>
        <w:t>Гагинского</w:t>
      </w:r>
      <w:r w:rsidRPr="005E0452">
        <w:rPr>
          <w:sz w:val="24"/>
          <w:szCs w:val="24"/>
        </w:rPr>
        <w:t xml:space="preserve"> муниципального округа Нижегородской области.</w:t>
      </w:r>
    </w:p>
    <w:p w:rsidR="000E278C" w:rsidRPr="005E0452" w:rsidRDefault="000E278C" w:rsidP="000E278C">
      <w:pPr>
        <w:pStyle w:val="ConsPlusNormal"/>
        <w:spacing w:line="245" w:lineRule="auto"/>
        <w:jc w:val="both"/>
        <w:rPr>
          <w:color w:val="FF0000"/>
          <w:sz w:val="24"/>
          <w:szCs w:val="24"/>
        </w:rPr>
      </w:pPr>
    </w:p>
    <w:p w:rsidR="000E278C" w:rsidRPr="005E0452" w:rsidRDefault="000E278C" w:rsidP="000E278C">
      <w:pPr>
        <w:widowControl w:val="0"/>
        <w:autoSpaceDE w:val="0"/>
        <w:autoSpaceDN w:val="0"/>
        <w:adjustRightInd w:val="0"/>
        <w:jc w:val="center"/>
        <w:outlineLvl w:val="1"/>
        <w:rPr>
          <w:rFonts w:ascii="Arial" w:hAnsi="Arial" w:cs="Arial"/>
          <w:b/>
          <w:sz w:val="24"/>
          <w:szCs w:val="24"/>
        </w:rPr>
      </w:pPr>
      <w:r w:rsidRPr="005E0452">
        <w:rPr>
          <w:rFonts w:ascii="Arial" w:hAnsi="Arial" w:cs="Arial"/>
          <w:b/>
          <w:sz w:val="24"/>
          <w:szCs w:val="24"/>
        </w:rPr>
        <w:t>2.2.</w:t>
      </w:r>
      <w:r w:rsidRPr="005E0452">
        <w:rPr>
          <w:rFonts w:ascii="Arial" w:hAnsi="Arial" w:cs="Arial"/>
          <w:color w:val="FF0000"/>
          <w:sz w:val="24"/>
          <w:szCs w:val="24"/>
        </w:rPr>
        <w:t xml:space="preserve"> </w:t>
      </w:r>
      <w:r w:rsidRPr="005E0452">
        <w:rPr>
          <w:rFonts w:ascii="Arial" w:hAnsi="Arial" w:cs="Arial"/>
          <w:b/>
          <w:sz w:val="24"/>
          <w:szCs w:val="24"/>
        </w:rPr>
        <w:t>Приоритеты, цели и задачи в сфере реализации Подпрограммы</w:t>
      </w:r>
    </w:p>
    <w:p w:rsidR="000E278C" w:rsidRPr="005E0452" w:rsidRDefault="000E278C" w:rsidP="000E278C">
      <w:pPr>
        <w:pStyle w:val="ConsPlusNormal"/>
        <w:ind w:firstLine="540"/>
        <w:jc w:val="both"/>
        <w:rPr>
          <w:sz w:val="24"/>
          <w:szCs w:val="24"/>
        </w:rPr>
      </w:pPr>
      <w:bookmarkStart w:id="18" w:name="Par576"/>
      <w:bookmarkEnd w:id="18"/>
      <w:r w:rsidRPr="005E0452">
        <w:rPr>
          <w:sz w:val="24"/>
          <w:szCs w:val="24"/>
        </w:rPr>
        <w:t xml:space="preserve">Приоритеты муниципальной политики в сфере повышения эффективности бюджетных расходов </w:t>
      </w:r>
      <w:r w:rsidR="00A42069" w:rsidRPr="005E0452">
        <w:rPr>
          <w:sz w:val="24"/>
          <w:szCs w:val="24"/>
        </w:rPr>
        <w:t>Гагинского</w:t>
      </w:r>
      <w:r w:rsidRPr="005E0452">
        <w:rPr>
          <w:sz w:val="24"/>
          <w:szCs w:val="24"/>
        </w:rPr>
        <w:t xml:space="preserve"> муниципального округа Нижегородской области разработаны с учетом стратегических целей, сформулированных в следующих документах:</w:t>
      </w:r>
    </w:p>
    <w:p w:rsidR="000E278C" w:rsidRPr="005E0452" w:rsidRDefault="000E278C" w:rsidP="000E278C">
      <w:pPr>
        <w:pStyle w:val="ConsPlusNormal"/>
        <w:ind w:firstLine="540"/>
        <w:jc w:val="both"/>
        <w:rPr>
          <w:sz w:val="24"/>
          <w:szCs w:val="24"/>
        </w:rPr>
      </w:pPr>
      <w:r w:rsidRPr="005E0452">
        <w:rPr>
          <w:sz w:val="24"/>
          <w:szCs w:val="24"/>
        </w:rPr>
        <w:t xml:space="preserve">Бюджетное послание Президента Российской Федерации Федеральному Собранию Российской Федерации; </w:t>
      </w:r>
    </w:p>
    <w:p w:rsidR="000E278C" w:rsidRPr="005E0452" w:rsidRDefault="000E278C" w:rsidP="000E278C">
      <w:pPr>
        <w:pStyle w:val="ConsPlusNormal"/>
        <w:ind w:firstLine="540"/>
        <w:jc w:val="both"/>
        <w:rPr>
          <w:sz w:val="24"/>
          <w:szCs w:val="24"/>
        </w:rPr>
      </w:pPr>
      <w:r w:rsidRPr="005E0452">
        <w:rPr>
          <w:sz w:val="24"/>
          <w:szCs w:val="24"/>
        </w:rPr>
        <w:t>Указ Президента Российской Федерации от 07.05.2012 года №597 (далее – Указ Президента);</w:t>
      </w:r>
    </w:p>
    <w:p w:rsidR="000E278C" w:rsidRPr="005E0452" w:rsidRDefault="000E278C" w:rsidP="000E278C">
      <w:pPr>
        <w:pStyle w:val="ConsPlusNormal"/>
        <w:ind w:firstLine="540"/>
        <w:jc w:val="both"/>
        <w:rPr>
          <w:sz w:val="24"/>
          <w:szCs w:val="24"/>
        </w:rPr>
      </w:pPr>
      <w:r w:rsidRPr="005E0452">
        <w:rPr>
          <w:sz w:val="24"/>
          <w:szCs w:val="24"/>
        </w:rPr>
        <w:t xml:space="preserve">стратегия социально-экономического развития Нижегородской области до 2035 года; </w:t>
      </w:r>
    </w:p>
    <w:p w:rsidR="000E278C" w:rsidRPr="005E0452" w:rsidRDefault="000E278C" w:rsidP="000E278C">
      <w:pPr>
        <w:tabs>
          <w:tab w:val="left" w:pos="0"/>
        </w:tabs>
        <w:suppressAutoHyphens/>
        <w:autoSpaceDE w:val="0"/>
        <w:autoSpaceDN w:val="0"/>
        <w:adjustRightInd w:val="0"/>
        <w:ind w:firstLine="540"/>
        <w:jc w:val="both"/>
        <w:rPr>
          <w:rFonts w:ascii="Arial" w:hAnsi="Arial" w:cs="Arial"/>
          <w:sz w:val="24"/>
          <w:szCs w:val="24"/>
        </w:rPr>
      </w:pPr>
      <w:r w:rsidRPr="005E0452">
        <w:rPr>
          <w:rFonts w:ascii="Arial" w:hAnsi="Arial" w:cs="Arial"/>
          <w:sz w:val="24"/>
          <w:szCs w:val="24"/>
        </w:rPr>
        <w:t>государственная программа «Управление государственными финансами Нижегородской области», утвержденная постановлением Правительства Нижегородской области от 30.04.2014 года №296;</w:t>
      </w:r>
    </w:p>
    <w:p w:rsidR="000E278C" w:rsidRPr="005E0452" w:rsidRDefault="000E278C" w:rsidP="000E278C">
      <w:pPr>
        <w:tabs>
          <w:tab w:val="left" w:pos="0"/>
        </w:tabs>
        <w:suppressAutoHyphens/>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основные направления бюджетной и налоговой политики в </w:t>
      </w:r>
      <w:r w:rsidR="00A42069" w:rsidRPr="005E0452">
        <w:rPr>
          <w:rFonts w:ascii="Arial" w:hAnsi="Arial" w:cs="Arial"/>
          <w:sz w:val="24"/>
          <w:szCs w:val="24"/>
        </w:rPr>
        <w:t>Гагинском</w:t>
      </w:r>
      <w:r w:rsidRPr="005E0452">
        <w:rPr>
          <w:rFonts w:ascii="Arial" w:hAnsi="Arial" w:cs="Arial"/>
          <w:sz w:val="24"/>
          <w:szCs w:val="24"/>
        </w:rPr>
        <w:t xml:space="preserve"> муниципальном округе Нижегородской области на очередной финансовый год и плановый период;</w:t>
      </w:r>
    </w:p>
    <w:p w:rsidR="000E278C" w:rsidRPr="005E0452" w:rsidRDefault="000E278C" w:rsidP="000E278C">
      <w:pPr>
        <w:ind w:firstLine="540"/>
        <w:jc w:val="both"/>
        <w:rPr>
          <w:rFonts w:ascii="Arial" w:hAnsi="Arial" w:cs="Arial"/>
          <w:sz w:val="24"/>
          <w:szCs w:val="24"/>
        </w:rPr>
      </w:pPr>
      <w:r w:rsidRPr="005E0452">
        <w:rPr>
          <w:rFonts w:ascii="Arial" w:hAnsi="Arial" w:cs="Arial"/>
          <w:sz w:val="24"/>
          <w:szCs w:val="24"/>
        </w:rPr>
        <w:t xml:space="preserve">основные цели муниципальной программы «Управление муниципальными финансами </w:t>
      </w:r>
      <w:r w:rsidR="00A42069"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w:t>
      </w:r>
    </w:p>
    <w:p w:rsidR="000E278C" w:rsidRPr="005E0452" w:rsidRDefault="000E278C" w:rsidP="000E278C">
      <w:pPr>
        <w:shd w:val="clear" w:color="auto" w:fill="FFFFFF"/>
        <w:ind w:firstLine="540"/>
        <w:jc w:val="both"/>
        <w:rPr>
          <w:rFonts w:ascii="Arial" w:hAnsi="Arial" w:cs="Arial"/>
          <w:sz w:val="24"/>
          <w:szCs w:val="24"/>
        </w:rPr>
      </w:pPr>
      <w:r w:rsidRPr="005E0452">
        <w:rPr>
          <w:rFonts w:ascii="Arial" w:hAnsi="Arial" w:cs="Arial"/>
          <w:sz w:val="24"/>
          <w:szCs w:val="24"/>
        </w:rPr>
        <w:t xml:space="preserve">Целью Подпрограммы является создание условий для повышения эффективности бюджетных расходов и качества управления муниципальными финансами на основе дальнейшего совершенствования бюджетных правоотношений и механизмов использования бюджетных средств, обеспечение долгосрочной сбалансированности и устойчивости бюджета </w:t>
      </w:r>
      <w:r w:rsidR="00A42069"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и развития информационной системы управления муниципальными финансами.</w:t>
      </w:r>
    </w:p>
    <w:p w:rsidR="000E278C" w:rsidRPr="005E0452" w:rsidRDefault="000E278C" w:rsidP="00375094">
      <w:pPr>
        <w:pStyle w:val="ConsPlusNormal"/>
        <w:ind w:firstLine="540"/>
        <w:jc w:val="both"/>
        <w:rPr>
          <w:sz w:val="24"/>
          <w:szCs w:val="24"/>
        </w:rPr>
      </w:pPr>
      <w:r w:rsidRPr="005E0452">
        <w:rPr>
          <w:sz w:val="24"/>
          <w:szCs w:val="24"/>
        </w:rPr>
        <w:t>Для достижения заявленной цели предполагается обеспечить решение следующих основных задач:</w:t>
      </w:r>
    </w:p>
    <w:p w:rsidR="00375094" w:rsidRPr="005E0452"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5E0452">
        <w:rPr>
          <w:rFonts w:ascii="Arial" w:hAnsi="Arial" w:cs="Arial"/>
          <w:sz w:val="24"/>
          <w:szCs w:val="24"/>
        </w:rPr>
        <w:t>1. Развитие долгосрочного бюджетного планирования в увязке со стратегическим планированием и долгосрочными прогнозами социально-экономического развития.</w:t>
      </w:r>
    </w:p>
    <w:p w:rsidR="00375094" w:rsidRPr="005E0452"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5E0452">
        <w:rPr>
          <w:rFonts w:ascii="Arial" w:hAnsi="Arial" w:cs="Arial"/>
          <w:sz w:val="24"/>
          <w:szCs w:val="24"/>
        </w:rPr>
        <w:t>2. Реализация программно-целевых принципов организации деятельности органов местного самоуправления.</w:t>
      </w:r>
    </w:p>
    <w:p w:rsidR="00375094" w:rsidRPr="005E0452"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5E0452">
        <w:rPr>
          <w:rFonts w:ascii="Arial" w:hAnsi="Arial" w:cs="Arial"/>
          <w:sz w:val="24"/>
          <w:szCs w:val="24"/>
        </w:rPr>
        <w:t>3. Обеспечение повышения эффективности деятельности муниципальных учреждений по предоставлению муниципальных услуг.</w:t>
      </w:r>
    </w:p>
    <w:p w:rsidR="00375094" w:rsidRPr="005E0452"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5E0452">
        <w:rPr>
          <w:rFonts w:ascii="Arial" w:hAnsi="Arial" w:cs="Arial"/>
          <w:sz w:val="24"/>
          <w:szCs w:val="24"/>
        </w:rPr>
        <w:t>4. Оптимизация функций муниципального управления, повышение эффективности его обеспечения.</w:t>
      </w:r>
    </w:p>
    <w:p w:rsidR="00375094" w:rsidRPr="005E0452"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5E0452">
        <w:rPr>
          <w:rFonts w:ascii="Arial" w:hAnsi="Arial" w:cs="Arial"/>
          <w:sz w:val="24"/>
          <w:szCs w:val="24"/>
        </w:rPr>
        <w:t>5. Стимулирование органов местного самоуправления к повышению эффективности и качества управления бюджетным процессом.</w:t>
      </w:r>
    </w:p>
    <w:p w:rsidR="00375094" w:rsidRPr="005E0452"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5E0452">
        <w:rPr>
          <w:rFonts w:ascii="Arial" w:hAnsi="Arial" w:cs="Arial"/>
          <w:sz w:val="24"/>
          <w:szCs w:val="24"/>
        </w:rPr>
        <w:t>6. Совершенствование механизмов финансового контроля за использованием бюджетных средств.</w:t>
      </w:r>
    </w:p>
    <w:p w:rsidR="00375094" w:rsidRPr="005E0452" w:rsidRDefault="00375094" w:rsidP="00375094">
      <w:pPr>
        <w:widowControl w:val="0"/>
        <w:autoSpaceDE w:val="0"/>
        <w:autoSpaceDN w:val="0"/>
        <w:adjustRightInd w:val="0"/>
        <w:spacing w:line="240" w:lineRule="auto"/>
        <w:ind w:firstLine="567"/>
        <w:jc w:val="both"/>
        <w:outlineLvl w:val="3"/>
        <w:rPr>
          <w:rFonts w:ascii="Arial" w:hAnsi="Arial" w:cs="Arial"/>
          <w:sz w:val="24"/>
          <w:szCs w:val="24"/>
        </w:rPr>
      </w:pPr>
      <w:r w:rsidRPr="005E0452">
        <w:rPr>
          <w:rFonts w:ascii="Arial" w:hAnsi="Arial" w:cs="Arial"/>
          <w:sz w:val="24"/>
          <w:szCs w:val="24"/>
        </w:rPr>
        <w:lastRenderedPageBreak/>
        <w:t>7. Модернизация информационной системы управления муниципальными финансами.</w:t>
      </w:r>
    </w:p>
    <w:p w:rsidR="007657DE" w:rsidRPr="005E0452" w:rsidRDefault="00375094" w:rsidP="002D33E6">
      <w:pPr>
        <w:widowControl w:val="0"/>
        <w:autoSpaceDE w:val="0"/>
        <w:autoSpaceDN w:val="0"/>
        <w:adjustRightInd w:val="0"/>
        <w:spacing w:line="240" w:lineRule="auto"/>
        <w:ind w:firstLine="567"/>
        <w:jc w:val="both"/>
        <w:outlineLvl w:val="3"/>
        <w:rPr>
          <w:rFonts w:ascii="Arial" w:hAnsi="Arial" w:cs="Arial"/>
          <w:sz w:val="24"/>
          <w:szCs w:val="24"/>
        </w:rPr>
      </w:pPr>
      <w:r w:rsidRPr="005E0452">
        <w:rPr>
          <w:rFonts w:ascii="Arial" w:hAnsi="Arial" w:cs="Arial"/>
          <w:sz w:val="24"/>
          <w:szCs w:val="24"/>
        </w:rPr>
        <w:t>8. Обеспечение открытости и прозрачности информации о бюджетном процессе и деятельности органов местного самоуправления в сфере повышения качества предоставления муниципальных услуг.</w:t>
      </w:r>
    </w:p>
    <w:p w:rsidR="000E278C" w:rsidRPr="005E0452" w:rsidRDefault="000E278C" w:rsidP="00375094">
      <w:pPr>
        <w:widowControl w:val="0"/>
        <w:autoSpaceDE w:val="0"/>
        <w:autoSpaceDN w:val="0"/>
        <w:adjustRightInd w:val="0"/>
        <w:ind w:firstLine="567"/>
        <w:jc w:val="center"/>
        <w:outlineLvl w:val="3"/>
        <w:rPr>
          <w:rFonts w:ascii="Arial" w:hAnsi="Arial" w:cs="Arial"/>
          <w:b/>
          <w:sz w:val="24"/>
          <w:szCs w:val="24"/>
        </w:rPr>
      </w:pPr>
      <w:r w:rsidRPr="005E0452">
        <w:rPr>
          <w:rFonts w:ascii="Arial" w:hAnsi="Arial" w:cs="Arial"/>
          <w:b/>
          <w:sz w:val="24"/>
          <w:szCs w:val="24"/>
        </w:rPr>
        <w:t>2.3. Целевые показатели (индикаторы), характеризующие достижение поставленных в рамках Подпрограммы целей и задач, обоснование их состава и значений</w:t>
      </w:r>
    </w:p>
    <w:p w:rsidR="00754AA5" w:rsidRPr="005E0452" w:rsidRDefault="00754AA5" w:rsidP="00754AA5">
      <w:pPr>
        <w:widowControl w:val="0"/>
        <w:autoSpaceDE w:val="0"/>
        <w:autoSpaceDN w:val="0"/>
        <w:adjustRightInd w:val="0"/>
        <w:spacing w:after="0" w:line="240" w:lineRule="auto"/>
        <w:ind w:firstLine="567"/>
        <w:jc w:val="both"/>
        <w:rPr>
          <w:rFonts w:ascii="Arial" w:eastAsia="Calibri" w:hAnsi="Arial" w:cs="Arial"/>
          <w:color w:val="FF0000"/>
          <w:sz w:val="24"/>
          <w:szCs w:val="24"/>
        </w:rPr>
      </w:pPr>
      <w:bookmarkStart w:id="19" w:name="Par599"/>
      <w:bookmarkStart w:id="20" w:name="Par610"/>
      <w:bookmarkStart w:id="21" w:name="Par621"/>
      <w:bookmarkEnd w:id="19"/>
      <w:bookmarkEnd w:id="20"/>
      <w:bookmarkEnd w:id="21"/>
      <w:r w:rsidRPr="005E0452">
        <w:rPr>
          <w:rFonts w:ascii="Arial" w:eastAsia="Calibri" w:hAnsi="Arial" w:cs="Arial"/>
          <w:sz w:val="24"/>
          <w:szCs w:val="24"/>
        </w:rPr>
        <w:t>3.1 Доля расходов   бюджета муниципального округа, формируемых в рамках муниципальных программ, в</w:t>
      </w:r>
      <w:r w:rsidR="001071FB" w:rsidRPr="005E0452">
        <w:rPr>
          <w:rFonts w:ascii="Arial" w:eastAsia="Calibri" w:hAnsi="Arial" w:cs="Arial"/>
          <w:sz w:val="24"/>
          <w:szCs w:val="24"/>
        </w:rPr>
        <w:t xml:space="preserve"> общем объеме расходов</w:t>
      </w:r>
      <w:r w:rsidRPr="005E0452">
        <w:rPr>
          <w:rFonts w:ascii="Arial" w:eastAsia="Calibri" w:hAnsi="Arial" w:cs="Arial"/>
          <w:sz w:val="24"/>
          <w:szCs w:val="24"/>
        </w:rPr>
        <w:t xml:space="preserve"> бюджета</w:t>
      </w:r>
      <w:r w:rsidR="001071FB"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(без учета субвенций на исполнение делегируемых полномочий) составляет не менее 90,0%; </w:t>
      </w:r>
    </w:p>
    <w:p w:rsidR="00754AA5" w:rsidRPr="005E0452"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5E0452">
        <w:rPr>
          <w:rFonts w:ascii="Arial" w:eastAsia="Calibri" w:hAnsi="Arial" w:cs="Arial"/>
          <w:sz w:val="24"/>
          <w:szCs w:val="24"/>
        </w:rPr>
        <w:t>3.2. Удельный вес муниципальных учреждений, выполнивших в полном объеме муниципальное задание, в общем количестве муниципальных учреждений, которым установлены муниципальные задания, составляет 100 %;</w:t>
      </w:r>
    </w:p>
    <w:p w:rsidR="00754AA5" w:rsidRPr="005E0452"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5E0452">
        <w:rPr>
          <w:rFonts w:ascii="Arial" w:eastAsia="Calibri" w:hAnsi="Arial" w:cs="Arial"/>
          <w:sz w:val="24"/>
          <w:szCs w:val="24"/>
        </w:rPr>
        <w:t>3.3. Удельный вес муниципальных учреждений, для которых установлены количественно измеримые финансовые санкции (штрафы, изъятия) за нарушение условий выполнения муниципальных заданий, в общем количестве муниципальных учреждений, которым установлены муниципальные задания, составляет 100%;</w:t>
      </w:r>
    </w:p>
    <w:p w:rsidR="00754AA5" w:rsidRPr="005E0452"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5E0452">
        <w:rPr>
          <w:rFonts w:ascii="Arial" w:eastAsia="Calibri" w:hAnsi="Arial" w:cs="Arial"/>
          <w:sz w:val="24"/>
          <w:szCs w:val="24"/>
        </w:rPr>
        <w:t>3.4. Удельный вес расходов на финансовое обеспечение оказания бюджетными и автономными учреждениями муниципальных услуг, рассчитанных исходя из нормативов финансовых затрат, в общем объеме расходов на предоставление субсидий на выполнение муниципальных заданий составляет 100%;</w:t>
      </w:r>
    </w:p>
    <w:p w:rsidR="00754AA5" w:rsidRPr="005E0452"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5E0452">
        <w:rPr>
          <w:rFonts w:ascii="Arial" w:eastAsia="Calibri" w:hAnsi="Arial" w:cs="Arial"/>
          <w:sz w:val="24"/>
          <w:szCs w:val="24"/>
          <w:lang w:eastAsia="ru-RU"/>
        </w:rPr>
        <w:t>3.5. Удельный вес количества руководителей структурных подразделений администрации округа, руководителей муниципальных учреждений, для которых оплата труда определяется с учетом результатов их профессиональной деятельности, в общем количестве руководителей структурных подразделений органа местного самоуправления, руководителей муниципальных учреждений Гагинского муниципального округа</w:t>
      </w:r>
      <w:r w:rsidRPr="005E0452">
        <w:rPr>
          <w:rFonts w:ascii="Arial" w:eastAsia="Calibri" w:hAnsi="Arial" w:cs="Arial"/>
          <w:sz w:val="24"/>
          <w:szCs w:val="24"/>
        </w:rPr>
        <w:t xml:space="preserve"> составляет 100%</w:t>
      </w:r>
    </w:p>
    <w:p w:rsidR="00754AA5" w:rsidRPr="005E0452" w:rsidRDefault="00754AA5" w:rsidP="00754AA5">
      <w:pPr>
        <w:widowControl w:val="0"/>
        <w:autoSpaceDE w:val="0"/>
        <w:autoSpaceDN w:val="0"/>
        <w:adjustRightInd w:val="0"/>
        <w:spacing w:after="0" w:line="240" w:lineRule="auto"/>
        <w:ind w:firstLine="567"/>
        <w:jc w:val="both"/>
        <w:rPr>
          <w:rFonts w:ascii="Arial" w:eastAsia="Calibri" w:hAnsi="Arial" w:cs="Arial"/>
          <w:sz w:val="24"/>
          <w:szCs w:val="24"/>
        </w:rPr>
      </w:pPr>
      <w:r w:rsidRPr="005E0452">
        <w:rPr>
          <w:rFonts w:ascii="Arial" w:eastAsia="Calibri" w:hAnsi="Arial" w:cs="Arial"/>
          <w:sz w:val="24"/>
          <w:szCs w:val="24"/>
        </w:rPr>
        <w:t>3.6. Удельный вес муниципальных учреждений, в которых соотношение средней заработной платы руководителей учреждения и их заместителей к средней заработной плате работников учреждений не превышает 8 раз, в общем количестве муниципальных учреждений составляет 100%;</w:t>
      </w:r>
    </w:p>
    <w:p w:rsidR="00754AA5" w:rsidRPr="005E0452" w:rsidRDefault="00754AA5" w:rsidP="00754AA5">
      <w:pPr>
        <w:autoSpaceDE w:val="0"/>
        <w:autoSpaceDN w:val="0"/>
        <w:adjustRightInd w:val="0"/>
        <w:spacing w:after="0" w:line="240" w:lineRule="auto"/>
        <w:ind w:firstLine="709"/>
        <w:jc w:val="both"/>
        <w:rPr>
          <w:rFonts w:ascii="Arial" w:eastAsia="Calibri" w:hAnsi="Arial" w:cs="Arial"/>
          <w:sz w:val="24"/>
          <w:szCs w:val="24"/>
          <w:lang w:eastAsia="ru-RU"/>
        </w:rPr>
      </w:pPr>
      <w:r w:rsidRPr="005E0452">
        <w:rPr>
          <w:rFonts w:ascii="Arial" w:eastAsia="Calibri" w:hAnsi="Arial" w:cs="Arial"/>
          <w:sz w:val="24"/>
          <w:szCs w:val="24"/>
        </w:rPr>
        <w:t>3.7. Удельный вес органов местного самоуправления администрации Гагинского муниципального округа, утвердивших нормативные затраты на обеспечение функций органов местного самоуправления и подведомственных им казенных учреждений в части закупок товаров, работ, услуг,</w:t>
      </w:r>
      <w:r w:rsidRPr="005E0452">
        <w:rPr>
          <w:rFonts w:ascii="Arial" w:eastAsia="Calibri" w:hAnsi="Arial" w:cs="Arial"/>
          <w:sz w:val="24"/>
          <w:szCs w:val="24"/>
          <w:lang w:eastAsia="ru-RU"/>
        </w:rPr>
        <w:t xml:space="preserve"> составляет 100%.</w:t>
      </w:r>
    </w:p>
    <w:p w:rsidR="00754AA5" w:rsidRPr="005E0452" w:rsidRDefault="00754AA5" w:rsidP="00754AA5">
      <w:pPr>
        <w:autoSpaceDE w:val="0"/>
        <w:autoSpaceDN w:val="0"/>
        <w:adjustRightInd w:val="0"/>
        <w:spacing w:after="0" w:line="240" w:lineRule="auto"/>
        <w:ind w:firstLine="709"/>
        <w:jc w:val="both"/>
        <w:rPr>
          <w:rFonts w:ascii="Arial" w:eastAsia="Calibri" w:hAnsi="Arial" w:cs="Arial"/>
          <w:sz w:val="24"/>
          <w:szCs w:val="24"/>
          <w:lang w:eastAsia="ru-RU"/>
        </w:rPr>
      </w:pPr>
    </w:p>
    <w:p w:rsidR="00754AA5" w:rsidRPr="005E0452" w:rsidRDefault="00754AA5" w:rsidP="00754AA5">
      <w:pPr>
        <w:autoSpaceDE w:val="0"/>
        <w:autoSpaceDN w:val="0"/>
        <w:adjustRightInd w:val="0"/>
        <w:spacing w:after="0" w:line="240" w:lineRule="auto"/>
        <w:ind w:firstLine="709"/>
        <w:jc w:val="both"/>
        <w:rPr>
          <w:rFonts w:ascii="Arial" w:eastAsia="Calibri" w:hAnsi="Arial" w:cs="Arial"/>
          <w:bCs/>
          <w:sz w:val="24"/>
          <w:szCs w:val="24"/>
          <w:lang w:eastAsia="ru-RU"/>
        </w:rPr>
      </w:pPr>
      <w:r w:rsidRPr="005E0452">
        <w:rPr>
          <w:rFonts w:ascii="Arial" w:eastAsia="Calibri" w:hAnsi="Arial" w:cs="Arial"/>
          <w:bCs/>
          <w:sz w:val="24"/>
          <w:szCs w:val="24"/>
          <w:lang w:eastAsia="ru-RU"/>
        </w:rPr>
        <w:t>Достижение долгосрочных целей Подпрограммы будет оцениваться на основе данных статистической и ведомственной отчетности в соответствии с индикаторами достижения целей и показателями непосредственных результатов реализации Подпрограммы, представленными в приложении 2 к Программе.</w:t>
      </w:r>
    </w:p>
    <w:p w:rsidR="000E278C" w:rsidRPr="005E0452" w:rsidRDefault="000E278C" w:rsidP="000E278C">
      <w:pPr>
        <w:widowControl w:val="0"/>
        <w:autoSpaceDE w:val="0"/>
        <w:autoSpaceDN w:val="0"/>
        <w:adjustRightInd w:val="0"/>
        <w:outlineLvl w:val="3"/>
        <w:rPr>
          <w:rFonts w:ascii="Arial" w:hAnsi="Arial" w:cs="Arial"/>
          <w:b/>
          <w:sz w:val="24"/>
          <w:szCs w:val="24"/>
        </w:rPr>
      </w:pPr>
    </w:p>
    <w:p w:rsidR="000E278C" w:rsidRPr="005E0452" w:rsidRDefault="000E278C" w:rsidP="000E278C">
      <w:pPr>
        <w:widowControl w:val="0"/>
        <w:autoSpaceDE w:val="0"/>
        <w:autoSpaceDN w:val="0"/>
        <w:adjustRightInd w:val="0"/>
        <w:ind w:firstLine="567"/>
        <w:jc w:val="center"/>
        <w:outlineLvl w:val="3"/>
        <w:rPr>
          <w:rFonts w:ascii="Arial" w:hAnsi="Arial" w:cs="Arial"/>
          <w:color w:val="FF0000"/>
          <w:sz w:val="24"/>
          <w:szCs w:val="24"/>
        </w:rPr>
      </w:pPr>
      <w:r w:rsidRPr="005E0452">
        <w:rPr>
          <w:rFonts w:ascii="Arial" w:hAnsi="Arial" w:cs="Arial"/>
          <w:b/>
          <w:sz w:val="24"/>
          <w:szCs w:val="24"/>
        </w:rPr>
        <w:t>2.4.</w:t>
      </w:r>
      <w:r w:rsidRPr="005E0452">
        <w:rPr>
          <w:rFonts w:ascii="Arial" w:hAnsi="Arial" w:cs="Arial"/>
          <w:sz w:val="24"/>
          <w:szCs w:val="24"/>
        </w:rPr>
        <w:t xml:space="preserve"> </w:t>
      </w:r>
      <w:r w:rsidRPr="005E0452">
        <w:rPr>
          <w:rFonts w:ascii="Arial" w:hAnsi="Arial" w:cs="Arial"/>
          <w:b/>
          <w:sz w:val="24"/>
          <w:szCs w:val="24"/>
        </w:rPr>
        <w:t>Сроки и этапы реализации Подпрограммы</w:t>
      </w:r>
    </w:p>
    <w:p w:rsidR="000E278C" w:rsidRPr="005E0452" w:rsidRDefault="000E278C" w:rsidP="000E278C">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Подпрограмма реализуется в 2023 - 202</w:t>
      </w:r>
      <w:r w:rsidR="00A42069" w:rsidRPr="005E0452">
        <w:rPr>
          <w:rFonts w:ascii="Arial" w:hAnsi="Arial" w:cs="Arial"/>
          <w:sz w:val="24"/>
          <w:szCs w:val="24"/>
        </w:rPr>
        <w:t>5</w:t>
      </w:r>
      <w:r w:rsidRPr="005E0452">
        <w:rPr>
          <w:rFonts w:ascii="Arial" w:hAnsi="Arial" w:cs="Arial"/>
          <w:sz w:val="24"/>
          <w:szCs w:val="24"/>
        </w:rPr>
        <w:t xml:space="preserve"> годах.</w:t>
      </w:r>
    </w:p>
    <w:p w:rsidR="000E278C" w:rsidRPr="005E0452" w:rsidRDefault="000E278C" w:rsidP="00375094">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Этапы реализа</w:t>
      </w:r>
      <w:r w:rsidR="00375094" w:rsidRPr="005E0452">
        <w:rPr>
          <w:rFonts w:ascii="Arial" w:hAnsi="Arial" w:cs="Arial"/>
          <w:sz w:val="24"/>
          <w:szCs w:val="24"/>
        </w:rPr>
        <w:t>ции подпрограммы не выделяются.</w:t>
      </w:r>
    </w:p>
    <w:p w:rsidR="000E278C" w:rsidRPr="005E0452" w:rsidRDefault="000E278C" w:rsidP="003C45EC">
      <w:pPr>
        <w:widowControl w:val="0"/>
        <w:autoSpaceDE w:val="0"/>
        <w:autoSpaceDN w:val="0"/>
        <w:adjustRightInd w:val="0"/>
        <w:jc w:val="center"/>
        <w:outlineLvl w:val="3"/>
        <w:rPr>
          <w:rFonts w:ascii="Arial" w:hAnsi="Arial" w:cs="Arial"/>
          <w:b/>
          <w:sz w:val="24"/>
          <w:szCs w:val="24"/>
        </w:rPr>
      </w:pPr>
      <w:bookmarkStart w:id="22" w:name="Par626"/>
      <w:bookmarkEnd w:id="22"/>
      <w:r w:rsidRPr="005E0452">
        <w:rPr>
          <w:rFonts w:ascii="Arial" w:hAnsi="Arial" w:cs="Arial"/>
          <w:b/>
          <w:sz w:val="24"/>
          <w:szCs w:val="24"/>
        </w:rPr>
        <w:t>2.5.</w:t>
      </w:r>
      <w:r w:rsidRPr="005E0452">
        <w:rPr>
          <w:rFonts w:ascii="Arial" w:hAnsi="Arial" w:cs="Arial"/>
          <w:sz w:val="24"/>
          <w:szCs w:val="24"/>
        </w:rPr>
        <w:t xml:space="preserve"> </w:t>
      </w:r>
      <w:r w:rsidRPr="005E0452">
        <w:rPr>
          <w:rFonts w:ascii="Arial" w:hAnsi="Arial" w:cs="Arial"/>
          <w:b/>
          <w:sz w:val="24"/>
          <w:szCs w:val="24"/>
        </w:rPr>
        <w:t>Основные мероприятия, направленные на достижение целей и задач в сфере реализации Подпрограммы</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Достижение поставленных целей и задач Подпрограммы осуществляется </w:t>
      </w:r>
      <w:r w:rsidRPr="005E0452">
        <w:rPr>
          <w:rFonts w:ascii="Arial" w:eastAsia="Calibri" w:hAnsi="Arial" w:cs="Arial"/>
          <w:sz w:val="24"/>
          <w:szCs w:val="24"/>
        </w:rPr>
        <w:lastRenderedPageBreak/>
        <w:t xml:space="preserve">посредством комплекса основных мероприятий, реализуемых финансовым управлением и органом местного самоуправления, являющимся соисполнителем Подпрограммы. </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Подпрограммы предусмотрена реализация 15 основных мероприятий.</w:t>
      </w:r>
    </w:p>
    <w:p w:rsidR="003C45EC" w:rsidRPr="005E0452" w:rsidRDefault="003C45EC" w:rsidP="003C45EC">
      <w:pPr>
        <w:widowControl w:val="0"/>
        <w:autoSpaceDE w:val="0"/>
        <w:autoSpaceDN w:val="0"/>
        <w:adjustRightInd w:val="0"/>
        <w:spacing w:after="0" w:line="240" w:lineRule="auto"/>
        <w:jc w:val="both"/>
        <w:rPr>
          <w:rFonts w:ascii="Arial" w:eastAsia="Calibri" w:hAnsi="Arial" w:cs="Arial"/>
          <w:sz w:val="24"/>
          <w:szCs w:val="24"/>
        </w:rPr>
      </w:pPr>
    </w:p>
    <w:p w:rsidR="003C45EC" w:rsidRPr="005E0452" w:rsidRDefault="003C45EC" w:rsidP="003C45EC">
      <w:pPr>
        <w:widowControl w:val="0"/>
        <w:autoSpaceDE w:val="0"/>
        <w:autoSpaceDN w:val="0"/>
        <w:adjustRightInd w:val="0"/>
        <w:spacing w:after="0" w:line="240" w:lineRule="auto"/>
        <w:ind w:firstLine="709"/>
        <w:jc w:val="center"/>
        <w:rPr>
          <w:rFonts w:ascii="Arial" w:eastAsia="Calibri" w:hAnsi="Arial" w:cs="Arial"/>
          <w:b/>
          <w:sz w:val="24"/>
          <w:szCs w:val="24"/>
        </w:rPr>
      </w:pPr>
      <w:r w:rsidRPr="005E0452">
        <w:rPr>
          <w:rFonts w:ascii="Arial" w:eastAsia="Calibri" w:hAnsi="Arial" w:cs="Arial"/>
          <w:b/>
          <w:sz w:val="24"/>
          <w:szCs w:val="24"/>
        </w:rPr>
        <w:t>Задача "Развитие долгосрочного бюджетного планирования в увязке со стратегическим планированием и долгосрочными прогнозами социально-экономического развития".</w:t>
      </w:r>
    </w:p>
    <w:p w:rsidR="003C45EC" w:rsidRPr="005E0452" w:rsidRDefault="003C45EC" w:rsidP="003C45EC">
      <w:pPr>
        <w:widowControl w:val="0"/>
        <w:autoSpaceDE w:val="0"/>
        <w:autoSpaceDN w:val="0"/>
        <w:adjustRightInd w:val="0"/>
        <w:spacing w:after="0" w:line="240" w:lineRule="auto"/>
        <w:ind w:firstLine="709"/>
        <w:jc w:val="center"/>
        <w:rPr>
          <w:rFonts w:ascii="Arial" w:eastAsia="Calibri" w:hAnsi="Arial" w:cs="Arial"/>
          <w:b/>
          <w:sz w:val="24"/>
          <w:szCs w:val="24"/>
        </w:rPr>
      </w:pP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решения задачи предусмотрена реализация следующих основных мероприятий:</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widowControl w:val="0"/>
        <w:autoSpaceDE w:val="0"/>
        <w:autoSpaceDN w:val="0"/>
        <w:adjustRightInd w:val="0"/>
        <w:spacing w:after="0" w:line="240" w:lineRule="auto"/>
        <w:ind w:firstLine="709"/>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Pr="005E0452">
        <w:rPr>
          <w:rFonts w:ascii="Arial" w:eastAsia="Calibri" w:hAnsi="Arial" w:cs="Arial"/>
          <w:b/>
          <w:i/>
          <w:sz w:val="24"/>
          <w:szCs w:val="24"/>
        </w:rPr>
        <w:t>Обеспечение взаимосвязи стратегического и бюджетного планирования</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Характерными особенностями проводимой в Гагинском муниципальном округе Нижегородской области бюджетной политики являются активное реформирование сферы муниципальных финансов, осуществляемое в соответствии со стратегическими установками и процессами реформирования бюджетной сферы в целом в Российской Федерации и Нижегородской области. </w:t>
      </w:r>
    </w:p>
    <w:p w:rsidR="004A35F1" w:rsidRPr="005E0452" w:rsidRDefault="004A35F1" w:rsidP="004A35F1">
      <w:pPr>
        <w:pStyle w:val="ConsPlusNormal"/>
        <w:spacing w:line="245" w:lineRule="auto"/>
        <w:ind w:firstLine="540"/>
        <w:jc w:val="both"/>
        <w:rPr>
          <w:sz w:val="24"/>
          <w:szCs w:val="24"/>
        </w:rPr>
      </w:pPr>
      <w:r w:rsidRPr="005E0452">
        <w:rPr>
          <w:sz w:val="24"/>
          <w:szCs w:val="24"/>
        </w:rPr>
        <w:t>Современная система управления муниципальными финансами сформировалась в результате непрерывного процесса реформирования.</w:t>
      </w:r>
    </w:p>
    <w:p w:rsidR="004A35F1" w:rsidRPr="005E0452" w:rsidRDefault="004A35F1" w:rsidP="004A35F1">
      <w:pPr>
        <w:pStyle w:val="ConsPlusNormal"/>
        <w:spacing w:line="245" w:lineRule="auto"/>
        <w:ind w:firstLine="540"/>
        <w:jc w:val="both"/>
        <w:rPr>
          <w:color w:val="FF0000"/>
          <w:sz w:val="24"/>
          <w:szCs w:val="24"/>
        </w:rPr>
      </w:pPr>
      <w:r w:rsidRPr="005E0452">
        <w:rPr>
          <w:sz w:val="24"/>
          <w:szCs w:val="24"/>
        </w:rPr>
        <w:t>Целью данной программы являлось обеспечение сбалансированности и устойчивости бюджета Гагинского муниципального округа Нижегородской области, повышение эффективности и качества управления муниципальными финансами Гагинского муниципального округа Нижегородской области. Данная программа имела направление на развитие методов программно-целевого планирования, ориентированного на достижение конечного результата.</w:t>
      </w:r>
      <w:r w:rsidRPr="005E0452">
        <w:rPr>
          <w:color w:val="FF0000"/>
          <w:sz w:val="24"/>
          <w:szCs w:val="24"/>
        </w:rPr>
        <w:t xml:space="preserve">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В результате реформирования сферы муниципальных финансов и повышения эффективности бюджетных расходов обеспечено устойчивое функционирование бюджета муниципального округа.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К основным результатам развития и совершенствования системы управления муниципальными финансами Гагинского муниципального округа Нижегородской области следует отнести: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создание целостной системы регулирования бюджетных правоотношений на основе четкого определения порядка осуществления бюджетного процесса, статуса и полномочий его участников;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внедрение инструментов бюджетирования в рамках реализации муниципальных программ Гагинского муниципального округа Нижегородской области, аналитическое распределение бюджетных расходов по муниципальным программам Гагинского муниципального округа Нижегородской области;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введение системы ежегодного мониторинга качества финансового менеджмента, осуществляемого главными распорядителями средств бюджета муниципального округа.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В настоящее время в сфере управления муниципальными финансами сохраняется ряд проблем, на решение которых направлена настоящая подпрограмма, в том числе: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слабая взаимосвязь между стратегическим планированием социально-экономического развития округа и бюджетным планированием; </w:t>
      </w:r>
    </w:p>
    <w:p w:rsidR="004A35F1" w:rsidRPr="005E0452" w:rsidRDefault="004A35F1" w:rsidP="004A35F1">
      <w:pPr>
        <w:pStyle w:val="ConsPlusNormal"/>
        <w:spacing w:line="245" w:lineRule="auto"/>
        <w:ind w:firstLine="540"/>
        <w:jc w:val="both"/>
        <w:rPr>
          <w:sz w:val="24"/>
          <w:szCs w:val="24"/>
        </w:rPr>
      </w:pPr>
      <w:r w:rsidRPr="005E0452">
        <w:rPr>
          <w:sz w:val="24"/>
          <w:szCs w:val="24"/>
        </w:rPr>
        <w:t>отсутствие нормативно-методического обеспечения и практики долгосрочного бюджетного планирования;</w:t>
      </w:r>
    </w:p>
    <w:p w:rsidR="004A35F1" w:rsidRPr="005E0452" w:rsidRDefault="004A35F1" w:rsidP="004A35F1">
      <w:pPr>
        <w:pStyle w:val="ConsPlusNormal"/>
        <w:spacing w:line="245" w:lineRule="auto"/>
        <w:ind w:firstLine="540"/>
        <w:jc w:val="both"/>
        <w:rPr>
          <w:sz w:val="24"/>
          <w:szCs w:val="24"/>
        </w:rPr>
      </w:pPr>
      <w:r w:rsidRPr="005E0452">
        <w:rPr>
          <w:sz w:val="24"/>
          <w:szCs w:val="24"/>
        </w:rPr>
        <w:t>ограниченность практики использования в качестве основы для бюджетного планирования муниципальных программ;</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сохранение условий для неоправданного увеличения бюджетных расходов, недостаточная мотивация органов местного самоуправления к оптимизации бюджетных расходов;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необходимость повышения действенности муниципального финансового контроля, его </w:t>
      </w:r>
      <w:r w:rsidRPr="005E0452">
        <w:rPr>
          <w:sz w:val="24"/>
          <w:szCs w:val="24"/>
        </w:rPr>
        <w:lastRenderedPageBreak/>
        <w:t>направленности на оценку эффективности расходования бюджетных средств;</w:t>
      </w:r>
    </w:p>
    <w:p w:rsidR="004A35F1" w:rsidRPr="005E0452" w:rsidRDefault="004A35F1" w:rsidP="004A35F1">
      <w:pPr>
        <w:pStyle w:val="ConsPlusNormal"/>
        <w:spacing w:line="245" w:lineRule="auto"/>
        <w:ind w:firstLine="540"/>
        <w:jc w:val="both"/>
        <w:rPr>
          <w:sz w:val="24"/>
          <w:szCs w:val="24"/>
        </w:rPr>
      </w:pPr>
      <w:r w:rsidRPr="005E0452">
        <w:rPr>
          <w:sz w:val="24"/>
          <w:szCs w:val="24"/>
        </w:rPr>
        <w:t>зависимость бюджета муниципального округа от финансовой помощи из федерального и областного бюджетов, необходимость наращивания собственной налоговой базы;</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необходимость совершенствования системы планирования муниципальных заказов, повышения ответственности муниципальных заказчиков за конечные результаты закупок в условиях развития контрактной системы в сфере закупок товаров, работ, услуг для обеспечения муниципальных нужд; </w:t>
      </w:r>
    </w:p>
    <w:p w:rsidR="004A35F1" w:rsidRPr="005E0452" w:rsidRDefault="004A35F1" w:rsidP="004A35F1">
      <w:pPr>
        <w:pStyle w:val="ConsPlusNormal"/>
        <w:spacing w:line="245" w:lineRule="auto"/>
        <w:ind w:firstLine="540"/>
        <w:jc w:val="both"/>
        <w:rPr>
          <w:sz w:val="24"/>
          <w:szCs w:val="24"/>
        </w:rPr>
      </w:pPr>
      <w:r w:rsidRPr="005E0452">
        <w:rPr>
          <w:sz w:val="24"/>
          <w:szCs w:val="24"/>
        </w:rPr>
        <w:t>недостаточное качество оказания муниципальных услуг, наличие потребности в дальнейшей оптимизации сектора муниципального управления и совершенствовании механизма муниципальных заданий муниципальным учреждениям Гагинского муниципального округа Нижегородской области;</w:t>
      </w:r>
    </w:p>
    <w:p w:rsidR="004A35F1" w:rsidRPr="005E0452" w:rsidRDefault="004A35F1" w:rsidP="004A35F1">
      <w:pPr>
        <w:pStyle w:val="ConsPlusNormal"/>
        <w:spacing w:line="245" w:lineRule="auto"/>
        <w:ind w:firstLine="540"/>
        <w:jc w:val="both"/>
        <w:rPr>
          <w:sz w:val="24"/>
          <w:szCs w:val="24"/>
        </w:rPr>
      </w:pPr>
      <w:r w:rsidRPr="005E0452">
        <w:rPr>
          <w:sz w:val="24"/>
          <w:szCs w:val="24"/>
        </w:rPr>
        <w:t>обеспечение открытости и прозрачности информации о бюджетном процессе и деятельности органов исполнительной власти муниципального образования в сфере повышения качества предоставления муниципальных услуг;</w:t>
      </w:r>
    </w:p>
    <w:p w:rsidR="004A35F1" w:rsidRPr="005E0452" w:rsidRDefault="004A35F1" w:rsidP="004A35F1">
      <w:pPr>
        <w:pStyle w:val="ConsPlusNormal"/>
        <w:spacing w:line="245" w:lineRule="auto"/>
        <w:ind w:firstLine="540"/>
        <w:jc w:val="both"/>
        <w:rPr>
          <w:sz w:val="24"/>
          <w:szCs w:val="24"/>
        </w:rPr>
      </w:pPr>
      <w:r w:rsidRPr="005E0452">
        <w:rPr>
          <w:sz w:val="24"/>
          <w:szCs w:val="24"/>
        </w:rPr>
        <w:t>эффективное применение современных информационных технологий в сфере управления муниципальными финансами Гагинского муниципального округа Нижегородской области, перевод их на качественно новый уровень сбора и обработки информации;</w:t>
      </w:r>
    </w:p>
    <w:p w:rsidR="004A35F1" w:rsidRPr="005E0452" w:rsidRDefault="004A35F1" w:rsidP="004A35F1">
      <w:pPr>
        <w:pStyle w:val="ConsPlusNormal"/>
        <w:spacing w:line="245" w:lineRule="auto"/>
        <w:ind w:firstLine="540"/>
        <w:jc w:val="both"/>
        <w:rPr>
          <w:sz w:val="24"/>
          <w:szCs w:val="24"/>
        </w:rPr>
      </w:pPr>
      <w:r w:rsidRPr="005E0452">
        <w:rPr>
          <w:sz w:val="24"/>
          <w:szCs w:val="24"/>
        </w:rPr>
        <w:t>невысокий уровень участия представителей гражданского общества в обсуждении целей и результатов использования бюджетных средств.</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Применение программно-целевого подхода к решению данных проблем позволит обеспечить концентрацию финансовых ресурсов и организационных усилий для достижения установленных подпрограммой целевых индикаторов и решения поставленных задач в оптимальные сроки.  </w:t>
      </w:r>
    </w:p>
    <w:p w:rsidR="004A35F1" w:rsidRPr="005E0452" w:rsidRDefault="004A35F1" w:rsidP="004A35F1">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В целях повышения прозрачности и обеспечения эффективного, оперативного и устойчивого управления муниципальными финансами в настоящее время в </w:t>
      </w:r>
      <w:r w:rsidR="00BC699F" w:rsidRPr="005E0452">
        <w:rPr>
          <w:rFonts w:ascii="Arial" w:hAnsi="Arial" w:cs="Arial"/>
          <w:sz w:val="24"/>
          <w:szCs w:val="24"/>
        </w:rPr>
        <w:t>округе</w:t>
      </w:r>
      <w:r w:rsidRPr="005E0452">
        <w:rPr>
          <w:rFonts w:ascii="Arial" w:hAnsi="Arial" w:cs="Arial"/>
          <w:sz w:val="24"/>
          <w:szCs w:val="24"/>
        </w:rPr>
        <w:t xml:space="preserve"> сложился определенный уровень автоматизации различных функций и процессов. С использованием автоматизированных систем в Гагинском муниципальном округе Нижегородской области реализуются следующие функции:</w:t>
      </w:r>
    </w:p>
    <w:p w:rsidR="004A35F1" w:rsidRPr="005E0452" w:rsidRDefault="004A35F1" w:rsidP="004A35F1">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ведение реестра расходных обязательств Гагинского муниципального округа Нижегородской области;</w:t>
      </w:r>
    </w:p>
    <w:p w:rsidR="004A35F1" w:rsidRPr="005E0452" w:rsidRDefault="004A35F1" w:rsidP="00531D3E">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обработка операций в процессе кассового обслуживания исполнения бюджета муниципального округа по расходам, предварительный контроль за соблюдением бюджетных ограничений в ходе оплаты расходных обязательств Гагинского муниципального округа Нижегородской области;</w:t>
      </w:r>
    </w:p>
    <w:p w:rsidR="004A35F1" w:rsidRPr="005E0452" w:rsidRDefault="004A35F1" w:rsidP="004A35F1">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формирование отчета об исполнении бюджета муниципального округа;</w:t>
      </w:r>
    </w:p>
    <w:p w:rsidR="004A35F1" w:rsidRPr="005E0452" w:rsidRDefault="004A35F1" w:rsidP="004A35F1">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электронный обмен документами с главными распорядителями средств бюджета муниципального округа в процессе составления отчетности;</w:t>
      </w:r>
    </w:p>
    <w:p w:rsidR="004A35F1" w:rsidRPr="005E0452" w:rsidRDefault="004A35F1" w:rsidP="004A35F1">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формирование муниципальных заданий на оказание муниципальных услуг (выполнение работ).</w:t>
      </w:r>
    </w:p>
    <w:p w:rsidR="004A35F1" w:rsidRPr="005E0452" w:rsidRDefault="004A35F1" w:rsidP="004A35F1">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Вместе с тем совершенствование процедур и методов муниципального управления предъявляет новые требования к механизмам и инструментам организации информационных потоков в сфере управления муниципальными финансами. </w:t>
      </w:r>
    </w:p>
    <w:p w:rsidR="004A35F1" w:rsidRPr="005E0452" w:rsidRDefault="004A35F1" w:rsidP="004A35F1">
      <w:pPr>
        <w:pStyle w:val="ConsPlusNormal"/>
        <w:spacing w:line="245" w:lineRule="auto"/>
        <w:ind w:firstLine="540"/>
        <w:jc w:val="both"/>
        <w:rPr>
          <w:sz w:val="24"/>
          <w:szCs w:val="24"/>
        </w:rPr>
      </w:pPr>
      <w:r w:rsidRPr="005E0452">
        <w:rPr>
          <w:sz w:val="24"/>
          <w:szCs w:val="24"/>
        </w:rPr>
        <w:t xml:space="preserve">Реализация мероприятий подпрограммы создаст организационные и правовые предпосылки для повышения эффективности бюджетных расходов, повышение </w:t>
      </w:r>
      <w:r w:rsidRPr="005E0452">
        <w:rPr>
          <w:sz w:val="24"/>
          <w:szCs w:val="24"/>
        </w:rPr>
        <w:lastRenderedPageBreak/>
        <w:t>эффективности деятельности органов местного самоуправления, муниципальных учреждений по выполнению муниципальных функций при неукоснительном обеспечении потребности граждан и общества в муниципальных услугах, реализации долгосрочных приоритетов и целей социально-экономического развития Гагинского муниципального округа Нижегородской области.</w:t>
      </w:r>
    </w:p>
    <w:p w:rsidR="003C45EC" w:rsidRPr="005E0452" w:rsidRDefault="003C45EC" w:rsidP="00375094">
      <w:pPr>
        <w:spacing w:after="0" w:line="240" w:lineRule="auto"/>
        <w:contextualSpacing/>
        <w:rPr>
          <w:rFonts w:ascii="Arial" w:eastAsia="Calibri" w:hAnsi="Arial" w:cs="Arial"/>
          <w:sz w:val="24"/>
          <w:szCs w:val="24"/>
        </w:rPr>
      </w:pPr>
      <w:bookmarkStart w:id="23" w:name="Par9192"/>
      <w:bookmarkEnd w:id="23"/>
    </w:p>
    <w:p w:rsidR="003C45EC" w:rsidRPr="005E0452" w:rsidRDefault="003C45EC" w:rsidP="003C45EC">
      <w:pPr>
        <w:spacing w:after="0" w:line="240" w:lineRule="auto"/>
        <w:ind w:firstLine="709"/>
        <w:jc w:val="center"/>
        <w:rPr>
          <w:rFonts w:ascii="Arial" w:eastAsia="Calibri" w:hAnsi="Arial" w:cs="Arial"/>
          <w:b/>
          <w:sz w:val="24"/>
          <w:szCs w:val="24"/>
        </w:rPr>
      </w:pPr>
      <w:r w:rsidRPr="005E0452">
        <w:rPr>
          <w:rFonts w:ascii="Arial" w:eastAsia="Calibri" w:hAnsi="Arial" w:cs="Arial"/>
          <w:b/>
          <w:sz w:val="24"/>
          <w:szCs w:val="24"/>
        </w:rPr>
        <w:t>Задача "Реализация программно-целевых принципов организации деятельности органов местного самоуправления"</w:t>
      </w:r>
    </w:p>
    <w:p w:rsidR="003C45EC" w:rsidRPr="005E0452" w:rsidRDefault="003C45EC" w:rsidP="003C45EC">
      <w:pPr>
        <w:spacing w:after="0" w:line="240" w:lineRule="auto"/>
        <w:ind w:firstLine="709"/>
        <w:jc w:val="both"/>
        <w:rPr>
          <w:rFonts w:ascii="Arial" w:eastAsia="Calibri" w:hAnsi="Arial" w:cs="Arial"/>
          <w:b/>
          <w:sz w:val="24"/>
          <w:szCs w:val="24"/>
        </w:rPr>
      </w:pP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рамках решения </w:t>
      </w:r>
      <w:r w:rsidR="00FB4794" w:rsidRPr="005E0452">
        <w:rPr>
          <w:rFonts w:ascii="Arial" w:eastAsia="Calibri" w:hAnsi="Arial" w:cs="Arial"/>
          <w:sz w:val="24"/>
          <w:szCs w:val="24"/>
        </w:rPr>
        <w:t>задачи предусмотрена реализация</w:t>
      </w:r>
      <w:r w:rsidRPr="005E0452">
        <w:rPr>
          <w:rFonts w:ascii="Arial" w:eastAsia="Calibri" w:hAnsi="Arial" w:cs="Arial"/>
          <w:sz w:val="24"/>
          <w:szCs w:val="24"/>
        </w:rPr>
        <w:t xml:space="preserve"> следующих основных мероприятий:</w:t>
      </w:r>
    </w:p>
    <w:p w:rsidR="003C45EC" w:rsidRPr="005E0452" w:rsidRDefault="003C45EC" w:rsidP="003C45EC">
      <w:pPr>
        <w:spacing w:after="0" w:line="240" w:lineRule="auto"/>
        <w:ind w:firstLine="709"/>
        <w:jc w:val="both"/>
        <w:rPr>
          <w:rFonts w:ascii="Arial" w:eastAsia="Calibri" w:hAnsi="Arial" w:cs="Arial"/>
          <w:b/>
          <w:sz w:val="24"/>
          <w:szCs w:val="24"/>
        </w:rPr>
      </w:pPr>
    </w:p>
    <w:p w:rsidR="00FB4794" w:rsidRPr="005E0452" w:rsidRDefault="00FB4794" w:rsidP="00FB4794">
      <w:pPr>
        <w:spacing w:after="0" w:line="240" w:lineRule="auto"/>
        <w:ind w:firstLine="709"/>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003C45EC" w:rsidRPr="005E0452">
        <w:rPr>
          <w:rFonts w:ascii="Arial" w:eastAsia="Calibri" w:hAnsi="Arial" w:cs="Arial"/>
          <w:b/>
          <w:i/>
          <w:sz w:val="24"/>
          <w:szCs w:val="24"/>
        </w:rPr>
        <w:t>Разработка и реализация муниципальных программ Га</w:t>
      </w:r>
      <w:r w:rsidRPr="005E0452">
        <w:rPr>
          <w:rFonts w:ascii="Arial" w:eastAsia="Calibri" w:hAnsi="Arial" w:cs="Arial"/>
          <w:b/>
          <w:i/>
          <w:sz w:val="24"/>
          <w:szCs w:val="24"/>
        </w:rPr>
        <w:t>гинского муниципального округа</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Муниципальная программа Гагинского муниципального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 это увязанный по ресурсам, исполнителям и срокам осуществления комплекс мероприятий на период реализации </w:t>
      </w:r>
      <w:hyperlink r:id="rId20" w:history="1">
        <w:r w:rsidRPr="005E0452">
          <w:rPr>
            <w:rFonts w:ascii="Arial" w:eastAsia="Calibri" w:hAnsi="Arial" w:cs="Arial"/>
            <w:sz w:val="24"/>
            <w:szCs w:val="24"/>
          </w:rPr>
          <w:t>Стратегии</w:t>
        </w:r>
      </w:hyperlink>
      <w:r w:rsidRPr="005E0452">
        <w:rPr>
          <w:rFonts w:ascii="Arial" w:eastAsia="Calibri" w:hAnsi="Arial" w:cs="Arial"/>
          <w:sz w:val="24"/>
          <w:szCs w:val="24"/>
        </w:rPr>
        <w:t xml:space="preserve"> развития Гагинского муниципального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направленный на наиболее эффективное решение задач социально-экономического развития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Разработка и реализация муниципальной программы структурными подразделениями администрации </w:t>
      </w:r>
      <w:r w:rsidR="00C15F60"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FB4794"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Ежегодно, в </w:t>
      </w:r>
      <w:r w:rsidR="003C45EC" w:rsidRPr="005E0452">
        <w:rPr>
          <w:rFonts w:ascii="Arial" w:eastAsia="Calibri" w:hAnsi="Arial" w:cs="Arial"/>
          <w:sz w:val="24"/>
          <w:szCs w:val="24"/>
        </w:rPr>
        <w:t xml:space="preserve">течение трех недель после принятия решения о бюджете </w:t>
      </w:r>
      <w:r w:rsidRPr="005E0452">
        <w:rPr>
          <w:rFonts w:ascii="Arial" w:eastAsia="Calibri" w:hAnsi="Arial" w:cs="Arial"/>
          <w:sz w:val="24"/>
          <w:szCs w:val="24"/>
        </w:rPr>
        <w:t xml:space="preserve">муниципального округа </w:t>
      </w:r>
      <w:r w:rsidR="003C45EC" w:rsidRPr="005E0452">
        <w:rPr>
          <w:rFonts w:ascii="Arial" w:eastAsia="Calibri" w:hAnsi="Arial" w:cs="Arial"/>
          <w:sz w:val="24"/>
          <w:szCs w:val="24"/>
        </w:rPr>
        <w:t xml:space="preserve">на очередной финансовый год и плановый период, </w:t>
      </w:r>
      <w:r w:rsidRPr="005E0452">
        <w:rPr>
          <w:rFonts w:ascii="Arial" w:eastAsia="Calibri" w:hAnsi="Arial" w:cs="Arial"/>
          <w:sz w:val="24"/>
          <w:szCs w:val="24"/>
        </w:rPr>
        <w:t xml:space="preserve">разрабатываются планы </w:t>
      </w:r>
      <w:r w:rsidR="003C45EC" w:rsidRPr="005E0452">
        <w:rPr>
          <w:rFonts w:ascii="Arial" w:eastAsia="Calibri" w:hAnsi="Arial" w:cs="Arial"/>
          <w:sz w:val="24"/>
          <w:szCs w:val="24"/>
        </w:rPr>
        <w:t>реализации муниципальных программ, содержащие перечень мероприятий муниципальной программы.</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рамках реализации статьи 179 Бюджетного кодекса Российской Федерации после принятия решения о бюджете на очередной финансовый год и плановый период муниципальные программы будут </w:t>
      </w:r>
      <w:r w:rsidR="00FB4794" w:rsidRPr="005E0452">
        <w:rPr>
          <w:rFonts w:ascii="Arial" w:eastAsia="Calibri" w:hAnsi="Arial" w:cs="Arial"/>
          <w:sz w:val="24"/>
          <w:szCs w:val="24"/>
        </w:rPr>
        <w:t xml:space="preserve">приводятся в соответствие </w:t>
      </w:r>
      <w:r w:rsidRPr="005E0452">
        <w:rPr>
          <w:rFonts w:ascii="Arial" w:eastAsia="Calibri" w:hAnsi="Arial" w:cs="Arial"/>
          <w:sz w:val="24"/>
          <w:szCs w:val="24"/>
        </w:rPr>
        <w:t>с бюджетом</w:t>
      </w:r>
      <w:r w:rsidR="00FB4794"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в течение 2-х месяцев со дня вступления его в силу.</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целях контроля за ходом реализации мероприятий муниципальных программ будет создана необходимая нормативно-правовая база для проведения о</w:t>
      </w:r>
      <w:r w:rsidR="00FB4794" w:rsidRPr="005E0452">
        <w:rPr>
          <w:rFonts w:ascii="Arial" w:eastAsia="Calibri" w:hAnsi="Arial" w:cs="Arial"/>
          <w:sz w:val="24"/>
          <w:szCs w:val="24"/>
        </w:rPr>
        <w:t xml:space="preserve">ценки эффективности реализации </w:t>
      </w:r>
      <w:r w:rsidRPr="005E0452">
        <w:rPr>
          <w:rFonts w:ascii="Arial" w:eastAsia="Calibri" w:hAnsi="Arial" w:cs="Arial"/>
          <w:sz w:val="24"/>
          <w:szCs w:val="24"/>
        </w:rPr>
        <w:t xml:space="preserve">программ. </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данного мероприятия предусматривается ежегодное проведение мониторинга реал</w:t>
      </w:r>
      <w:r w:rsidR="00FB4794" w:rsidRPr="005E0452">
        <w:rPr>
          <w:rFonts w:ascii="Arial" w:eastAsia="Calibri" w:hAnsi="Arial" w:cs="Arial"/>
          <w:sz w:val="24"/>
          <w:szCs w:val="24"/>
        </w:rPr>
        <w:t xml:space="preserve">изации муниципальных программ, </w:t>
      </w:r>
      <w:r w:rsidRPr="005E0452">
        <w:rPr>
          <w:rFonts w:ascii="Arial" w:eastAsia="Calibri" w:hAnsi="Arial" w:cs="Arial"/>
          <w:sz w:val="24"/>
          <w:szCs w:val="24"/>
        </w:rPr>
        <w:t>представляющее собой периодическое наблюдение за ходом реализации муниципальных программ с помощью сбора информации по определенной системе показателей.</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При формировании проекта бюджета</w:t>
      </w:r>
      <w:r w:rsidR="00FB4794"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на очередной финансовый год и плановый период важное значение будет иметь уточнение реестра муниципальных программ, предлагаемых к финансированию за счет средств бюджета</w:t>
      </w:r>
      <w:r w:rsidR="00FB4794"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с учетом результатов оценки эффективности их реализации в отчетном году.</w:t>
      </w:r>
    </w:p>
    <w:p w:rsidR="003C45EC" w:rsidRPr="005E0452" w:rsidRDefault="003C45EC" w:rsidP="003C45EC">
      <w:pPr>
        <w:widowControl w:val="0"/>
        <w:autoSpaceDE w:val="0"/>
        <w:autoSpaceDN w:val="0"/>
        <w:adjustRightInd w:val="0"/>
        <w:spacing w:after="0" w:line="240" w:lineRule="auto"/>
        <w:jc w:val="both"/>
        <w:rPr>
          <w:rFonts w:ascii="Arial" w:eastAsia="Calibri" w:hAnsi="Arial" w:cs="Arial"/>
          <w:sz w:val="24"/>
          <w:szCs w:val="24"/>
        </w:rPr>
      </w:pP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разработка проектов муниципальных программ Гагинского муниципального </w:t>
      </w:r>
      <w:r w:rsidR="00FB4794"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FB4794"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разработка планов </w:t>
      </w:r>
      <w:r w:rsidR="003C45EC" w:rsidRPr="005E0452">
        <w:rPr>
          <w:rFonts w:ascii="Arial" w:eastAsia="Calibri" w:hAnsi="Arial" w:cs="Arial"/>
          <w:sz w:val="24"/>
          <w:szCs w:val="24"/>
        </w:rPr>
        <w:t xml:space="preserve">реализации муниципальных программ Гагинского муниципального </w:t>
      </w:r>
      <w:r w:rsidRPr="005E0452">
        <w:rPr>
          <w:rFonts w:ascii="Arial" w:eastAsia="Calibri" w:hAnsi="Arial" w:cs="Arial"/>
          <w:sz w:val="24"/>
          <w:szCs w:val="24"/>
        </w:rPr>
        <w:t>округа</w:t>
      </w:r>
      <w:r w:rsidR="003C45EC" w:rsidRPr="005E0452">
        <w:rPr>
          <w:rFonts w:ascii="Arial" w:eastAsia="Calibri" w:hAnsi="Arial" w:cs="Arial"/>
          <w:sz w:val="24"/>
          <w:szCs w:val="24"/>
        </w:rPr>
        <w:t>;</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внесение измен</w:t>
      </w:r>
      <w:r w:rsidR="00FB4794" w:rsidRPr="005E0452">
        <w:rPr>
          <w:rFonts w:ascii="Arial" w:eastAsia="Calibri" w:hAnsi="Arial" w:cs="Arial"/>
          <w:sz w:val="24"/>
          <w:szCs w:val="24"/>
        </w:rPr>
        <w:t xml:space="preserve">ений в муниципальные программы </w:t>
      </w:r>
      <w:r w:rsidRPr="005E0452">
        <w:rPr>
          <w:rFonts w:ascii="Arial" w:eastAsia="Calibri" w:hAnsi="Arial" w:cs="Arial"/>
          <w:sz w:val="24"/>
          <w:szCs w:val="24"/>
        </w:rPr>
        <w:t xml:space="preserve">Гагинского муниципального </w:t>
      </w:r>
      <w:r w:rsidR="00FB4794" w:rsidRPr="005E0452">
        <w:rPr>
          <w:rFonts w:ascii="Arial" w:eastAsia="Calibri" w:hAnsi="Arial" w:cs="Arial"/>
          <w:sz w:val="24"/>
          <w:szCs w:val="24"/>
        </w:rPr>
        <w:t>округа</w:t>
      </w:r>
      <w:r w:rsidRPr="005E0452">
        <w:rPr>
          <w:rFonts w:ascii="Arial" w:eastAsia="Calibri" w:hAnsi="Arial" w:cs="Arial"/>
          <w:sz w:val="24"/>
          <w:szCs w:val="24"/>
        </w:rPr>
        <w:t xml:space="preserve"> в целях приведения в соответствие с бюджетом </w:t>
      </w:r>
      <w:r w:rsidR="00BC699F" w:rsidRPr="005E0452">
        <w:rPr>
          <w:rFonts w:ascii="Arial" w:eastAsia="Calibri" w:hAnsi="Arial" w:cs="Arial"/>
          <w:sz w:val="24"/>
          <w:szCs w:val="24"/>
        </w:rPr>
        <w:t xml:space="preserve">муниципального округа </w:t>
      </w:r>
      <w:r w:rsidRPr="005E0452">
        <w:rPr>
          <w:rFonts w:ascii="Arial" w:eastAsia="Calibri" w:hAnsi="Arial" w:cs="Arial"/>
          <w:sz w:val="24"/>
          <w:szCs w:val="24"/>
        </w:rPr>
        <w:t>на очередной финансовый год и плановый период;</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разработка необходимой нормативно-правовой базы для проведения о</w:t>
      </w:r>
      <w:r w:rsidR="00FB4794" w:rsidRPr="005E0452">
        <w:rPr>
          <w:rFonts w:ascii="Arial" w:eastAsia="Calibri" w:hAnsi="Arial" w:cs="Arial"/>
          <w:sz w:val="24"/>
          <w:szCs w:val="24"/>
        </w:rPr>
        <w:t xml:space="preserve">ценки эффективности реализации </w:t>
      </w:r>
      <w:r w:rsidRPr="005E0452">
        <w:rPr>
          <w:rFonts w:ascii="Arial" w:eastAsia="Calibri" w:hAnsi="Arial" w:cs="Arial"/>
          <w:sz w:val="24"/>
          <w:szCs w:val="24"/>
        </w:rPr>
        <w:t>программ;</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w:t>
      </w:r>
      <w:r w:rsidR="00FB4794" w:rsidRPr="005E0452">
        <w:rPr>
          <w:rFonts w:ascii="Arial" w:eastAsia="Calibri" w:hAnsi="Arial" w:cs="Arial"/>
          <w:sz w:val="24"/>
          <w:szCs w:val="24"/>
        </w:rPr>
        <w:t>оведение мониторинга реализации</w:t>
      </w:r>
      <w:r w:rsidRPr="005E0452">
        <w:rPr>
          <w:rFonts w:ascii="Arial" w:eastAsia="Calibri" w:hAnsi="Arial" w:cs="Arial"/>
          <w:sz w:val="24"/>
          <w:szCs w:val="24"/>
        </w:rPr>
        <w:t xml:space="preserve"> и оценки эффективности реализации муниципальных программ Гагинского муниципального </w:t>
      </w:r>
      <w:r w:rsidR="00FB4794"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3C45EC" w:rsidP="003C45EC">
      <w:pPr>
        <w:spacing w:after="0" w:line="240" w:lineRule="auto"/>
        <w:ind w:firstLine="709"/>
        <w:jc w:val="both"/>
        <w:rPr>
          <w:rFonts w:ascii="Arial" w:eastAsia="Times New Roman" w:hAnsi="Arial" w:cs="Arial"/>
          <w:sz w:val="24"/>
          <w:szCs w:val="24"/>
          <w:lang w:eastAsia="ru-RU"/>
        </w:rPr>
      </w:pP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lastRenderedPageBreak/>
        <w:t>В результате решения данной задачи будут создан</w:t>
      </w:r>
      <w:r w:rsidR="00FB4794" w:rsidRPr="005E0452">
        <w:rPr>
          <w:rFonts w:ascii="Arial" w:eastAsia="Calibri" w:hAnsi="Arial" w:cs="Arial"/>
          <w:sz w:val="24"/>
          <w:szCs w:val="24"/>
        </w:rPr>
        <w:t>ы все условия для формирования бюджета</w:t>
      </w:r>
      <w:r w:rsidRPr="005E0452">
        <w:rPr>
          <w:rFonts w:ascii="Arial" w:eastAsia="Calibri" w:hAnsi="Arial" w:cs="Arial"/>
          <w:sz w:val="24"/>
          <w:szCs w:val="24"/>
        </w:rPr>
        <w:t xml:space="preserve"> на основе муниципальных программ Гагинского муниципального </w:t>
      </w:r>
      <w:r w:rsidR="00FB4794" w:rsidRPr="005E0452">
        <w:rPr>
          <w:rFonts w:ascii="Arial" w:eastAsia="Calibri" w:hAnsi="Arial" w:cs="Arial"/>
          <w:sz w:val="24"/>
          <w:szCs w:val="24"/>
        </w:rPr>
        <w:t>округа</w:t>
      </w:r>
      <w:r w:rsidR="00375094" w:rsidRPr="005E0452">
        <w:rPr>
          <w:rFonts w:ascii="Arial" w:eastAsia="Calibri" w:hAnsi="Arial" w:cs="Arial"/>
          <w:sz w:val="24"/>
          <w:szCs w:val="24"/>
        </w:rPr>
        <w:t xml:space="preserve"> исходя из</w:t>
      </w:r>
      <w:r w:rsidRPr="005E0452">
        <w:rPr>
          <w:rFonts w:ascii="Arial" w:eastAsia="Calibri" w:hAnsi="Arial" w:cs="Arial"/>
          <w:sz w:val="24"/>
          <w:szCs w:val="24"/>
        </w:rPr>
        <w:t xml:space="preserve"> планируемых и достигаемых результатов. </w:t>
      </w:r>
    </w:p>
    <w:p w:rsidR="003C45EC" w:rsidRPr="005E0452" w:rsidRDefault="003C45EC" w:rsidP="003C45EC">
      <w:pPr>
        <w:spacing w:after="0" w:line="240" w:lineRule="auto"/>
        <w:ind w:firstLine="709"/>
        <w:jc w:val="both"/>
        <w:rPr>
          <w:rFonts w:ascii="Arial" w:eastAsia="Calibri" w:hAnsi="Arial" w:cs="Arial"/>
          <w:sz w:val="24"/>
          <w:szCs w:val="24"/>
        </w:rPr>
      </w:pPr>
    </w:p>
    <w:p w:rsidR="003C45EC" w:rsidRPr="005E0452" w:rsidRDefault="003C45EC" w:rsidP="00FB4794">
      <w:pPr>
        <w:spacing w:after="0" w:line="240" w:lineRule="auto"/>
        <w:ind w:firstLine="709"/>
        <w:contextualSpacing/>
        <w:jc w:val="center"/>
        <w:rPr>
          <w:rFonts w:ascii="Arial" w:eastAsia="Calibri" w:hAnsi="Arial" w:cs="Arial"/>
          <w:b/>
          <w:i/>
          <w:sz w:val="24"/>
          <w:szCs w:val="24"/>
        </w:rPr>
      </w:pPr>
      <w:r w:rsidRPr="005E0452">
        <w:rPr>
          <w:rFonts w:ascii="Arial" w:eastAsia="Calibri" w:hAnsi="Arial" w:cs="Arial"/>
          <w:b/>
          <w:sz w:val="24"/>
          <w:szCs w:val="24"/>
        </w:rPr>
        <w:t>Основное мероприятие</w:t>
      </w:r>
      <w:r w:rsidR="00FB4794" w:rsidRPr="005E0452">
        <w:rPr>
          <w:rFonts w:ascii="Arial" w:eastAsia="Calibri" w:hAnsi="Arial" w:cs="Arial"/>
          <w:b/>
          <w:sz w:val="24"/>
          <w:szCs w:val="24"/>
        </w:rPr>
        <w:t>:</w:t>
      </w:r>
      <w:r w:rsidRPr="005E0452">
        <w:rPr>
          <w:rFonts w:ascii="Arial" w:eastAsia="Calibri" w:hAnsi="Arial" w:cs="Arial"/>
          <w:b/>
          <w:sz w:val="24"/>
          <w:szCs w:val="24"/>
        </w:rPr>
        <w:t xml:space="preserve"> </w:t>
      </w:r>
      <w:r w:rsidRPr="005E0452">
        <w:rPr>
          <w:rFonts w:ascii="Arial" w:eastAsia="Calibri" w:hAnsi="Arial" w:cs="Arial"/>
          <w:b/>
          <w:i/>
          <w:sz w:val="24"/>
          <w:szCs w:val="24"/>
        </w:rPr>
        <w:t xml:space="preserve">Формирование программной классификации расходов </w:t>
      </w:r>
      <w:r w:rsidR="00FB4794" w:rsidRPr="005E0452">
        <w:rPr>
          <w:rFonts w:ascii="Arial" w:eastAsia="Calibri" w:hAnsi="Arial" w:cs="Arial"/>
          <w:b/>
          <w:i/>
          <w:sz w:val="24"/>
          <w:szCs w:val="24"/>
        </w:rPr>
        <w:t>бюджета муниципального округа</w:t>
      </w:r>
    </w:p>
    <w:p w:rsidR="003C45EC" w:rsidRPr="005E0452"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lang w:eastAsia="ru-RU"/>
        </w:rPr>
      </w:pPr>
      <w:r w:rsidRPr="005E0452">
        <w:rPr>
          <w:rFonts w:ascii="Arial" w:eastAsia="Calibri" w:hAnsi="Arial" w:cs="Arial"/>
          <w:sz w:val="24"/>
          <w:szCs w:val="24"/>
          <w:lang w:eastAsia="ru-RU"/>
        </w:rPr>
        <w:t xml:space="preserve">Переход к планированию бюджета и составлению отчета об исполнении бюджета в программном разрезе предполагает представление бюджета с распределением расходов по всей структуре муниципальных программ (муниципальным программам, подпрограммам и направлениям расходов), что потребует существенной перестройки бюджетной классификации расходов. </w:t>
      </w:r>
    </w:p>
    <w:p w:rsidR="003C45EC" w:rsidRPr="005E0452"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lang w:eastAsia="ru-RU"/>
        </w:rPr>
      </w:pPr>
      <w:r w:rsidRPr="005E0452">
        <w:rPr>
          <w:rFonts w:ascii="Arial" w:eastAsia="Calibri" w:hAnsi="Arial" w:cs="Arial"/>
          <w:sz w:val="24"/>
          <w:szCs w:val="24"/>
          <w:lang w:eastAsia="ru-RU"/>
        </w:rPr>
        <w:t>Действующим законодатель</w:t>
      </w:r>
      <w:r w:rsidR="00FB4794" w:rsidRPr="005E0452">
        <w:rPr>
          <w:rFonts w:ascii="Arial" w:eastAsia="Calibri" w:hAnsi="Arial" w:cs="Arial"/>
          <w:sz w:val="24"/>
          <w:szCs w:val="24"/>
          <w:lang w:eastAsia="ru-RU"/>
        </w:rPr>
        <w:t>ством предусмотрена возможность</w:t>
      </w:r>
      <w:r w:rsidRPr="005E0452">
        <w:rPr>
          <w:rFonts w:ascii="Arial" w:eastAsia="Calibri" w:hAnsi="Arial" w:cs="Arial"/>
          <w:sz w:val="24"/>
          <w:szCs w:val="24"/>
          <w:lang w:eastAsia="ru-RU"/>
        </w:rPr>
        <w:t xml:space="preserve"> отражения расходов как в разрезе разделов, подразделов, целевых статей и видов расходов (то есть, как это происходит сейчас), так и в разрезе муниципальных программ. </w:t>
      </w:r>
    </w:p>
    <w:p w:rsidR="003C45EC" w:rsidRPr="005E0452"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rPr>
      </w:pPr>
      <w:r w:rsidRPr="005E0452">
        <w:rPr>
          <w:rFonts w:ascii="Arial" w:eastAsia="Calibri" w:hAnsi="Arial" w:cs="Arial"/>
          <w:sz w:val="24"/>
          <w:szCs w:val="24"/>
        </w:rPr>
        <w:t>Для решения данной проблемы разработана новая структура целевых статей расходов бюджета, предусматривающая минимально необходимые изменения относительно действу</w:t>
      </w:r>
      <w:r w:rsidR="00FB4794" w:rsidRPr="005E0452">
        <w:rPr>
          <w:rFonts w:ascii="Arial" w:eastAsia="Calibri" w:hAnsi="Arial" w:cs="Arial"/>
          <w:sz w:val="24"/>
          <w:szCs w:val="24"/>
        </w:rPr>
        <w:t xml:space="preserve">ющей структуры целевых статей, </w:t>
      </w:r>
      <w:r w:rsidRPr="005E0452">
        <w:rPr>
          <w:rFonts w:ascii="Arial" w:eastAsia="Calibri" w:hAnsi="Arial" w:cs="Arial"/>
          <w:sz w:val="24"/>
          <w:szCs w:val="24"/>
        </w:rPr>
        <w:t>а также переходные таблицы в связи с принятием новой структуры целевых статей.</w:t>
      </w:r>
    </w:p>
    <w:p w:rsidR="003C45EC" w:rsidRPr="005E0452"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rPr>
      </w:pP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BE0050" w:rsidRPr="005E0452" w:rsidRDefault="00051760" w:rsidP="003C45EC">
      <w:pPr>
        <w:spacing w:after="0" w:line="240" w:lineRule="auto"/>
        <w:ind w:firstLine="709"/>
        <w:jc w:val="both"/>
        <w:rPr>
          <w:rFonts w:ascii="Arial" w:eastAsia="Calibri" w:hAnsi="Arial" w:cs="Arial"/>
          <w:color w:val="FF0000"/>
          <w:sz w:val="24"/>
          <w:szCs w:val="24"/>
        </w:rPr>
      </w:pPr>
      <w:r w:rsidRPr="005E0452">
        <w:rPr>
          <w:rFonts w:ascii="Arial" w:eastAsia="Calibri" w:hAnsi="Arial" w:cs="Arial"/>
          <w:sz w:val="24"/>
          <w:szCs w:val="24"/>
        </w:rPr>
        <w:t>-внесение изменений в решение Совета депутатов Гагинского муниципального округа Нижегородской области от 04.10.2022г. №21 «Об утверждении Положения о бюджетном процессе Гагинском муниципально</w:t>
      </w:r>
      <w:r w:rsidR="0093689F" w:rsidRPr="005E0452">
        <w:rPr>
          <w:rFonts w:ascii="Arial" w:eastAsia="Calibri" w:hAnsi="Arial" w:cs="Arial"/>
          <w:sz w:val="24"/>
          <w:szCs w:val="24"/>
        </w:rPr>
        <w:t>м округе Нижегородской области»;</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формирование новой структу</w:t>
      </w:r>
      <w:r w:rsidR="001071FB" w:rsidRPr="005E0452">
        <w:rPr>
          <w:rFonts w:ascii="Arial" w:eastAsia="Calibri" w:hAnsi="Arial" w:cs="Arial"/>
          <w:sz w:val="24"/>
          <w:szCs w:val="24"/>
        </w:rPr>
        <w:t>ры целевых статей</w:t>
      </w:r>
      <w:r w:rsidRPr="005E0452">
        <w:rPr>
          <w:rFonts w:ascii="Arial" w:eastAsia="Calibri" w:hAnsi="Arial" w:cs="Arial"/>
          <w:sz w:val="24"/>
          <w:szCs w:val="24"/>
        </w:rPr>
        <w:t xml:space="preserve"> бюджета</w:t>
      </w:r>
      <w:r w:rsidR="001071FB"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в связи с внедрением программной структуры расходов бюджета на уровне целевых статей; </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составление переходных таблиц в связи с принятием новой структуры целевых статей расходов.</w:t>
      </w:r>
    </w:p>
    <w:p w:rsidR="003C45EC" w:rsidRPr="005E0452" w:rsidRDefault="003C45EC" w:rsidP="003C45EC">
      <w:pPr>
        <w:spacing w:after="0" w:line="240" w:lineRule="auto"/>
        <w:ind w:left="720" w:firstLine="709"/>
        <w:contextualSpacing/>
        <w:jc w:val="both"/>
        <w:rPr>
          <w:rFonts w:ascii="Arial" w:eastAsia="Calibri" w:hAnsi="Arial" w:cs="Arial"/>
          <w:b/>
          <w:sz w:val="24"/>
          <w:szCs w:val="24"/>
        </w:rPr>
      </w:pP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меропр</w:t>
      </w:r>
      <w:r w:rsidR="00910039" w:rsidRPr="005E0452">
        <w:rPr>
          <w:rFonts w:ascii="Arial" w:eastAsia="Calibri" w:hAnsi="Arial" w:cs="Arial"/>
          <w:sz w:val="24"/>
          <w:szCs w:val="24"/>
        </w:rPr>
        <w:t>иятия, бюджет на 2023 год и на плановый период 2024 и 2025</w:t>
      </w:r>
      <w:r w:rsidRPr="005E0452">
        <w:rPr>
          <w:rFonts w:ascii="Arial" w:eastAsia="Calibri" w:hAnsi="Arial" w:cs="Arial"/>
          <w:sz w:val="24"/>
          <w:szCs w:val="24"/>
        </w:rPr>
        <w:t xml:space="preserve"> годов, бюджет</w:t>
      </w:r>
      <w:r w:rsidR="00697C5A"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будет формироваться по программной классификации расходов с учетом планируемых результатов муниципальных программ Гагинского муниципального </w:t>
      </w:r>
      <w:r w:rsidR="00910039"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outlineLvl w:val="1"/>
        <w:rPr>
          <w:rFonts w:ascii="Arial" w:eastAsia="Calibri" w:hAnsi="Arial" w:cs="Arial"/>
          <w:sz w:val="24"/>
          <w:szCs w:val="24"/>
        </w:rPr>
      </w:pPr>
      <w:r w:rsidRPr="005E0452">
        <w:rPr>
          <w:rFonts w:ascii="Arial" w:eastAsia="Calibri" w:hAnsi="Arial" w:cs="Arial"/>
          <w:sz w:val="24"/>
          <w:szCs w:val="24"/>
        </w:rPr>
        <w:t>Программная структура расходов бюджета будет охватывать большую часть расходов бюджета</w:t>
      </w:r>
      <w:r w:rsidR="00697C5A"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w:t>
      </w:r>
    </w:p>
    <w:p w:rsidR="003C45EC" w:rsidRPr="005E0452" w:rsidRDefault="003C45EC" w:rsidP="003C45EC">
      <w:pPr>
        <w:spacing w:after="0" w:line="240" w:lineRule="auto"/>
        <w:ind w:left="720" w:firstLine="709"/>
        <w:contextualSpacing/>
        <w:jc w:val="both"/>
        <w:rPr>
          <w:rFonts w:ascii="Arial" w:eastAsia="Calibri" w:hAnsi="Arial" w:cs="Arial"/>
          <w:b/>
          <w:sz w:val="24"/>
          <w:szCs w:val="24"/>
        </w:rPr>
      </w:pPr>
    </w:p>
    <w:p w:rsidR="003C45EC" w:rsidRPr="005E0452" w:rsidRDefault="00910039" w:rsidP="00910039">
      <w:pPr>
        <w:spacing w:after="0" w:line="240" w:lineRule="auto"/>
        <w:ind w:firstLine="709"/>
        <w:contextualSpacing/>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003C45EC" w:rsidRPr="005E0452">
        <w:rPr>
          <w:rFonts w:ascii="Arial" w:eastAsia="Calibri" w:hAnsi="Arial" w:cs="Arial"/>
          <w:b/>
          <w:i/>
          <w:sz w:val="24"/>
          <w:szCs w:val="24"/>
        </w:rPr>
        <w:t>Обеспечение взаимосвязи муниципальных пр</w:t>
      </w:r>
      <w:r w:rsidRPr="005E0452">
        <w:rPr>
          <w:rFonts w:ascii="Arial" w:eastAsia="Calibri" w:hAnsi="Arial" w:cs="Arial"/>
          <w:b/>
          <w:i/>
          <w:sz w:val="24"/>
          <w:szCs w:val="24"/>
        </w:rPr>
        <w:t>ограмм и муниципальных заданий</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Одним из направлений повышения эффективности деятельности муниципальных учреждений Гагинского муниципального </w:t>
      </w:r>
      <w:r w:rsidR="00910039" w:rsidRPr="005E0452">
        <w:rPr>
          <w:rFonts w:ascii="Arial" w:eastAsia="Calibri" w:hAnsi="Arial" w:cs="Arial"/>
          <w:sz w:val="24"/>
          <w:szCs w:val="24"/>
        </w:rPr>
        <w:t>округа</w:t>
      </w:r>
      <w:r w:rsidRPr="005E0452">
        <w:rPr>
          <w:rFonts w:ascii="Arial" w:eastAsia="Calibri" w:hAnsi="Arial" w:cs="Arial"/>
          <w:sz w:val="24"/>
          <w:szCs w:val="24"/>
        </w:rPr>
        <w:t xml:space="preserve"> по обеспечению населения качественными муниципальными услугами является более широкое использование в стратегическом и бюджетном планировании инструментов муниципальных заданий.</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В настоящее время показатели муниципальных заданий являются основой процесса формирования на уровне каждого структурного подразделения администрации </w:t>
      </w:r>
      <w:r w:rsidR="00910039" w:rsidRPr="005E0452">
        <w:rPr>
          <w:rFonts w:ascii="Arial" w:eastAsia="Calibri" w:hAnsi="Arial" w:cs="Arial"/>
          <w:sz w:val="24"/>
          <w:szCs w:val="24"/>
        </w:rPr>
        <w:t>округа</w:t>
      </w:r>
      <w:r w:rsidRPr="005E0452">
        <w:rPr>
          <w:rFonts w:ascii="Arial" w:eastAsia="Calibri" w:hAnsi="Arial" w:cs="Arial"/>
          <w:sz w:val="24"/>
          <w:szCs w:val="24"/>
        </w:rPr>
        <w:t xml:space="preserve"> сводных показателей муниципальных заданий, которые используются при формировании бюджета. </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ходе реализации Подпрограммы осуществление связи стратегического и бюджетного планирования буд</w:t>
      </w:r>
      <w:r w:rsidR="00910039" w:rsidRPr="005E0452">
        <w:rPr>
          <w:rFonts w:ascii="Arial" w:eastAsia="Calibri" w:hAnsi="Arial" w:cs="Arial"/>
          <w:sz w:val="24"/>
          <w:szCs w:val="24"/>
        </w:rPr>
        <w:t xml:space="preserve">ет обеспечиваться, в том числе </w:t>
      </w:r>
      <w:r w:rsidRPr="005E0452">
        <w:rPr>
          <w:rFonts w:ascii="Arial" w:eastAsia="Calibri" w:hAnsi="Arial" w:cs="Arial"/>
          <w:sz w:val="24"/>
          <w:szCs w:val="24"/>
        </w:rPr>
        <w:t>за счет включения сводных пок</w:t>
      </w:r>
      <w:r w:rsidR="00910039" w:rsidRPr="005E0452">
        <w:rPr>
          <w:rFonts w:ascii="Arial" w:eastAsia="Calibri" w:hAnsi="Arial" w:cs="Arial"/>
          <w:sz w:val="24"/>
          <w:szCs w:val="24"/>
        </w:rPr>
        <w:t xml:space="preserve">азателей муниципальных заданий </w:t>
      </w:r>
      <w:r w:rsidRPr="005E0452">
        <w:rPr>
          <w:rFonts w:ascii="Arial" w:eastAsia="Calibri" w:hAnsi="Arial" w:cs="Arial"/>
          <w:sz w:val="24"/>
          <w:szCs w:val="24"/>
        </w:rPr>
        <w:t>в со</w:t>
      </w:r>
      <w:r w:rsidR="00910039" w:rsidRPr="005E0452">
        <w:rPr>
          <w:rFonts w:ascii="Arial" w:eastAsia="Calibri" w:hAnsi="Arial" w:cs="Arial"/>
          <w:sz w:val="24"/>
          <w:szCs w:val="24"/>
        </w:rPr>
        <w:t>став дополнительных материалов,</w:t>
      </w:r>
      <w:r w:rsidRPr="005E0452">
        <w:rPr>
          <w:rFonts w:ascii="Arial" w:eastAsia="Calibri" w:hAnsi="Arial" w:cs="Arial"/>
          <w:sz w:val="24"/>
          <w:szCs w:val="24"/>
        </w:rPr>
        <w:t xml:space="preserve"> необходимых при согласовании муниципальных программ Гагинского муниципального </w:t>
      </w:r>
      <w:r w:rsidR="00910039"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910039"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 При этом формирование</w:t>
      </w:r>
      <w:r w:rsidR="003C45EC" w:rsidRPr="005E0452">
        <w:rPr>
          <w:rFonts w:ascii="Arial" w:eastAsia="Calibri" w:hAnsi="Arial" w:cs="Arial"/>
          <w:sz w:val="24"/>
          <w:szCs w:val="24"/>
        </w:rPr>
        <w:t xml:space="preserve"> параметров муниципальных заданий должно будет осуществляться в соответствии с целями и результатами соответствующих муниципальных программ Гагинского муниципального </w:t>
      </w:r>
      <w:r w:rsidRPr="005E0452">
        <w:rPr>
          <w:rFonts w:ascii="Arial" w:eastAsia="Calibri" w:hAnsi="Arial" w:cs="Arial"/>
          <w:sz w:val="24"/>
          <w:szCs w:val="24"/>
        </w:rPr>
        <w:t>округа</w:t>
      </w:r>
      <w:r w:rsidR="003C45EC"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lastRenderedPageBreak/>
        <w:t>Мероприятия: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предоставление сводных пок</w:t>
      </w:r>
      <w:r w:rsidR="00910039" w:rsidRPr="005E0452">
        <w:rPr>
          <w:rFonts w:ascii="Arial" w:eastAsia="Calibri" w:hAnsi="Arial" w:cs="Arial"/>
          <w:sz w:val="24"/>
          <w:szCs w:val="24"/>
        </w:rPr>
        <w:t xml:space="preserve">азателей муниципальных заданий </w:t>
      </w:r>
      <w:r w:rsidRPr="005E0452">
        <w:rPr>
          <w:rFonts w:ascii="Arial" w:eastAsia="Calibri" w:hAnsi="Arial" w:cs="Arial"/>
          <w:sz w:val="24"/>
          <w:szCs w:val="24"/>
        </w:rPr>
        <w:t>в составе дополнительных и обосно</w:t>
      </w:r>
      <w:r w:rsidR="00A03618" w:rsidRPr="005E0452">
        <w:rPr>
          <w:rFonts w:ascii="Arial" w:eastAsia="Calibri" w:hAnsi="Arial" w:cs="Arial"/>
          <w:sz w:val="24"/>
          <w:szCs w:val="24"/>
        </w:rPr>
        <w:t>вывающих материалов к проектам муниципальных</w:t>
      </w:r>
      <w:r w:rsidRPr="005E0452">
        <w:rPr>
          <w:rFonts w:ascii="Arial" w:eastAsia="Calibri" w:hAnsi="Arial" w:cs="Arial"/>
          <w:sz w:val="24"/>
          <w:szCs w:val="24"/>
        </w:rPr>
        <w:t xml:space="preserve"> программ Гагинского муниципального </w:t>
      </w:r>
      <w:r w:rsidR="00910039"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910039"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 формирование </w:t>
      </w:r>
      <w:r w:rsidR="003C45EC" w:rsidRPr="005E0452">
        <w:rPr>
          <w:rFonts w:ascii="Arial" w:eastAsia="Calibri" w:hAnsi="Arial" w:cs="Arial"/>
          <w:sz w:val="24"/>
          <w:szCs w:val="24"/>
        </w:rPr>
        <w:t>п</w:t>
      </w:r>
      <w:r w:rsidR="00A03618" w:rsidRPr="005E0452">
        <w:rPr>
          <w:rFonts w:ascii="Arial" w:eastAsia="Calibri" w:hAnsi="Arial" w:cs="Arial"/>
          <w:sz w:val="24"/>
          <w:szCs w:val="24"/>
        </w:rPr>
        <w:t>араметров муниципальных заданий</w:t>
      </w:r>
      <w:r w:rsidR="003C45EC" w:rsidRPr="005E0452">
        <w:rPr>
          <w:rFonts w:ascii="Arial" w:eastAsia="Calibri" w:hAnsi="Arial" w:cs="Arial"/>
          <w:sz w:val="24"/>
          <w:szCs w:val="24"/>
        </w:rPr>
        <w:t xml:space="preserve"> в соответствии с целями и результатами соответствующих муниципальных программ </w:t>
      </w:r>
      <w:r w:rsidRPr="005E0452">
        <w:rPr>
          <w:rFonts w:ascii="Arial" w:eastAsia="Calibri" w:hAnsi="Arial" w:cs="Arial"/>
          <w:sz w:val="24"/>
          <w:szCs w:val="24"/>
        </w:rPr>
        <w:t>Гагинского муниципального округа</w:t>
      </w:r>
      <w:r w:rsidR="003C45EC"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решения данной задачи будет обеспечена связь стратегического и бюджетного планирования, в том числе посредством более широкого использования муниципальных заданий.</w:t>
      </w:r>
    </w:p>
    <w:p w:rsidR="003C45EC" w:rsidRPr="005E0452" w:rsidRDefault="003C45EC" w:rsidP="003C45EC">
      <w:pPr>
        <w:spacing w:after="0" w:line="240" w:lineRule="auto"/>
        <w:ind w:firstLine="709"/>
        <w:contextualSpacing/>
        <w:jc w:val="both"/>
        <w:rPr>
          <w:rFonts w:ascii="Arial" w:eastAsia="Calibri" w:hAnsi="Arial" w:cs="Arial"/>
          <w:sz w:val="24"/>
          <w:szCs w:val="24"/>
        </w:rPr>
      </w:pPr>
    </w:p>
    <w:p w:rsidR="003C45EC" w:rsidRPr="005E0452" w:rsidRDefault="003C45EC" w:rsidP="003C45EC">
      <w:pPr>
        <w:spacing w:after="0" w:line="240" w:lineRule="auto"/>
        <w:ind w:firstLine="709"/>
        <w:jc w:val="both"/>
        <w:rPr>
          <w:rFonts w:ascii="Arial" w:eastAsia="Calibri" w:hAnsi="Arial" w:cs="Arial"/>
          <w:b/>
          <w:sz w:val="24"/>
          <w:szCs w:val="24"/>
        </w:rPr>
      </w:pPr>
      <w:r w:rsidRPr="005E0452">
        <w:rPr>
          <w:rFonts w:ascii="Arial" w:eastAsia="Calibri" w:hAnsi="Arial" w:cs="Arial"/>
          <w:b/>
          <w:sz w:val="24"/>
          <w:szCs w:val="24"/>
        </w:rPr>
        <w:t xml:space="preserve">Задача "Обеспечение повышения эффективности деятельности муниципальных учреждений Гагинского муниципального </w:t>
      </w:r>
      <w:r w:rsidR="00910039" w:rsidRPr="005E0452">
        <w:rPr>
          <w:rFonts w:ascii="Arial" w:eastAsia="Calibri" w:hAnsi="Arial" w:cs="Arial"/>
          <w:b/>
          <w:sz w:val="24"/>
          <w:szCs w:val="24"/>
        </w:rPr>
        <w:t>округа</w:t>
      </w:r>
      <w:r w:rsidRPr="005E0452">
        <w:rPr>
          <w:rFonts w:ascii="Arial" w:eastAsia="Calibri" w:hAnsi="Arial" w:cs="Arial"/>
          <w:b/>
          <w:sz w:val="24"/>
          <w:szCs w:val="24"/>
        </w:rPr>
        <w:t xml:space="preserve"> по предоставлению муниципальных услуг".</w:t>
      </w:r>
    </w:p>
    <w:p w:rsidR="003C45EC" w:rsidRPr="005E0452" w:rsidRDefault="003C45EC" w:rsidP="003C45EC">
      <w:pPr>
        <w:spacing w:after="0" w:line="240" w:lineRule="auto"/>
        <w:ind w:firstLine="708"/>
        <w:jc w:val="both"/>
        <w:rPr>
          <w:rFonts w:ascii="Arial" w:eastAsia="Calibri" w:hAnsi="Arial" w:cs="Arial"/>
          <w:sz w:val="24"/>
          <w:szCs w:val="24"/>
        </w:rPr>
      </w:pPr>
      <w:r w:rsidRPr="005E0452">
        <w:rPr>
          <w:rFonts w:ascii="Arial" w:eastAsia="Calibri" w:hAnsi="Arial" w:cs="Arial"/>
          <w:sz w:val="24"/>
          <w:szCs w:val="24"/>
        </w:rPr>
        <w:t>В рамках решения з</w:t>
      </w:r>
      <w:r w:rsidR="00910039" w:rsidRPr="005E0452">
        <w:rPr>
          <w:rFonts w:ascii="Arial" w:eastAsia="Calibri" w:hAnsi="Arial" w:cs="Arial"/>
          <w:sz w:val="24"/>
          <w:szCs w:val="24"/>
        </w:rPr>
        <w:t xml:space="preserve">адачи предусмотрена реализация </w:t>
      </w:r>
      <w:r w:rsidRPr="005E0452">
        <w:rPr>
          <w:rFonts w:ascii="Arial" w:eastAsia="Calibri" w:hAnsi="Arial" w:cs="Arial"/>
          <w:sz w:val="24"/>
          <w:szCs w:val="24"/>
        </w:rPr>
        <w:t>следующих основных мероприятий:</w:t>
      </w:r>
    </w:p>
    <w:p w:rsidR="003C45EC" w:rsidRPr="005E0452" w:rsidRDefault="003C45EC" w:rsidP="003C45EC">
      <w:pPr>
        <w:spacing w:after="0" w:line="240" w:lineRule="auto"/>
        <w:jc w:val="both"/>
        <w:rPr>
          <w:rFonts w:ascii="Arial" w:eastAsia="Calibri" w:hAnsi="Arial" w:cs="Arial"/>
          <w:sz w:val="24"/>
          <w:szCs w:val="24"/>
        </w:rPr>
      </w:pPr>
    </w:p>
    <w:p w:rsidR="003C45EC" w:rsidRPr="005E0452" w:rsidRDefault="00910039" w:rsidP="00910039">
      <w:pPr>
        <w:spacing w:after="0" w:line="240" w:lineRule="auto"/>
        <w:ind w:firstLine="709"/>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003C45EC" w:rsidRPr="005E0452">
        <w:rPr>
          <w:rFonts w:ascii="Arial" w:eastAsia="Calibri" w:hAnsi="Arial" w:cs="Arial"/>
          <w:b/>
          <w:i/>
          <w:sz w:val="24"/>
          <w:szCs w:val="24"/>
        </w:rPr>
        <w:t xml:space="preserve">Оптимизация подходов к оказанию </w:t>
      </w:r>
      <w:r w:rsidRPr="005E0452">
        <w:rPr>
          <w:rFonts w:ascii="Arial" w:eastAsia="Calibri" w:hAnsi="Arial" w:cs="Arial"/>
          <w:b/>
          <w:i/>
          <w:sz w:val="24"/>
          <w:szCs w:val="24"/>
        </w:rPr>
        <w:t>однотипных муниципальных услуг</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Постановлением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14.09.2015 г. № 784 «О Порядке формирования  муниципального задания в отношении муниципальных учреждений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и финансового обеспечения выполнения муниципального задания, определения объема и условий предоставления субсидий муниципальным бюджетным и автономным учреждениям» (с учетом изменений и дополнений) утверждено Положение о формировании муниципального задания в отношении муниципальных учреждений и финансовом обеспечении выполнения муниципального задания, форма ведомственного перечня услуг, предоставляемых находящимися в ведении органов местного самоуправления муниципальными учреждениями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в качестве основных видов деятельности. </w:t>
      </w:r>
    </w:p>
    <w:p w:rsidR="00970F56" w:rsidRPr="005E0452" w:rsidRDefault="00970F56"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Общероссийские базовые (отраслевые) перечни (классификаторы) государственных и муниципальных услуг, оказываемых физическим лицам</w:t>
      </w:r>
    </w:p>
    <w:p w:rsidR="00970F56" w:rsidRPr="005E0452" w:rsidRDefault="00970F56"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Региональные перечни (классификаторы) государственных (муниципальных) услуг и работ</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Постановлением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20.12.2017 г. № 1113 утвержден ведомственный перечень муниципальных услуг (работ), оказываемых (выполняемых), находящимися в ведении органов местного самоуправления, муниципальными учреждениями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в качестве основных видов деятельности. </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На основе утвержденного ведомственного перечня разрабатываются муниципальные задания на их оказание.</w:t>
      </w:r>
    </w:p>
    <w:p w:rsidR="007B57DE"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настоящее время наработан практический опыт по формированию муниципальных заданий на основе имеющегося перечня услуг.</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Федеральным законом от 23 июля 2013 года № 252-ФЗ "О внесении изменений в Бюджетный кодекс Российской Федерации и отдельные законодательные акты Российской Федерации" в статью 69.2 Бюджетного кодекса Российской Федерации внесены изменения (далее - Федеральный закон № 252-ФЗ).  В соответствии с новой редакцией статьи 69.2 Бюджетного кодекса Российской Федерации ведомственные перечни г</w:t>
      </w:r>
      <w:r w:rsidR="00910039" w:rsidRPr="005E0452">
        <w:rPr>
          <w:rFonts w:ascii="Arial" w:eastAsia="Calibri" w:hAnsi="Arial" w:cs="Arial"/>
          <w:sz w:val="24"/>
          <w:szCs w:val="24"/>
        </w:rPr>
        <w:t xml:space="preserve">осударственных (муниципальных) </w:t>
      </w:r>
      <w:r w:rsidRPr="005E0452">
        <w:rPr>
          <w:rFonts w:ascii="Arial" w:eastAsia="Calibri" w:hAnsi="Arial" w:cs="Arial"/>
          <w:sz w:val="24"/>
          <w:szCs w:val="24"/>
        </w:rPr>
        <w:t xml:space="preserve">услуг должны формироваться на основе базовых (отраслевых) перечней государственных и муниципальных работ и услуг, утвержденных федеральными органами </w:t>
      </w:r>
      <w:r w:rsidRPr="005E0452">
        <w:rPr>
          <w:rFonts w:ascii="Arial" w:eastAsia="Calibri" w:hAnsi="Arial" w:cs="Arial"/>
          <w:sz w:val="24"/>
          <w:szCs w:val="24"/>
        </w:rPr>
        <w:lastRenderedPageBreak/>
        <w:t>исполнительной власти, осуществляющими функции по выработке государственной политики и нормативно – правовому регулированию в установленных сферах деятельности.</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Статьей 5 Федерального закона № 252-ФЗ предусмотрено, что положения статьи 69.2 Бюджетного кодекса Российской Федерации (в редакции указанного Федерального закона) в части формирования ведомственных перечней государственных (муниципальных) услуг и работ в соответствии с базовыми (отраслевыми) перечнями государственных и муниципальных услуг и работ применяются при формировании государственного (муниципального) задания начиная с государственных (муниципальных) заданий на 2018 год (на 2018 год и на плановый период 2019 и 2020 годов). Вместе с тем, в соответствии с частью 5 указанной статьи постановлением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в отношении муниципальных учреждений может быть установлен иной срок формирования муниципального задания на основании ведомственного перечня муниципальных услуг и работ в соответствии с базовыми (отраслевыми) перечнями муниципальных услуг и работ, но не позднее 1 января 2018 года.</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Таким образом,</w:t>
      </w:r>
      <w:r w:rsidR="00910039" w:rsidRPr="005E0452">
        <w:rPr>
          <w:rFonts w:ascii="Arial" w:eastAsia="Calibri" w:hAnsi="Arial" w:cs="Arial"/>
          <w:sz w:val="24"/>
          <w:szCs w:val="24"/>
        </w:rPr>
        <w:t xml:space="preserve"> </w:t>
      </w:r>
      <w:r w:rsidRPr="005E0452">
        <w:rPr>
          <w:rFonts w:ascii="Arial" w:eastAsia="Calibri" w:hAnsi="Arial" w:cs="Arial"/>
          <w:sz w:val="24"/>
          <w:szCs w:val="24"/>
        </w:rPr>
        <w:t>вносятся</w:t>
      </w:r>
      <w:r w:rsidR="00910039" w:rsidRPr="005E0452">
        <w:rPr>
          <w:rFonts w:ascii="Arial" w:eastAsia="Calibri" w:hAnsi="Arial" w:cs="Arial"/>
          <w:sz w:val="24"/>
          <w:szCs w:val="24"/>
        </w:rPr>
        <w:t xml:space="preserve"> соответствующие изменения постановление </w:t>
      </w:r>
      <w:r w:rsidRPr="005E0452">
        <w:rPr>
          <w:rFonts w:ascii="Arial" w:eastAsia="Calibri" w:hAnsi="Arial" w:cs="Arial"/>
          <w:sz w:val="24"/>
          <w:szCs w:val="24"/>
        </w:rPr>
        <w:t xml:space="preserve">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14.09.2015 г. № 784</w:t>
      </w:r>
      <w:r w:rsidR="00910039" w:rsidRPr="005E0452">
        <w:rPr>
          <w:rFonts w:ascii="Arial" w:eastAsia="Calibri" w:hAnsi="Arial" w:cs="Arial"/>
          <w:sz w:val="24"/>
          <w:szCs w:val="24"/>
        </w:rPr>
        <w:t xml:space="preserve"> «О Порядке формирования </w:t>
      </w:r>
      <w:r w:rsidRPr="005E0452">
        <w:rPr>
          <w:rFonts w:ascii="Arial" w:eastAsia="Calibri" w:hAnsi="Arial" w:cs="Arial"/>
          <w:sz w:val="24"/>
          <w:szCs w:val="24"/>
        </w:rPr>
        <w:t xml:space="preserve">муниципального задания в отношении муниципальных учреждений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и финансового обеспечения выполнения муниципального задания, определения объема и условий предоставления субсидий муниципальным бюджетным и автономным учрежд</w:t>
      </w:r>
      <w:r w:rsidR="00A03618" w:rsidRPr="005E0452">
        <w:rPr>
          <w:rFonts w:ascii="Arial" w:eastAsia="Calibri" w:hAnsi="Arial" w:cs="Arial"/>
          <w:sz w:val="24"/>
          <w:szCs w:val="24"/>
        </w:rPr>
        <w:t xml:space="preserve">ениям» и уточнив ведомственный </w:t>
      </w:r>
      <w:r w:rsidRPr="005E0452">
        <w:rPr>
          <w:rFonts w:ascii="Arial" w:eastAsia="Calibri" w:hAnsi="Arial" w:cs="Arial"/>
          <w:sz w:val="24"/>
          <w:szCs w:val="24"/>
        </w:rPr>
        <w:t xml:space="preserve">перечень  муниципальных  услуг (работ). (Постановление </w:t>
      </w:r>
      <w:r w:rsidR="00910039" w:rsidRPr="005E0452">
        <w:rPr>
          <w:rFonts w:ascii="Arial" w:eastAsia="Calibri" w:hAnsi="Arial" w:cs="Arial"/>
          <w:sz w:val="24"/>
          <w:szCs w:val="24"/>
        </w:rPr>
        <w:t xml:space="preserve"> </w:t>
      </w:r>
      <w:r w:rsidRPr="005E0452">
        <w:rPr>
          <w:rFonts w:ascii="Arial" w:eastAsia="Calibri" w:hAnsi="Arial" w:cs="Arial"/>
          <w:sz w:val="24"/>
          <w:szCs w:val="24"/>
        </w:rPr>
        <w:t xml:space="preserve">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28.11.2018 года № 798 «О внесении изменений в постановление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14.09.2015 года №784»)</w:t>
      </w:r>
    </w:p>
    <w:p w:rsidR="003C45EC" w:rsidRPr="005E0452" w:rsidRDefault="003C45EC" w:rsidP="003C45EC">
      <w:pPr>
        <w:spacing w:after="0" w:line="240" w:lineRule="auto"/>
        <w:ind w:firstLine="709"/>
        <w:jc w:val="both"/>
        <w:rPr>
          <w:rFonts w:ascii="Arial" w:eastAsia="Calibri" w:hAnsi="Arial" w:cs="Arial"/>
          <w:sz w:val="24"/>
          <w:szCs w:val="24"/>
        </w:rPr>
      </w:pP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разработка и утверждение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Гагинского муниципального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в соответствии с пунктом 3.1 статьи 69.2 Бюджетного кодекса Российской Федерации, с соблюдением общих требований, установленных Правительством Российской Федерации; </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приведение ведомственных перечней муниципальных услуг в соответствие с порядком, утвержденным администрацией Гагинского муниципального </w:t>
      </w:r>
      <w:r w:rsidR="00910039"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3C45EC" w:rsidP="003C45EC">
      <w:pPr>
        <w:spacing w:after="0" w:line="240" w:lineRule="auto"/>
        <w:ind w:firstLine="709"/>
        <w:jc w:val="both"/>
        <w:rPr>
          <w:rFonts w:ascii="Arial" w:eastAsia="Calibri" w:hAnsi="Arial" w:cs="Arial"/>
          <w:sz w:val="24"/>
          <w:szCs w:val="24"/>
        </w:rPr>
      </w:pP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мероприятия:</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будет обеспечиваться реализация прав граждан на получение однотипных муниципальных услуг вне зависимости от места получения такой услуги, </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повысится эффективность деятельности учреждений за счет быстрого и четкого формирования муниципальных заданий учреждениям на основе сопоставимых критериев.</w:t>
      </w:r>
    </w:p>
    <w:p w:rsidR="003C45EC" w:rsidRPr="005E0452" w:rsidRDefault="003C45EC" w:rsidP="003C45EC">
      <w:pPr>
        <w:spacing w:after="0" w:line="240" w:lineRule="auto"/>
        <w:jc w:val="both"/>
        <w:rPr>
          <w:rFonts w:ascii="Arial" w:eastAsia="Calibri" w:hAnsi="Arial" w:cs="Arial"/>
          <w:b/>
          <w:sz w:val="24"/>
          <w:szCs w:val="24"/>
        </w:rPr>
      </w:pPr>
    </w:p>
    <w:p w:rsidR="003C45EC" w:rsidRPr="005E0452" w:rsidRDefault="00910039" w:rsidP="00910039">
      <w:pPr>
        <w:autoSpaceDE w:val="0"/>
        <w:autoSpaceDN w:val="0"/>
        <w:adjustRightInd w:val="0"/>
        <w:spacing w:after="0" w:line="240" w:lineRule="auto"/>
        <w:ind w:firstLine="709"/>
        <w:jc w:val="center"/>
        <w:outlineLvl w:val="0"/>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003C45EC" w:rsidRPr="005E0452">
        <w:rPr>
          <w:rFonts w:ascii="Arial" w:eastAsia="Calibri" w:hAnsi="Arial" w:cs="Arial"/>
          <w:b/>
          <w:i/>
          <w:sz w:val="24"/>
          <w:szCs w:val="24"/>
        </w:rPr>
        <w:t>Обеспечение выполнения муниципальных заданий максимальным количеством муниципальных учреждений, которым уст</w:t>
      </w:r>
      <w:r w:rsidRPr="005E0452">
        <w:rPr>
          <w:rFonts w:ascii="Arial" w:eastAsia="Calibri" w:hAnsi="Arial" w:cs="Arial"/>
          <w:b/>
          <w:i/>
          <w:sz w:val="24"/>
          <w:szCs w:val="24"/>
        </w:rPr>
        <w:t>ановлены муниципальные задания</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xml:space="preserve">Постановлением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w:t>
      </w:r>
      <w:r w:rsidR="009752CB" w:rsidRPr="005E0452">
        <w:rPr>
          <w:rFonts w:ascii="Arial" w:eastAsia="Calibri" w:hAnsi="Arial" w:cs="Arial"/>
          <w:sz w:val="24"/>
          <w:szCs w:val="24"/>
        </w:rPr>
        <w:t>14.09.2015</w:t>
      </w:r>
      <w:r w:rsidRPr="005E0452">
        <w:rPr>
          <w:rFonts w:ascii="Arial" w:eastAsia="Calibri" w:hAnsi="Arial" w:cs="Arial"/>
          <w:sz w:val="24"/>
          <w:szCs w:val="24"/>
        </w:rPr>
        <w:t xml:space="preserve"> г. № </w:t>
      </w:r>
      <w:r w:rsidR="009752CB" w:rsidRPr="005E0452">
        <w:rPr>
          <w:rFonts w:ascii="Arial" w:eastAsia="Calibri" w:hAnsi="Arial" w:cs="Arial"/>
          <w:sz w:val="24"/>
          <w:szCs w:val="24"/>
        </w:rPr>
        <w:t>784</w:t>
      </w:r>
      <w:r w:rsidRPr="005E0452">
        <w:rPr>
          <w:rFonts w:ascii="Arial" w:eastAsia="Calibri" w:hAnsi="Arial" w:cs="Arial"/>
          <w:sz w:val="24"/>
          <w:szCs w:val="24"/>
        </w:rPr>
        <w:t xml:space="preserve"> «О Порядке формирования  муниципального задания в отношении муниципальных учреждений Гагинского муниципального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и финансового обеспечения выполнения муниципального задания» (с учетом изменений и дополнений)  утверждены методические </w:t>
      </w:r>
      <w:hyperlink r:id="rId21" w:tooltip="Приказ минфина Нижегородской области от 30.11.2010 N 160 &quot;Об утверждении Методических рекомендаций по формированию государственных заданий государственным учреждениям Нижегородской области и контролю за их выполнением&quot;{КонсультантПлюс}" w:history="1">
        <w:r w:rsidRPr="005E0452">
          <w:rPr>
            <w:rFonts w:ascii="Arial" w:eastAsia="Calibri" w:hAnsi="Arial" w:cs="Arial"/>
            <w:sz w:val="24"/>
            <w:szCs w:val="24"/>
          </w:rPr>
          <w:t>рекомендации</w:t>
        </w:r>
      </w:hyperlink>
      <w:r w:rsidRPr="005E0452">
        <w:rPr>
          <w:rFonts w:ascii="Arial" w:eastAsia="Calibri" w:hAnsi="Arial" w:cs="Arial"/>
          <w:sz w:val="24"/>
          <w:szCs w:val="24"/>
        </w:rPr>
        <w:t xml:space="preserve"> по формированию муниципальных заданий муниципальным учреждениям Гагинского муниципального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и контролю за их выполнением.</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xml:space="preserve">Главные распорядители бюджетных средств на основе утвержденного перечня муниципальных услуг разрабатывают муниципальные задания на их оказание. Муниципальные задания содержат категории и количество потребителей услуг, имеющих право на их получение, показатели, характеризующие качество и объем оказываемой услуги, а также порядок оказания услуги. Также задания содержат требования к </w:t>
      </w:r>
      <w:r w:rsidRPr="005E0452">
        <w:rPr>
          <w:rFonts w:ascii="Arial" w:eastAsia="Calibri" w:hAnsi="Arial" w:cs="Arial"/>
          <w:sz w:val="24"/>
          <w:szCs w:val="24"/>
        </w:rPr>
        <w:lastRenderedPageBreak/>
        <w:t xml:space="preserve">соблюдению стандарта услуги и основных процедур ее оказания. В заданиях четко сформулированы требования к порядку информирования потенциальных потребителей о составе услуги и объемах ее предоставления. В случаях, определенных законодательством Российской Федерации, в муниципальное задание включаются предельные цены (тарифы) на оплату услуг, а также порядок установления предельных цен на оказание услуг, наименование органа, устанавливающего предельные цены на оплату муниципальной услуги и порядок их установления. </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xml:space="preserve">Постановлением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w:t>
      </w:r>
      <w:r w:rsidR="009752CB" w:rsidRPr="005E0452">
        <w:rPr>
          <w:rFonts w:ascii="Arial" w:eastAsia="Calibri" w:hAnsi="Arial" w:cs="Arial"/>
          <w:sz w:val="24"/>
          <w:szCs w:val="24"/>
        </w:rPr>
        <w:t>21.12.2017</w:t>
      </w:r>
      <w:r w:rsidRPr="005E0452">
        <w:rPr>
          <w:rFonts w:ascii="Arial" w:eastAsia="Calibri" w:hAnsi="Arial" w:cs="Arial"/>
          <w:sz w:val="24"/>
          <w:szCs w:val="24"/>
        </w:rPr>
        <w:t xml:space="preserve"> г. № 111</w:t>
      </w:r>
      <w:r w:rsidR="009752CB" w:rsidRPr="005E0452">
        <w:rPr>
          <w:rFonts w:ascii="Arial" w:eastAsia="Calibri" w:hAnsi="Arial" w:cs="Arial"/>
          <w:sz w:val="24"/>
          <w:szCs w:val="24"/>
        </w:rPr>
        <w:t>5</w:t>
      </w:r>
      <w:r w:rsidRPr="005E0452">
        <w:rPr>
          <w:rFonts w:ascii="Arial" w:eastAsia="Calibri" w:hAnsi="Arial" w:cs="Arial"/>
          <w:sz w:val="24"/>
          <w:szCs w:val="24"/>
        </w:rPr>
        <w:t xml:space="preserve"> «</w:t>
      </w:r>
      <w:r w:rsidR="009752CB" w:rsidRPr="005E0452">
        <w:rPr>
          <w:rFonts w:ascii="Arial" w:eastAsia="Calibri" w:hAnsi="Arial" w:cs="Arial"/>
          <w:sz w:val="24"/>
          <w:szCs w:val="24"/>
        </w:rPr>
        <w:t xml:space="preserve">Об утверждении Порядка осуществления контроля за выполнением муниципального задания на оказание муниципальных услуг (выполнение работ) муниципальными учреждениями Гагинского муниципального </w:t>
      </w:r>
      <w:r w:rsidR="00630A01" w:rsidRPr="005E0452">
        <w:rPr>
          <w:rFonts w:ascii="Arial" w:eastAsia="Calibri" w:hAnsi="Arial" w:cs="Arial"/>
          <w:sz w:val="24"/>
          <w:szCs w:val="24"/>
        </w:rPr>
        <w:t>округа</w:t>
      </w:r>
      <w:r w:rsidR="009752CB" w:rsidRPr="005E0452">
        <w:rPr>
          <w:rFonts w:ascii="Arial" w:eastAsia="Calibri" w:hAnsi="Arial" w:cs="Arial"/>
          <w:sz w:val="24"/>
          <w:szCs w:val="24"/>
        </w:rPr>
        <w:t xml:space="preserve"> Нижегородской области</w:t>
      </w:r>
      <w:r w:rsidRPr="005E0452">
        <w:rPr>
          <w:rFonts w:ascii="Arial" w:eastAsia="Calibri" w:hAnsi="Arial" w:cs="Arial"/>
          <w:sz w:val="24"/>
          <w:szCs w:val="24"/>
        </w:rPr>
        <w:t>» (с учетом изменений и дополнений) предусмотрен контроль выполнения муниципального задания.</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Планировалось, что муниципальные задания будут контролироваться главными распорядителями бюджетных средств по всем учреждениям и по всему перечню показателей, содержащихся в муниципальном задании, в том числе по объему и качеству услуги, форме ее предоставления, фактическому количеству потребителей, воспользовавшихся услугой, а факторы, влияющие на отклонение фактических объемов оказания муниципальной услуги, и характеристика перспектив выполнения муниципального задания в соответствии с планируемыми объемами и качеством будут являться основанием для пересмотра и корректировки показателей муниципального задания, как в течение текущего финансового года, так и на очередной финансовый год.</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xml:space="preserve">Практика реализации муниципальных заданий показала, что контроль за их выполнением ведется, зачастую выборочно, не охватывает всех показателей муниципальных заданий и всех учреждений.  </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xml:space="preserve">В ходе реализации Подпрограммы главными распорядителями бюджетных средств будет организовано ежегодное проведение мониторинга выполнения муниципальных заданий по всему кругу подведомственных учреждений. </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В случае прогнозируемого невыполнения, муниципальные задания будут уточняться до конца финансового года в соответствии с действующим законодательством.</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xml:space="preserve">С целью усиления ответственности муниципальных учреждений и их руководителей за выполнение показателей муниципальных заданий должны </w:t>
      </w:r>
      <w:r w:rsidR="00910039" w:rsidRPr="005E0452">
        <w:rPr>
          <w:rFonts w:ascii="Arial" w:eastAsia="Calibri" w:hAnsi="Arial" w:cs="Arial"/>
          <w:sz w:val="24"/>
          <w:szCs w:val="24"/>
        </w:rPr>
        <w:t xml:space="preserve">быть разработаны ведомственные </w:t>
      </w:r>
      <w:r w:rsidRPr="005E0452">
        <w:rPr>
          <w:rFonts w:ascii="Arial" w:eastAsia="Calibri" w:hAnsi="Arial" w:cs="Arial"/>
          <w:sz w:val="24"/>
          <w:szCs w:val="24"/>
        </w:rPr>
        <w:t>правовые акты главных распорядителей бюджетных средств, устанавливающие порядок наложения количественно измеримых финансовых санкций (штрафов, изъятий) за нарушение условий выполнения муниципальных заданий, в том числе  выполнение муниципальных заданий не в полном объеме, с нарушением установленных сроков или показателей качества.</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Ведомственными правовыми актами (приказами) главных распорядителей бюджетных средств, согла</w:t>
      </w:r>
      <w:r w:rsidR="00910039" w:rsidRPr="005E0452">
        <w:rPr>
          <w:rFonts w:ascii="Arial" w:eastAsia="Calibri" w:hAnsi="Arial" w:cs="Arial"/>
          <w:sz w:val="24"/>
          <w:szCs w:val="24"/>
        </w:rPr>
        <w:t>шениями (договорами) между ними</w:t>
      </w:r>
      <w:r w:rsidRPr="005E0452">
        <w:rPr>
          <w:rFonts w:ascii="Arial" w:eastAsia="Calibri" w:hAnsi="Arial" w:cs="Arial"/>
          <w:sz w:val="24"/>
          <w:szCs w:val="24"/>
        </w:rPr>
        <w:t xml:space="preserve"> и муниципальными учреждениями должны быть установлены конкретные размеры финансовых санкций (штрафов, изъятий).</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Данными документами должны быть предусмотрены:</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случаи, при которых санкции применяются в обязательном порядке, в том числе за оказание муниципальных услуг с нарушением установленных требований к качеству, оказание услуг в объемах ниже, установленных в муниципальном задании;</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размер финансовых санкций (штрафы, изъятия), применяемых в каждом из установленных случаев.</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В ходе выполнения Подпрограммы позитивно будет оцениваться рост количества учреждений, для которых установлены количественно измеримые финансовые санкции (штрафы, изъятия) за нарушение условий выполнения муниципальных заданий. Целевым ориентиром для главных распорядителей бюджетных средств будет являться 100 процентный охват учреждений системой применения финансовых санкций за нарушение условий выполнения муниципальных заданий.</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lastRenderedPageBreak/>
        <w:t xml:space="preserve">Кроме того, существенным элементом в процессе обеспечения выполнения муниципальных заданий должно стать наличие результатов контроля за исполнением муниципальных заданий на предоставление муниципальных услуг и размещение результатов контроля на официальном сайте администрации Гагинского муниципального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в информационно-телекоммуникационной сети "Интернет" </w:t>
      </w:r>
      <w:r w:rsidR="009752CB" w:rsidRPr="005E0452">
        <w:rPr>
          <w:rFonts w:ascii="Arial" w:eastAsia="Calibri" w:hAnsi="Arial" w:cs="Arial"/>
          <w:sz w:val="24"/>
          <w:szCs w:val="24"/>
        </w:rPr>
        <w:t>http://gagino.nnov.eis1.ru/</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проведение мониторинга выполнения муниципаль</w:t>
      </w:r>
      <w:r w:rsidR="00C674EA" w:rsidRPr="005E0452">
        <w:rPr>
          <w:rFonts w:ascii="Arial" w:eastAsia="Calibri" w:hAnsi="Arial" w:cs="Arial"/>
          <w:sz w:val="24"/>
          <w:szCs w:val="24"/>
        </w:rPr>
        <w:t xml:space="preserve">ных заданий, </w:t>
      </w:r>
      <w:r w:rsidRPr="005E0452">
        <w:rPr>
          <w:rFonts w:ascii="Arial" w:eastAsia="Calibri" w:hAnsi="Arial" w:cs="Arial"/>
          <w:sz w:val="24"/>
          <w:szCs w:val="24"/>
        </w:rPr>
        <w:t>пересмотр и корректировка пока</w:t>
      </w:r>
      <w:r w:rsidR="00C674EA" w:rsidRPr="005E0452">
        <w:rPr>
          <w:rFonts w:ascii="Arial" w:eastAsia="Calibri" w:hAnsi="Arial" w:cs="Arial"/>
          <w:sz w:val="24"/>
          <w:szCs w:val="24"/>
        </w:rPr>
        <w:t xml:space="preserve">зателей муниципального задания </w:t>
      </w:r>
      <w:r w:rsidRPr="005E0452">
        <w:rPr>
          <w:rFonts w:ascii="Arial" w:eastAsia="Calibri" w:hAnsi="Arial" w:cs="Arial"/>
          <w:sz w:val="24"/>
          <w:szCs w:val="24"/>
        </w:rPr>
        <w:t>текущего финансового года и на очередной финансовый год и плановый период по результатам проведенного мониторинга;</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разработка порядка наложения   количественно измеримых финансовых санкций (штрафы, изъятия) за нарушение условий выпол</w:t>
      </w:r>
      <w:r w:rsidR="00C674EA" w:rsidRPr="005E0452">
        <w:rPr>
          <w:rFonts w:ascii="Arial" w:eastAsia="Calibri" w:hAnsi="Arial" w:cs="Arial"/>
          <w:sz w:val="24"/>
          <w:szCs w:val="24"/>
        </w:rPr>
        <w:t xml:space="preserve">нения муниципальных заданий, в том числе </w:t>
      </w:r>
      <w:r w:rsidRPr="005E0452">
        <w:rPr>
          <w:rFonts w:ascii="Arial" w:eastAsia="Calibri" w:hAnsi="Arial" w:cs="Arial"/>
          <w:sz w:val="24"/>
          <w:szCs w:val="24"/>
        </w:rPr>
        <w:t>выполнение мун</w:t>
      </w:r>
      <w:r w:rsidR="00C674EA" w:rsidRPr="005E0452">
        <w:rPr>
          <w:rFonts w:ascii="Arial" w:eastAsia="Calibri" w:hAnsi="Arial" w:cs="Arial"/>
          <w:sz w:val="24"/>
          <w:szCs w:val="24"/>
        </w:rPr>
        <w:t xml:space="preserve">иципальных заданий не в полном объеме, с нарушением установленных сроков или </w:t>
      </w:r>
      <w:r w:rsidRPr="005E0452">
        <w:rPr>
          <w:rFonts w:ascii="Arial" w:eastAsia="Calibri" w:hAnsi="Arial" w:cs="Arial"/>
          <w:sz w:val="24"/>
          <w:szCs w:val="24"/>
        </w:rPr>
        <w:t>показателей качества;</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установление и доведение до муниципаль</w:t>
      </w:r>
      <w:r w:rsidR="00C674EA" w:rsidRPr="005E0452">
        <w:rPr>
          <w:rFonts w:ascii="Arial" w:eastAsia="Calibri" w:hAnsi="Arial" w:cs="Arial"/>
          <w:sz w:val="24"/>
          <w:szCs w:val="24"/>
        </w:rPr>
        <w:t xml:space="preserve">ных учреждений </w:t>
      </w:r>
      <w:r w:rsidRPr="005E0452">
        <w:rPr>
          <w:rFonts w:ascii="Arial" w:eastAsia="Calibri" w:hAnsi="Arial" w:cs="Arial"/>
          <w:sz w:val="24"/>
          <w:szCs w:val="24"/>
        </w:rPr>
        <w:t>количественно измеримых финанс</w:t>
      </w:r>
      <w:r w:rsidR="00C674EA" w:rsidRPr="005E0452">
        <w:rPr>
          <w:rFonts w:ascii="Arial" w:eastAsia="Calibri" w:hAnsi="Arial" w:cs="Arial"/>
          <w:sz w:val="24"/>
          <w:szCs w:val="24"/>
        </w:rPr>
        <w:t xml:space="preserve">овых санкций (штрафы, изъятия) за   нарушение </w:t>
      </w:r>
      <w:r w:rsidRPr="005E0452">
        <w:rPr>
          <w:rFonts w:ascii="Arial" w:eastAsia="Calibri" w:hAnsi="Arial" w:cs="Arial"/>
          <w:sz w:val="24"/>
          <w:szCs w:val="24"/>
        </w:rPr>
        <w:t>ус</w:t>
      </w:r>
      <w:r w:rsidR="00C674EA" w:rsidRPr="005E0452">
        <w:rPr>
          <w:rFonts w:ascii="Arial" w:eastAsia="Calibri" w:hAnsi="Arial" w:cs="Arial"/>
          <w:sz w:val="24"/>
          <w:szCs w:val="24"/>
        </w:rPr>
        <w:t xml:space="preserve">ловий выполнения муниципальных </w:t>
      </w:r>
      <w:r w:rsidRPr="005E0452">
        <w:rPr>
          <w:rFonts w:ascii="Arial" w:eastAsia="Calibri" w:hAnsi="Arial" w:cs="Arial"/>
          <w:sz w:val="24"/>
          <w:szCs w:val="24"/>
        </w:rPr>
        <w:t>заданий;</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t xml:space="preserve">- наличие результатов контроля за исполнением муниципальных заданий на предоставление муниципальных услуг и размещение </w:t>
      </w:r>
      <w:r w:rsidR="00C674EA" w:rsidRPr="005E0452">
        <w:rPr>
          <w:rFonts w:ascii="Arial" w:eastAsia="Calibri" w:hAnsi="Arial" w:cs="Arial"/>
          <w:sz w:val="24"/>
          <w:szCs w:val="24"/>
        </w:rPr>
        <w:t xml:space="preserve">результатов контроля </w:t>
      </w:r>
      <w:r w:rsidRPr="005E0452">
        <w:rPr>
          <w:rFonts w:ascii="Arial" w:eastAsia="Calibri" w:hAnsi="Arial" w:cs="Arial"/>
          <w:sz w:val="24"/>
          <w:szCs w:val="24"/>
        </w:rPr>
        <w:t xml:space="preserve">на официальном сайте администрации Гагинского муниципального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в информационно-телек</w:t>
      </w:r>
      <w:r w:rsidR="00C674EA" w:rsidRPr="005E0452">
        <w:rPr>
          <w:rFonts w:ascii="Arial" w:eastAsia="Calibri" w:hAnsi="Arial" w:cs="Arial"/>
          <w:sz w:val="24"/>
          <w:szCs w:val="24"/>
        </w:rPr>
        <w:t>оммуникационной сети "Интернет"</w:t>
      </w:r>
      <w:r w:rsidRPr="005E0452">
        <w:rPr>
          <w:rFonts w:ascii="Arial" w:eastAsia="Calibri" w:hAnsi="Arial" w:cs="Arial"/>
          <w:sz w:val="24"/>
          <w:szCs w:val="24"/>
        </w:rPr>
        <w:t xml:space="preserve"> </w:t>
      </w:r>
      <w:r w:rsidR="009752CB" w:rsidRPr="005E0452">
        <w:rPr>
          <w:rFonts w:ascii="Arial" w:eastAsia="Calibri" w:hAnsi="Arial" w:cs="Arial"/>
          <w:sz w:val="24"/>
          <w:szCs w:val="24"/>
        </w:rPr>
        <w:t>http://gagino.nnov.eis1.ru/</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b/>
          <w:sz w:val="24"/>
          <w:szCs w:val="24"/>
        </w:rPr>
      </w:pP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мероприятия:</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будут выявлены проблемные моменты в порядке формирова</w:t>
      </w:r>
      <w:r w:rsidR="00C674EA" w:rsidRPr="005E0452">
        <w:rPr>
          <w:rFonts w:ascii="Arial" w:eastAsia="Calibri" w:hAnsi="Arial" w:cs="Arial"/>
          <w:sz w:val="24"/>
          <w:szCs w:val="24"/>
        </w:rPr>
        <w:t xml:space="preserve">ния и выполнения </w:t>
      </w:r>
      <w:r w:rsidRPr="005E0452">
        <w:rPr>
          <w:rFonts w:ascii="Arial" w:eastAsia="Calibri" w:hAnsi="Arial" w:cs="Arial"/>
          <w:sz w:val="24"/>
          <w:szCs w:val="24"/>
        </w:rPr>
        <w:t xml:space="preserve">муниципальных заданий; </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будет обеспечено выполнение параметров муниципальных заданий максимальное количество муниципальных учреждений;</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повысится ответственность главных распорядителей бюджетных средств и муниципальных учреждений за нарушение условий выполнения муниципальных заданий.</w:t>
      </w:r>
    </w:p>
    <w:p w:rsidR="003C45EC" w:rsidRPr="005E0452"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3C45EC" w:rsidRPr="005E0452" w:rsidRDefault="00C674EA" w:rsidP="00C674EA">
      <w:pPr>
        <w:autoSpaceDE w:val="0"/>
        <w:autoSpaceDN w:val="0"/>
        <w:adjustRightInd w:val="0"/>
        <w:spacing w:after="0" w:line="240" w:lineRule="auto"/>
        <w:ind w:firstLine="709"/>
        <w:jc w:val="center"/>
        <w:outlineLvl w:val="0"/>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003C45EC" w:rsidRPr="005E0452">
        <w:rPr>
          <w:rFonts w:ascii="Arial" w:eastAsia="Calibri" w:hAnsi="Arial" w:cs="Arial"/>
          <w:b/>
          <w:i/>
          <w:sz w:val="24"/>
          <w:szCs w:val="24"/>
        </w:rPr>
        <w:t>Обеспечение надлежащего качеств</w:t>
      </w:r>
      <w:r w:rsidRPr="005E0452">
        <w:rPr>
          <w:rFonts w:ascii="Arial" w:eastAsia="Calibri" w:hAnsi="Arial" w:cs="Arial"/>
          <w:b/>
          <w:i/>
          <w:sz w:val="24"/>
          <w:szCs w:val="24"/>
        </w:rPr>
        <w:t>а оказания муниципальных услуг</w:t>
      </w:r>
    </w:p>
    <w:p w:rsidR="00C674EA" w:rsidRPr="005E0452" w:rsidRDefault="00C674EA"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рамках реализации Программы реформирования муниципальных финансов Гагинского муниципального </w:t>
      </w:r>
      <w:r w:rsidR="00C674EA" w:rsidRPr="005E0452">
        <w:rPr>
          <w:rFonts w:ascii="Arial" w:eastAsia="Calibri" w:hAnsi="Arial" w:cs="Arial"/>
          <w:sz w:val="24"/>
          <w:szCs w:val="24"/>
        </w:rPr>
        <w:t>округа</w:t>
      </w:r>
      <w:r w:rsidRPr="005E0452">
        <w:rPr>
          <w:rFonts w:ascii="Arial" w:eastAsia="Calibri" w:hAnsi="Arial" w:cs="Arial"/>
          <w:sz w:val="24"/>
          <w:szCs w:val="24"/>
        </w:rPr>
        <w:t xml:space="preserve"> были разработаны и утверждены стандарты качества предоставления муниципальных услуг в области образования и культуры создана система мониторинга качества предоставляемых услуг, утвержден порядок, регламентирующий применение этой системы на практике.</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Система оценки качества предоставляемых муниципальных услуг требует дальнейшего развития и практической реализации. В первую очередь, необходимо провести ревизию утвержденных стандартов качества. Обновленные и выверенные стандарты должны стать основой для регулярного проведения мониторингов качества предоставления муниципальных услуг и изучения мнения населения о качестве предо</w:t>
      </w:r>
      <w:r w:rsidR="00C674EA" w:rsidRPr="005E0452">
        <w:rPr>
          <w:rFonts w:ascii="Arial" w:eastAsia="Calibri" w:hAnsi="Arial" w:cs="Arial"/>
          <w:sz w:val="24"/>
          <w:szCs w:val="24"/>
        </w:rPr>
        <w:t xml:space="preserve">ставляемых муниципальных услуг </w:t>
      </w:r>
      <w:r w:rsidRPr="005E0452">
        <w:rPr>
          <w:rFonts w:ascii="Arial" w:eastAsia="Calibri" w:hAnsi="Arial" w:cs="Arial"/>
          <w:sz w:val="24"/>
          <w:szCs w:val="24"/>
        </w:rPr>
        <w:t xml:space="preserve">в Гагинском муниципальном </w:t>
      </w:r>
      <w:r w:rsidR="00C674EA" w:rsidRPr="005E0452">
        <w:rPr>
          <w:rFonts w:ascii="Arial" w:eastAsia="Calibri" w:hAnsi="Arial" w:cs="Arial"/>
          <w:sz w:val="24"/>
          <w:szCs w:val="24"/>
        </w:rPr>
        <w:t>округе</w:t>
      </w:r>
      <w:r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ходе выполнения Подпрограммы главные распорядители бюджетных средств организуют ежегодный внутренний мониторинг оценки соответствия качес</w:t>
      </w:r>
      <w:r w:rsidR="00C674EA" w:rsidRPr="005E0452">
        <w:rPr>
          <w:rFonts w:ascii="Arial" w:eastAsia="Calibri" w:hAnsi="Arial" w:cs="Arial"/>
          <w:sz w:val="24"/>
          <w:szCs w:val="24"/>
        </w:rPr>
        <w:t xml:space="preserve">тва фактически предоставленных </w:t>
      </w:r>
      <w:r w:rsidRPr="005E0452">
        <w:rPr>
          <w:rFonts w:ascii="Arial" w:eastAsia="Calibri" w:hAnsi="Arial" w:cs="Arial"/>
          <w:sz w:val="24"/>
          <w:szCs w:val="24"/>
        </w:rPr>
        <w:t xml:space="preserve">муниципальных услуг утвержденным требованиям к качеству с изучением мнения населения, в том числе по услугам, предоставляемым муниципальными учреждениями. В сферах образования и   культуры оценка качества муниципальных услуг производится в соответствии с порядком, утвержденным постановлением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29.12.2011 года № 1262.</w:t>
      </w:r>
    </w:p>
    <w:p w:rsidR="003C45EC" w:rsidRPr="005E0452" w:rsidRDefault="003C45EC" w:rsidP="003C45EC">
      <w:pPr>
        <w:autoSpaceDE w:val="0"/>
        <w:autoSpaceDN w:val="0"/>
        <w:adjustRightInd w:val="0"/>
        <w:spacing w:after="0" w:line="240" w:lineRule="auto"/>
        <w:ind w:firstLine="720"/>
        <w:jc w:val="both"/>
        <w:rPr>
          <w:rFonts w:ascii="Arial" w:eastAsia="Calibri" w:hAnsi="Arial" w:cs="Arial"/>
          <w:sz w:val="24"/>
          <w:szCs w:val="24"/>
        </w:rPr>
      </w:pPr>
      <w:r w:rsidRPr="005E0452">
        <w:rPr>
          <w:rFonts w:ascii="Arial" w:eastAsia="Calibri" w:hAnsi="Arial" w:cs="Arial"/>
          <w:sz w:val="24"/>
          <w:szCs w:val="24"/>
        </w:rPr>
        <w:lastRenderedPageBreak/>
        <w:t xml:space="preserve">Результаты мониторинга размещаются на официальном сайте администрации Гагинского муниципального </w:t>
      </w:r>
      <w:r w:rsidR="00C674EA" w:rsidRPr="005E0452">
        <w:rPr>
          <w:rFonts w:ascii="Arial" w:eastAsia="Calibri" w:hAnsi="Arial" w:cs="Arial"/>
          <w:sz w:val="24"/>
          <w:szCs w:val="24"/>
        </w:rPr>
        <w:t>округа</w:t>
      </w:r>
      <w:r w:rsidRPr="005E0452">
        <w:rPr>
          <w:rFonts w:ascii="Arial" w:eastAsia="Calibri" w:hAnsi="Arial" w:cs="Arial"/>
          <w:sz w:val="24"/>
          <w:szCs w:val="24"/>
        </w:rPr>
        <w:t xml:space="preserve"> в информационно-телекоммуникационной сети "Интернет" </w:t>
      </w:r>
      <w:r w:rsidR="009752CB" w:rsidRPr="005E0452">
        <w:rPr>
          <w:rFonts w:ascii="Arial" w:eastAsia="Calibri" w:hAnsi="Arial" w:cs="Arial"/>
          <w:sz w:val="24"/>
          <w:szCs w:val="24"/>
        </w:rPr>
        <w:t>http://gagino.nnov.eis1.ru/</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обновление стандартов качества предоставления муниципальных услуг;</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проведение </w:t>
      </w:r>
      <w:r w:rsidR="00C674EA" w:rsidRPr="005E0452">
        <w:rPr>
          <w:rFonts w:ascii="Arial" w:eastAsia="Calibri" w:hAnsi="Arial" w:cs="Arial"/>
          <w:sz w:val="24"/>
          <w:szCs w:val="24"/>
        </w:rPr>
        <w:t>ежегодного внешнего мониторинга</w:t>
      </w:r>
      <w:r w:rsidRPr="005E0452">
        <w:rPr>
          <w:rFonts w:ascii="Arial" w:eastAsia="Calibri" w:hAnsi="Arial" w:cs="Arial"/>
          <w:sz w:val="24"/>
          <w:szCs w:val="24"/>
        </w:rPr>
        <w:t xml:space="preserve"> соответствия качества фактически предоставленных муниципальных услуг утвержденным требованиям к качеству, изучение мнения населения о качестве предоставляемых муниципальных услуг, в том числе в сферах образования и   культуры;</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проведение ежегодного внутреннего монит</w:t>
      </w:r>
      <w:r w:rsidR="00C674EA" w:rsidRPr="005E0452">
        <w:rPr>
          <w:rFonts w:ascii="Arial" w:eastAsia="Calibri" w:hAnsi="Arial" w:cs="Arial"/>
          <w:sz w:val="24"/>
          <w:szCs w:val="24"/>
        </w:rPr>
        <w:t xml:space="preserve">оринга </w:t>
      </w:r>
      <w:r w:rsidRPr="005E0452">
        <w:rPr>
          <w:rFonts w:ascii="Arial" w:eastAsia="Calibri" w:hAnsi="Arial" w:cs="Arial"/>
          <w:sz w:val="24"/>
          <w:szCs w:val="24"/>
        </w:rPr>
        <w:t xml:space="preserve">уровня общей удовлетворенности граждан качеством предоставления муниципальных услуг и мониторинга качества предоставления муниципальных услуг на территории Гагинского муниципального </w:t>
      </w:r>
      <w:r w:rsidR="00C15F60" w:rsidRPr="005E0452">
        <w:rPr>
          <w:rFonts w:ascii="Arial" w:eastAsia="Calibri" w:hAnsi="Arial" w:cs="Arial"/>
          <w:sz w:val="24"/>
          <w:szCs w:val="24"/>
        </w:rPr>
        <w:t>округа</w:t>
      </w:r>
      <w:r w:rsidRPr="005E0452">
        <w:rPr>
          <w:rFonts w:ascii="Arial" w:eastAsia="Calibri" w:hAnsi="Arial" w:cs="Arial"/>
          <w:sz w:val="24"/>
          <w:szCs w:val="24"/>
        </w:rPr>
        <w:t>, в том числе в электронном виде;</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формирование планов по решению проблем, выявленных в ходе оценки качества предоставления муниципальных услуг, в том числе в сферах образования и культуры.</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мероприятия:</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будут выявлены проблемные моменты предоставления отдельных муниципальных услуг с последующим внесением необходимых изменений в действующие стандарты и регламенты предоставления муниципальных услуг;</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 будут созданы условия для реальной оценки результатов проводимой работы по повышению качества предоставления муниципальных услуг и формирования планов по решению выявленных проблем;</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будет создана основа для определения реального количества обращений граждан к муниципальным органам и организациям, масштабов временных и материальных издержек получения гражданами конечного результата обращения;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повысится уровень удовлетворенности граждан оказываемыми услугами.</w:t>
      </w:r>
    </w:p>
    <w:p w:rsidR="003C45EC" w:rsidRPr="005E0452" w:rsidRDefault="003C45EC" w:rsidP="003C45EC">
      <w:pPr>
        <w:autoSpaceDE w:val="0"/>
        <w:autoSpaceDN w:val="0"/>
        <w:adjustRightInd w:val="0"/>
        <w:spacing w:after="0" w:line="240" w:lineRule="auto"/>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center"/>
        <w:outlineLvl w:val="0"/>
        <w:rPr>
          <w:rFonts w:ascii="Arial" w:eastAsia="Calibri" w:hAnsi="Arial" w:cs="Arial"/>
          <w:b/>
          <w:i/>
          <w:sz w:val="24"/>
          <w:szCs w:val="24"/>
        </w:rPr>
      </w:pPr>
      <w:r w:rsidRPr="005E0452">
        <w:rPr>
          <w:rFonts w:ascii="Arial" w:eastAsia="Calibri" w:hAnsi="Arial" w:cs="Arial"/>
          <w:b/>
          <w:sz w:val="24"/>
          <w:szCs w:val="24"/>
        </w:rPr>
        <w:t>Основное мероприятие</w:t>
      </w:r>
      <w:r w:rsidR="00C674EA" w:rsidRPr="005E0452">
        <w:rPr>
          <w:rFonts w:ascii="Arial" w:eastAsia="Calibri" w:hAnsi="Arial" w:cs="Arial"/>
          <w:b/>
          <w:sz w:val="24"/>
          <w:szCs w:val="24"/>
        </w:rPr>
        <w:t xml:space="preserve">: </w:t>
      </w:r>
      <w:r w:rsidRPr="005E0452">
        <w:rPr>
          <w:rFonts w:ascii="Arial" w:eastAsia="Calibri" w:hAnsi="Arial" w:cs="Arial"/>
          <w:b/>
          <w:i/>
          <w:sz w:val="24"/>
          <w:szCs w:val="24"/>
        </w:rPr>
        <w:t>Расширение практики применения нормативных затрат на пред</w:t>
      </w:r>
      <w:r w:rsidR="00C674EA" w:rsidRPr="005E0452">
        <w:rPr>
          <w:rFonts w:ascii="Arial" w:eastAsia="Calibri" w:hAnsi="Arial" w:cs="Arial"/>
          <w:b/>
          <w:i/>
          <w:sz w:val="24"/>
          <w:szCs w:val="24"/>
        </w:rPr>
        <w:t>оставление муниципальных услуг</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соответствии со статьей 69.1 Бюджетного кодекса Российской Федерации финансовое обеспечение основных видов деятельности бюджетных и автономных учреждений осуществляется путем предоставления данным учреждениям субсидий на финансовое обеспечение выполнения муниципального задания на оказание муниципальных услуг (выполнение работ), а также субсидий на иные цели.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При этом размер субсидии на финансовое обеспечение выполнения муниципального задания рассчитывается на основании нормативных затрат на оказание муниципальных услуг, а также затрат на содержание объектов особо ценного движимого и недвижимого имущества.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В рамках реализации мероприятий, направленных на совершенствование правового положения муниципальных учреждений разработаны  Методические рекомендации по расчету нормативных затрат на оказание муниципальными учреждениями Гагинского муниципального </w:t>
      </w:r>
      <w:r w:rsidR="00C674EA" w:rsidRPr="005E0452">
        <w:rPr>
          <w:rFonts w:ascii="Arial" w:eastAsia="Calibri" w:hAnsi="Arial" w:cs="Arial"/>
          <w:sz w:val="24"/>
          <w:szCs w:val="24"/>
        </w:rPr>
        <w:t>округа</w:t>
      </w:r>
      <w:r w:rsidRPr="005E0452">
        <w:rPr>
          <w:rFonts w:ascii="Arial" w:eastAsia="Calibri" w:hAnsi="Arial" w:cs="Arial"/>
          <w:sz w:val="24"/>
          <w:szCs w:val="24"/>
        </w:rPr>
        <w:t xml:space="preserve"> муниципальных услуг, нормативных затрат на содержание имущества муниципальных учреждений Гагинского муниципального </w:t>
      </w:r>
      <w:r w:rsidR="00C674EA" w:rsidRPr="005E0452">
        <w:rPr>
          <w:rFonts w:ascii="Arial" w:eastAsia="Calibri" w:hAnsi="Arial" w:cs="Arial"/>
          <w:sz w:val="24"/>
          <w:szCs w:val="24"/>
        </w:rPr>
        <w:t>округа</w:t>
      </w:r>
      <w:r w:rsidRPr="005E0452">
        <w:rPr>
          <w:rFonts w:ascii="Arial" w:eastAsia="Calibri" w:hAnsi="Arial" w:cs="Arial"/>
          <w:sz w:val="24"/>
          <w:szCs w:val="24"/>
        </w:rPr>
        <w:t xml:space="preserve"> и определения объема субсидии муниципальным бюджетным и автономным учреждениям, утвержденные постановлением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14.09.2015 г. № 784.</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Данные Методические рекомендации применяются главными распорядителями бюджетных средств, осуществляющими функции и полномочия учредителя муниципальных автономных и бюджетных учреждений, для формирования ведомственных порядков определения нормативных затрат на выполнение указанными учреждениями муниципальных услуг, разработки нормативов финансовых затрат на предоставление </w:t>
      </w:r>
      <w:r w:rsidRPr="005E0452">
        <w:rPr>
          <w:rFonts w:ascii="Arial" w:eastAsia="Calibri" w:hAnsi="Arial" w:cs="Arial"/>
          <w:sz w:val="24"/>
          <w:szCs w:val="24"/>
        </w:rPr>
        <w:lastRenderedPageBreak/>
        <w:t>муниципальных услуг, расчета финансового обеспечения выполнения муниципального задания.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Вместе с тем, практика реформы показала, что расчет стоимости муниципальной услуги до сих пор производится в основном на базе "первоначальных" нормативных затрат, установленных индивидуально для каждого учреждения, что при высоком агрегировании услуги (одно задан</w:t>
      </w:r>
      <w:r w:rsidR="00C674EA" w:rsidRPr="005E0452">
        <w:rPr>
          <w:rFonts w:ascii="Arial" w:eastAsia="Calibri" w:hAnsi="Arial" w:cs="Arial"/>
          <w:sz w:val="24"/>
          <w:szCs w:val="24"/>
        </w:rPr>
        <w:t>ие – одна услуга) не позволяет достигнуть</w:t>
      </w:r>
      <w:r w:rsidRPr="005E0452">
        <w:rPr>
          <w:rFonts w:ascii="Arial" w:eastAsia="Calibri" w:hAnsi="Arial" w:cs="Arial"/>
          <w:sz w:val="24"/>
          <w:szCs w:val="24"/>
        </w:rPr>
        <w:t xml:space="preserve"> цели сопоставимости затрат учреждений на производство однотипных услуг. Соответственно такой норматив не является инструментом повышения эффективности деятельности учреждений по предоставлению услуг.</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связи с этим перед главными распорядителями бюджетных средств стоит задача совершенствования расчета и расширения применения нормативных финансовых затрат с последующим переходом к формированию объемов финансового обеспечения выполне</w:t>
      </w:r>
      <w:r w:rsidR="00C674EA" w:rsidRPr="005E0452">
        <w:rPr>
          <w:rFonts w:ascii="Arial" w:eastAsia="Calibri" w:hAnsi="Arial" w:cs="Arial"/>
          <w:sz w:val="24"/>
          <w:szCs w:val="24"/>
        </w:rPr>
        <w:t>ния муниципальных заданий на основе</w:t>
      </w:r>
      <w:r w:rsidRPr="005E0452">
        <w:rPr>
          <w:rFonts w:ascii="Arial" w:eastAsia="Calibri" w:hAnsi="Arial" w:cs="Arial"/>
          <w:sz w:val="24"/>
          <w:szCs w:val="24"/>
        </w:rPr>
        <w:t xml:space="preserve"> единых (с учетом корректирующих коэффициентов) нормативов с соблюдением общих требований, определенных федеральными органами исполнительной власти, с учетом региональной и отраслевой специфики.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В ходе реализации Подпрограммы </w:t>
      </w:r>
      <w:r w:rsidR="00C674EA" w:rsidRPr="005E0452">
        <w:rPr>
          <w:rFonts w:ascii="Arial" w:eastAsia="Calibri" w:hAnsi="Arial" w:cs="Arial"/>
          <w:sz w:val="24"/>
          <w:szCs w:val="24"/>
        </w:rPr>
        <w:t>возросла</w:t>
      </w:r>
      <w:r w:rsidRPr="005E0452">
        <w:rPr>
          <w:rFonts w:ascii="Arial" w:eastAsia="Calibri" w:hAnsi="Arial" w:cs="Arial"/>
          <w:sz w:val="24"/>
          <w:szCs w:val="24"/>
        </w:rPr>
        <w:t xml:space="preserve"> доля расходов бюджета</w:t>
      </w:r>
      <w:r w:rsidR="00C674EA"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на финансовое обеспечение оказания муниципальными бюджетными и автономными учреждениями муниципальных услуг, рассчитанных исходя из нормативных затрат, в том числе в сферах образования, культуры, физической культуры и спорта.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Планируется ежегодное утверждение ведомственными правовыми актами нормативных затрат на предоставление муниципальных услуг, в том числе в сферах образования, культуры, физической культуры и спорта и размещение их на официальном сайте органа местного самоуправления.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ежегодное утв</w:t>
      </w:r>
      <w:r w:rsidR="00C674EA" w:rsidRPr="005E0452">
        <w:rPr>
          <w:rFonts w:ascii="Arial" w:eastAsia="Calibri" w:hAnsi="Arial" w:cs="Arial"/>
          <w:sz w:val="24"/>
          <w:szCs w:val="24"/>
        </w:rPr>
        <w:t xml:space="preserve">ерждение нормативных затрат на </w:t>
      </w:r>
      <w:r w:rsidRPr="005E0452">
        <w:rPr>
          <w:rFonts w:ascii="Arial" w:eastAsia="Calibri" w:hAnsi="Arial" w:cs="Arial"/>
          <w:sz w:val="24"/>
          <w:szCs w:val="24"/>
        </w:rPr>
        <w:t>предоставление муниципальных услуг на очередной финансовый год и на плановый период, в том числе в сферах образования, культуры, физической культуры и спорта.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результате основного мероприятия:</w:t>
      </w:r>
    </w:p>
    <w:p w:rsidR="003C45EC" w:rsidRPr="005E0452" w:rsidRDefault="00C674EA"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будут созданы условия для</w:t>
      </w:r>
      <w:r w:rsidR="003C45EC" w:rsidRPr="005E0452">
        <w:rPr>
          <w:rFonts w:ascii="Arial" w:eastAsia="Calibri" w:hAnsi="Arial" w:cs="Arial"/>
          <w:sz w:val="24"/>
          <w:szCs w:val="24"/>
        </w:rPr>
        <w:t xml:space="preserve"> внедрения единых экономически обоснованных нормативных затрат на оказание муниципальных услуг, </w:t>
      </w:r>
    </w:p>
    <w:p w:rsidR="00C64CA7" w:rsidRPr="005E0452" w:rsidRDefault="003C45EC" w:rsidP="002D33E6">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повысится открытость расчетов финансового обеспечения учреждений, что обеспечит конкурентность деятельности муниципальных учреждений Гагинского</w:t>
      </w:r>
      <w:r w:rsidR="00C674EA" w:rsidRPr="005E0452">
        <w:rPr>
          <w:rFonts w:ascii="Arial" w:eastAsia="Calibri" w:hAnsi="Arial" w:cs="Arial"/>
          <w:sz w:val="24"/>
          <w:szCs w:val="24"/>
        </w:rPr>
        <w:t xml:space="preserve"> муниципального </w:t>
      </w:r>
      <w:r w:rsidR="00C15F60" w:rsidRPr="005E0452">
        <w:rPr>
          <w:rFonts w:ascii="Arial" w:eastAsia="Calibri" w:hAnsi="Arial" w:cs="Arial"/>
          <w:sz w:val="24"/>
          <w:szCs w:val="24"/>
        </w:rPr>
        <w:t>округа</w:t>
      </w:r>
      <w:r w:rsidR="00C674EA" w:rsidRPr="005E0452">
        <w:rPr>
          <w:rFonts w:ascii="Arial" w:eastAsia="Calibri" w:hAnsi="Arial" w:cs="Arial"/>
          <w:sz w:val="24"/>
          <w:szCs w:val="24"/>
        </w:rPr>
        <w:t xml:space="preserve"> и </w:t>
      </w:r>
      <w:r w:rsidRPr="005E0452">
        <w:rPr>
          <w:rFonts w:ascii="Arial" w:eastAsia="Calibri" w:hAnsi="Arial" w:cs="Arial"/>
          <w:sz w:val="24"/>
          <w:szCs w:val="24"/>
        </w:rPr>
        <w:t>качество оказания услуг населению.</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C674EA" w:rsidP="003C45EC">
      <w:pPr>
        <w:autoSpaceDE w:val="0"/>
        <w:autoSpaceDN w:val="0"/>
        <w:adjustRightInd w:val="0"/>
        <w:spacing w:after="0" w:line="240" w:lineRule="auto"/>
        <w:ind w:firstLine="709"/>
        <w:jc w:val="center"/>
        <w:outlineLvl w:val="0"/>
        <w:rPr>
          <w:rFonts w:ascii="Arial" w:eastAsia="Calibri" w:hAnsi="Arial" w:cs="Arial"/>
          <w:b/>
          <w:sz w:val="24"/>
          <w:szCs w:val="24"/>
        </w:rPr>
      </w:pPr>
      <w:r w:rsidRPr="005E0452">
        <w:rPr>
          <w:rFonts w:ascii="Arial" w:eastAsia="Calibri" w:hAnsi="Arial" w:cs="Arial"/>
          <w:b/>
          <w:sz w:val="24"/>
          <w:szCs w:val="24"/>
        </w:rPr>
        <w:t xml:space="preserve">Задача "Оптимизация функций </w:t>
      </w:r>
      <w:r w:rsidR="003C45EC" w:rsidRPr="005E0452">
        <w:rPr>
          <w:rFonts w:ascii="Arial" w:eastAsia="Calibri" w:hAnsi="Arial" w:cs="Arial"/>
          <w:b/>
          <w:sz w:val="24"/>
          <w:szCs w:val="24"/>
        </w:rPr>
        <w:t>муниципального управления, повышение эффективности его обеспечения".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рамках решения задачи предусмотрена реализа</w:t>
      </w:r>
      <w:r w:rsidR="00C674EA" w:rsidRPr="005E0452">
        <w:rPr>
          <w:rFonts w:ascii="Arial" w:eastAsia="Calibri" w:hAnsi="Arial" w:cs="Arial"/>
          <w:sz w:val="24"/>
          <w:szCs w:val="24"/>
        </w:rPr>
        <w:t>ция</w:t>
      </w:r>
      <w:r w:rsidRPr="005E0452">
        <w:rPr>
          <w:rFonts w:ascii="Arial" w:eastAsia="Calibri" w:hAnsi="Arial" w:cs="Arial"/>
          <w:sz w:val="24"/>
          <w:szCs w:val="24"/>
        </w:rPr>
        <w:t xml:space="preserve"> следующих основных мероприятий:</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C674EA">
      <w:pPr>
        <w:autoSpaceDE w:val="0"/>
        <w:autoSpaceDN w:val="0"/>
        <w:adjustRightInd w:val="0"/>
        <w:spacing w:after="0" w:line="240" w:lineRule="auto"/>
        <w:ind w:firstLine="709"/>
        <w:jc w:val="center"/>
        <w:outlineLvl w:val="0"/>
        <w:rPr>
          <w:rFonts w:ascii="Arial" w:eastAsia="Calibri" w:hAnsi="Arial" w:cs="Arial"/>
          <w:b/>
          <w:sz w:val="24"/>
          <w:szCs w:val="24"/>
        </w:rPr>
      </w:pPr>
      <w:r w:rsidRPr="005E0452">
        <w:rPr>
          <w:rFonts w:ascii="Arial" w:eastAsia="Calibri" w:hAnsi="Arial" w:cs="Arial"/>
          <w:b/>
          <w:sz w:val="24"/>
          <w:szCs w:val="24"/>
        </w:rPr>
        <w:t>Основное мероприятие</w:t>
      </w:r>
      <w:r w:rsidR="00C674EA" w:rsidRPr="005E0452">
        <w:rPr>
          <w:rFonts w:ascii="Arial" w:eastAsia="Calibri" w:hAnsi="Arial" w:cs="Arial"/>
          <w:b/>
          <w:sz w:val="24"/>
          <w:szCs w:val="24"/>
        </w:rPr>
        <w:t xml:space="preserve">: </w:t>
      </w:r>
      <w:r w:rsidRPr="005E0452">
        <w:rPr>
          <w:rFonts w:ascii="Arial" w:eastAsia="Calibri" w:hAnsi="Arial" w:cs="Arial"/>
          <w:b/>
          <w:i/>
          <w:sz w:val="24"/>
          <w:szCs w:val="24"/>
        </w:rPr>
        <w:t xml:space="preserve">Обеспечение зависимости оплаты труда руководителей структурных подразделений администрации </w:t>
      </w:r>
      <w:r w:rsidR="00C674EA" w:rsidRPr="005E0452">
        <w:rPr>
          <w:rFonts w:ascii="Arial" w:eastAsia="Calibri" w:hAnsi="Arial" w:cs="Arial"/>
          <w:b/>
          <w:i/>
          <w:sz w:val="24"/>
          <w:szCs w:val="24"/>
        </w:rPr>
        <w:t>округа</w:t>
      </w:r>
      <w:r w:rsidRPr="005E0452">
        <w:rPr>
          <w:rFonts w:ascii="Arial" w:eastAsia="Calibri" w:hAnsi="Arial" w:cs="Arial"/>
          <w:b/>
          <w:i/>
          <w:sz w:val="24"/>
          <w:szCs w:val="24"/>
        </w:rPr>
        <w:t xml:space="preserve"> и руководителей муниципальных учреждений от результатов их</w:t>
      </w:r>
      <w:r w:rsidR="00C674EA" w:rsidRPr="005E0452">
        <w:rPr>
          <w:rFonts w:ascii="Arial" w:eastAsia="Calibri" w:hAnsi="Arial" w:cs="Arial"/>
          <w:b/>
          <w:i/>
          <w:sz w:val="24"/>
          <w:szCs w:val="24"/>
        </w:rPr>
        <w:t xml:space="preserve"> профессиональной деятельности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Вопросы повышения качества и доступности муниципальных услуг невозможно обеспечить без реализации планов по повышению эффективности бюджетных расходов на муниципальное управление.</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Одним из направлений, реализуемых в ходе реализации Подпрограммы, является внедрение в структурные подразделения администрации </w:t>
      </w:r>
      <w:r w:rsidR="00C81E86" w:rsidRPr="005E0452">
        <w:rPr>
          <w:rFonts w:ascii="Arial" w:eastAsia="Calibri" w:hAnsi="Arial" w:cs="Arial"/>
          <w:sz w:val="24"/>
          <w:szCs w:val="24"/>
        </w:rPr>
        <w:t>округа</w:t>
      </w:r>
      <w:r w:rsidRPr="005E0452">
        <w:rPr>
          <w:rFonts w:ascii="Arial" w:eastAsia="Calibri" w:hAnsi="Arial" w:cs="Arial"/>
          <w:sz w:val="24"/>
          <w:szCs w:val="24"/>
        </w:rPr>
        <w:t xml:space="preserve"> и муниципальных учреждениях систем оплаты труда, направленных на решение задач по раз</w:t>
      </w:r>
      <w:r w:rsidR="00C81E86" w:rsidRPr="005E0452">
        <w:rPr>
          <w:rFonts w:ascii="Arial" w:eastAsia="Calibri" w:hAnsi="Arial" w:cs="Arial"/>
          <w:sz w:val="24"/>
          <w:szCs w:val="24"/>
        </w:rPr>
        <w:t>витию соответствующих отраслей,</w:t>
      </w:r>
      <w:r w:rsidRPr="005E0452">
        <w:rPr>
          <w:rFonts w:ascii="Arial" w:eastAsia="Calibri" w:hAnsi="Arial" w:cs="Arial"/>
          <w:sz w:val="24"/>
          <w:szCs w:val="24"/>
        </w:rPr>
        <w:t xml:space="preserve"> на повышение качества оказываемых услуг и обеспечение соответствия уровня оплаты труда работников результатам их труда.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lastRenderedPageBreak/>
        <w:t xml:space="preserve">В этих целях предусматривается совершенствование основных элементов системы оплаты труда, в том числе системы стимулирующих выплат, обеспечивающих зависимость оплаты труда руководителей структурных подразделений администрации </w:t>
      </w:r>
      <w:r w:rsidR="00C81E86" w:rsidRPr="005E0452">
        <w:rPr>
          <w:rFonts w:ascii="Arial" w:eastAsia="Calibri" w:hAnsi="Arial" w:cs="Arial"/>
          <w:sz w:val="24"/>
          <w:szCs w:val="24"/>
        </w:rPr>
        <w:t>округа</w:t>
      </w:r>
      <w:r w:rsidRPr="005E0452">
        <w:rPr>
          <w:rFonts w:ascii="Arial" w:eastAsia="Calibri" w:hAnsi="Arial" w:cs="Arial"/>
          <w:sz w:val="24"/>
          <w:szCs w:val="24"/>
        </w:rPr>
        <w:t xml:space="preserve"> и руководи</w:t>
      </w:r>
      <w:r w:rsidR="00C81E86" w:rsidRPr="005E0452">
        <w:rPr>
          <w:rFonts w:ascii="Arial" w:eastAsia="Calibri" w:hAnsi="Arial" w:cs="Arial"/>
          <w:sz w:val="24"/>
          <w:szCs w:val="24"/>
        </w:rPr>
        <w:t xml:space="preserve">телей муниципальных учреждений </w:t>
      </w:r>
      <w:r w:rsidRPr="005E0452">
        <w:rPr>
          <w:rFonts w:ascii="Arial" w:eastAsia="Calibri" w:hAnsi="Arial" w:cs="Arial"/>
          <w:sz w:val="24"/>
          <w:szCs w:val="24"/>
        </w:rPr>
        <w:t>от результатов их профессиональной деятельности.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Система оценки эффективности деятельности руководителей, увязка оплаты труда с достижением конкретных показателей качества и количества оказываемых муниципальных услуг создаст основу дл</w:t>
      </w:r>
      <w:r w:rsidR="00C81E86" w:rsidRPr="005E0452">
        <w:rPr>
          <w:rFonts w:ascii="Arial" w:eastAsia="Calibri" w:hAnsi="Arial" w:cs="Arial"/>
          <w:sz w:val="24"/>
          <w:szCs w:val="24"/>
        </w:rPr>
        <w:t xml:space="preserve">я применения   в муниципальных </w:t>
      </w:r>
      <w:r w:rsidRPr="005E0452">
        <w:rPr>
          <w:rFonts w:ascii="Arial" w:eastAsia="Calibri" w:hAnsi="Arial" w:cs="Arial"/>
          <w:sz w:val="24"/>
          <w:szCs w:val="24"/>
        </w:rPr>
        <w:t>учреждениях принципов "эффективного контракта".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Показатели, характеризующие результаты профессиональной деятельности руководителей, должны устанавливаться в ведомственных нормативных актах и трудовых договорах (контрактах). Необходимо стремиться к росту количества руководителей структурных подразделений администрации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и руководителей муниципальных учреждений, для которых оплата труда определяется с учетом результатов их профессиональной деятельности. </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Кроме того, важным является контроль структурных подразд</w:t>
      </w:r>
      <w:r w:rsidR="00C81E86" w:rsidRPr="005E0452">
        <w:rPr>
          <w:rFonts w:ascii="Arial" w:eastAsia="Calibri" w:hAnsi="Arial" w:cs="Arial"/>
          <w:sz w:val="24"/>
          <w:szCs w:val="24"/>
        </w:rPr>
        <w:t xml:space="preserve">елений администрации </w:t>
      </w:r>
      <w:r w:rsidR="00C15F60" w:rsidRPr="005E0452">
        <w:rPr>
          <w:rFonts w:ascii="Arial" w:eastAsia="Calibri" w:hAnsi="Arial" w:cs="Arial"/>
          <w:sz w:val="24"/>
          <w:szCs w:val="24"/>
        </w:rPr>
        <w:t>округа</w:t>
      </w:r>
      <w:r w:rsidR="00C81E86" w:rsidRPr="005E0452">
        <w:rPr>
          <w:rFonts w:ascii="Arial" w:eastAsia="Calibri" w:hAnsi="Arial" w:cs="Arial"/>
          <w:sz w:val="24"/>
          <w:szCs w:val="24"/>
        </w:rPr>
        <w:t xml:space="preserve"> за </w:t>
      </w:r>
      <w:r w:rsidRPr="005E0452">
        <w:rPr>
          <w:rFonts w:ascii="Arial" w:eastAsia="Calibri" w:hAnsi="Arial" w:cs="Arial"/>
          <w:sz w:val="24"/>
          <w:szCs w:val="24"/>
        </w:rPr>
        <w:t>соблюдением соотношения средней заработной платы руководителей муниципальных учреждений и их заместителей к средней заработной плате работников учреждений. Данное соотношение не должно превышать по итогам года уровня в 8 раз.</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разработка и утверждение перечня должностей и порядка оплаты труда руководителей структурных по</w:t>
      </w:r>
      <w:r w:rsidR="00C81E86" w:rsidRPr="005E0452">
        <w:rPr>
          <w:rFonts w:ascii="Arial" w:eastAsia="Calibri" w:hAnsi="Arial" w:cs="Arial"/>
          <w:sz w:val="24"/>
          <w:szCs w:val="24"/>
        </w:rPr>
        <w:t xml:space="preserve">дразделений администрации </w:t>
      </w:r>
      <w:r w:rsidR="00A96D01" w:rsidRPr="005E0452">
        <w:rPr>
          <w:rFonts w:ascii="Arial" w:eastAsia="Calibri" w:hAnsi="Arial" w:cs="Arial"/>
          <w:sz w:val="24"/>
          <w:szCs w:val="24"/>
        </w:rPr>
        <w:t xml:space="preserve">муниципального </w:t>
      </w:r>
      <w:r w:rsidR="00C81E86" w:rsidRPr="005E0452">
        <w:rPr>
          <w:rFonts w:ascii="Arial" w:eastAsia="Calibri" w:hAnsi="Arial" w:cs="Arial"/>
          <w:sz w:val="24"/>
          <w:szCs w:val="24"/>
        </w:rPr>
        <w:t>округа</w:t>
      </w:r>
      <w:r w:rsidRPr="005E0452">
        <w:rPr>
          <w:rFonts w:ascii="Arial" w:eastAsia="Calibri" w:hAnsi="Arial" w:cs="Arial"/>
          <w:sz w:val="24"/>
          <w:szCs w:val="24"/>
        </w:rPr>
        <w:t xml:space="preserve"> и руководителей муниципальных учреждений, при котором оплата труда производится в зависимости от показателей эффективности и результативности профессиональной служебной деятельности;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контроль за соблюдением соотношения средней заработной платы руководителей муниципальных учреждений и их заместителей к средней заработной плате работников учреждений, не более чем 8 раз.</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результате реализации мероприятия система оплаты труда будет стимулировать руководителей структурных по</w:t>
      </w:r>
      <w:r w:rsidR="00C81E86" w:rsidRPr="005E0452">
        <w:rPr>
          <w:rFonts w:ascii="Arial" w:eastAsia="Calibri" w:hAnsi="Arial" w:cs="Arial"/>
          <w:sz w:val="24"/>
          <w:szCs w:val="24"/>
        </w:rPr>
        <w:t>дразделений администрации округа</w:t>
      </w:r>
      <w:r w:rsidRPr="005E0452">
        <w:rPr>
          <w:rFonts w:ascii="Arial" w:eastAsia="Calibri" w:hAnsi="Arial" w:cs="Arial"/>
          <w:sz w:val="24"/>
          <w:szCs w:val="24"/>
        </w:rPr>
        <w:t xml:space="preserve"> и руководи</w:t>
      </w:r>
      <w:r w:rsidR="00C81E86" w:rsidRPr="005E0452">
        <w:rPr>
          <w:rFonts w:ascii="Arial" w:eastAsia="Calibri" w:hAnsi="Arial" w:cs="Arial"/>
          <w:sz w:val="24"/>
          <w:szCs w:val="24"/>
        </w:rPr>
        <w:t xml:space="preserve">телей муниципальных учреждений </w:t>
      </w:r>
      <w:r w:rsidRPr="005E0452">
        <w:rPr>
          <w:rFonts w:ascii="Arial" w:eastAsia="Calibri" w:hAnsi="Arial" w:cs="Arial"/>
          <w:sz w:val="24"/>
          <w:szCs w:val="24"/>
        </w:rPr>
        <w:t>на решение задач по разв</w:t>
      </w:r>
      <w:r w:rsidR="00375094" w:rsidRPr="005E0452">
        <w:rPr>
          <w:rFonts w:ascii="Arial" w:eastAsia="Calibri" w:hAnsi="Arial" w:cs="Arial"/>
          <w:sz w:val="24"/>
          <w:szCs w:val="24"/>
        </w:rPr>
        <w:t xml:space="preserve">итию соответствующих отраслей, </w:t>
      </w:r>
      <w:r w:rsidRPr="005E0452">
        <w:rPr>
          <w:rFonts w:ascii="Arial" w:eastAsia="Calibri" w:hAnsi="Arial" w:cs="Arial"/>
          <w:sz w:val="24"/>
          <w:szCs w:val="24"/>
        </w:rPr>
        <w:t xml:space="preserve">достижение коллективных результатов труда, на повышение качества оказываемых муниципальных услуг. </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C81E86">
      <w:pPr>
        <w:autoSpaceDE w:val="0"/>
        <w:autoSpaceDN w:val="0"/>
        <w:adjustRightInd w:val="0"/>
        <w:spacing w:after="0" w:line="240" w:lineRule="auto"/>
        <w:ind w:firstLine="709"/>
        <w:jc w:val="center"/>
        <w:outlineLvl w:val="0"/>
        <w:rPr>
          <w:rFonts w:ascii="Arial" w:eastAsia="Calibri" w:hAnsi="Arial" w:cs="Arial"/>
          <w:b/>
          <w:i/>
          <w:sz w:val="24"/>
          <w:szCs w:val="24"/>
        </w:rPr>
      </w:pPr>
      <w:r w:rsidRPr="005E0452">
        <w:rPr>
          <w:rFonts w:ascii="Arial" w:eastAsia="Calibri" w:hAnsi="Arial" w:cs="Arial"/>
          <w:b/>
          <w:sz w:val="24"/>
          <w:szCs w:val="24"/>
        </w:rPr>
        <w:t>Основное мероприятие</w:t>
      </w:r>
      <w:r w:rsidR="00C81E86" w:rsidRPr="005E0452">
        <w:rPr>
          <w:rFonts w:ascii="Arial" w:eastAsia="Calibri" w:hAnsi="Arial" w:cs="Arial"/>
          <w:b/>
          <w:sz w:val="24"/>
          <w:szCs w:val="24"/>
        </w:rPr>
        <w:t xml:space="preserve">: </w:t>
      </w:r>
      <w:r w:rsidRPr="005E0452">
        <w:rPr>
          <w:rFonts w:ascii="Arial" w:eastAsia="Calibri" w:hAnsi="Arial" w:cs="Arial"/>
          <w:b/>
          <w:i/>
          <w:sz w:val="24"/>
          <w:szCs w:val="24"/>
        </w:rPr>
        <w:t xml:space="preserve">Стимулирование структурных подразделений администрации </w:t>
      </w:r>
      <w:r w:rsidR="00C15F60" w:rsidRPr="005E0452">
        <w:rPr>
          <w:rFonts w:ascii="Arial" w:eastAsia="Calibri" w:hAnsi="Arial" w:cs="Arial"/>
          <w:b/>
          <w:i/>
          <w:sz w:val="24"/>
          <w:szCs w:val="24"/>
        </w:rPr>
        <w:t>округа</w:t>
      </w:r>
      <w:r w:rsidRPr="005E0452">
        <w:rPr>
          <w:rFonts w:ascii="Arial" w:eastAsia="Calibri" w:hAnsi="Arial" w:cs="Arial"/>
          <w:b/>
          <w:i/>
          <w:sz w:val="24"/>
          <w:szCs w:val="24"/>
        </w:rPr>
        <w:t xml:space="preserve"> к повышению каче</w:t>
      </w:r>
      <w:r w:rsidR="00C81E86" w:rsidRPr="005E0452">
        <w:rPr>
          <w:rFonts w:ascii="Arial" w:eastAsia="Calibri" w:hAnsi="Arial" w:cs="Arial"/>
          <w:b/>
          <w:i/>
          <w:sz w:val="24"/>
          <w:szCs w:val="24"/>
        </w:rPr>
        <w:t>ства финансового менеджмента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целях обе</w:t>
      </w:r>
      <w:r w:rsidR="00C81E86" w:rsidRPr="005E0452">
        <w:rPr>
          <w:rFonts w:ascii="Arial" w:eastAsia="Calibri" w:hAnsi="Arial" w:cs="Arial"/>
          <w:sz w:val="24"/>
          <w:szCs w:val="24"/>
        </w:rPr>
        <w:t>спечения комплексного подхода к</w:t>
      </w:r>
      <w:r w:rsidRPr="005E0452">
        <w:rPr>
          <w:rFonts w:ascii="Arial" w:eastAsia="Calibri" w:hAnsi="Arial" w:cs="Arial"/>
          <w:sz w:val="24"/>
          <w:szCs w:val="24"/>
        </w:rPr>
        <w:t xml:space="preserve"> реализации мероприятий настоящей Подпрограммы необходима разработка ведомственных планов повышения эффективности бюджетных расходов структурных подразделений администрации </w:t>
      </w:r>
      <w:r w:rsidR="00C15F60" w:rsidRPr="005E0452">
        <w:rPr>
          <w:rFonts w:ascii="Arial" w:eastAsia="Calibri" w:hAnsi="Arial" w:cs="Arial"/>
          <w:sz w:val="24"/>
          <w:szCs w:val="24"/>
        </w:rPr>
        <w:t>округа</w:t>
      </w:r>
      <w:r w:rsidRPr="005E0452">
        <w:rPr>
          <w:rFonts w:ascii="Arial" w:eastAsia="Calibri" w:hAnsi="Arial" w:cs="Arial"/>
          <w:sz w:val="24"/>
          <w:szCs w:val="24"/>
        </w:rPr>
        <w:t xml:space="preserve">. Мероприятия ведомственных планов повышения эффективности бюджетных расходов структурных подразделений администрации </w:t>
      </w:r>
      <w:r w:rsidR="00C15F60" w:rsidRPr="005E0452">
        <w:rPr>
          <w:rFonts w:ascii="Arial" w:eastAsia="Calibri" w:hAnsi="Arial" w:cs="Arial"/>
          <w:sz w:val="24"/>
          <w:szCs w:val="24"/>
        </w:rPr>
        <w:t>округа</w:t>
      </w:r>
      <w:r w:rsidRPr="005E0452">
        <w:rPr>
          <w:rFonts w:ascii="Arial" w:eastAsia="Calibri" w:hAnsi="Arial" w:cs="Arial"/>
          <w:sz w:val="24"/>
          <w:szCs w:val="24"/>
        </w:rPr>
        <w:t>, скорректированных с учетом отраслевой специфики деятельности, должны стать дополнением мероприятий, содержащихся в настоящей Подпрограмме, и способствовать, в том числе повышению качества финансового менеджмента. Мероприятия ведомственных планов должны включать следующие направления: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внедрение программно-целевых методов бюджетного планирования;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 оптимизация расходных обязательств структурных подразделений администрации </w:t>
      </w:r>
      <w:r w:rsidR="00697C5A"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повышение качества и эффективности исполнения муниципальных функций;</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повышение качества и эффективности оказания муниципальных услуг;</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lastRenderedPageBreak/>
        <w:t>- совершенствование системы оплаты труда муниципальных служащих, оптимизация их численности;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оптимизация системы муниципальных закупок;</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повышение качества финансового менеджмента;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повышение информационной открытости и прозрачности деятельности.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Мониторинг качества финансового управления осуществляется на систематической основе в соответствии с постановлением администрации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 xml:space="preserve"> от </w:t>
      </w:r>
      <w:r w:rsidR="009752CB" w:rsidRPr="005E0452">
        <w:rPr>
          <w:rFonts w:ascii="Arial" w:eastAsia="Calibri" w:hAnsi="Arial" w:cs="Arial"/>
          <w:sz w:val="24"/>
          <w:szCs w:val="24"/>
        </w:rPr>
        <w:t>29.12.2011 г. № 1261</w:t>
      </w:r>
      <w:r w:rsidRPr="005E0452">
        <w:rPr>
          <w:rFonts w:ascii="Arial" w:eastAsia="Calibri" w:hAnsi="Arial" w:cs="Arial"/>
          <w:sz w:val="24"/>
          <w:szCs w:val="24"/>
        </w:rPr>
        <w:t xml:space="preserve"> «Об утверждении Порядка проведения монитор</w:t>
      </w:r>
      <w:r w:rsidR="00C81E86" w:rsidRPr="005E0452">
        <w:rPr>
          <w:rFonts w:ascii="Arial" w:eastAsia="Calibri" w:hAnsi="Arial" w:cs="Arial"/>
          <w:sz w:val="24"/>
          <w:szCs w:val="24"/>
        </w:rPr>
        <w:t>инга и Методики оценки качества</w:t>
      </w:r>
      <w:r w:rsidRPr="005E0452">
        <w:rPr>
          <w:rFonts w:ascii="Arial" w:eastAsia="Calibri" w:hAnsi="Arial" w:cs="Arial"/>
          <w:sz w:val="24"/>
          <w:szCs w:val="24"/>
        </w:rPr>
        <w:t xml:space="preserve"> управления финансами главных распорядителей бюджетных средств Гагинского муниципального </w:t>
      </w:r>
      <w:r w:rsidR="00630A01"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Мониторинг охватывает все процедуры в рамках бюджетного процесса и проводится по итогам очередного финансового года на основании бюджетной отчетности, представляемой главными распорядителями средств бюджета</w:t>
      </w:r>
      <w:r w:rsidR="00697C5A"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в финансовое управление администрации, и других общедоступных данных и материалов. При осуществлении мониторинга учитываются качество финансового планирования главных распорядителей бюджетных средств, исполнения </w:t>
      </w:r>
      <w:r w:rsidR="00C81E86" w:rsidRPr="005E0452">
        <w:rPr>
          <w:rFonts w:ascii="Arial" w:eastAsia="Calibri" w:hAnsi="Arial" w:cs="Arial"/>
          <w:sz w:val="24"/>
          <w:szCs w:val="24"/>
        </w:rPr>
        <w:t xml:space="preserve">бюджета по расходам и доходам, </w:t>
      </w:r>
      <w:r w:rsidRPr="005E0452">
        <w:rPr>
          <w:rFonts w:ascii="Arial" w:eastAsia="Calibri" w:hAnsi="Arial" w:cs="Arial"/>
          <w:sz w:val="24"/>
          <w:szCs w:val="24"/>
        </w:rPr>
        <w:t>системы учета и отчетности, системы контроля и аудита, исполнение судебных актов.</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В рамках оценки качества финансового управления структурных подразделений администрации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мониторинг осуществляется и по муниципальным бюджетным и автономным учреждениям, учредителями которых являются структурные подразделения администр</w:t>
      </w:r>
      <w:r w:rsidR="00C81E86" w:rsidRPr="005E0452">
        <w:rPr>
          <w:rFonts w:ascii="Arial" w:eastAsia="Calibri" w:hAnsi="Arial" w:cs="Arial"/>
          <w:sz w:val="24"/>
          <w:szCs w:val="24"/>
        </w:rPr>
        <w:t xml:space="preserve">ации </w:t>
      </w:r>
      <w:r w:rsidR="00697C5A" w:rsidRPr="005E0452">
        <w:rPr>
          <w:rFonts w:ascii="Arial" w:eastAsia="Calibri" w:hAnsi="Arial" w:cs="Arial"/>
          <w:sz w:val="24"/>
          <w:szCs w:val="24"/>
        </w:rPr>
        <w:t>округа</w:t>
      </w:r>
      <w:r w:rsidR="00C81E86" w:rsidRPr="005E0452">
        <w:rPr>
          <w:rFonts w:ascii="Arial" w:eastAsia="Calibri" w:hAnsi="Arial" w:cs="Arial"/>
          <w:sz w:val="24"/>
          <w:szCs w:val="24"/>
        </w:rPr>
        <w:t xml:space="preserve">. Оценка проводится </w:t>
      </w:r>
      <w:r w:rsidRPr="005E0452">
        <w:rPr>
          <w:rFonts w:ascii="Arial" w:eastAsia="Calibri" w:hAnsi="Arial" w:cs="Arial"/>
          <w:sz w:val="24"/>
          <w:szCs w:val="24"/>
        </w:rPr>
        <w:t>на основе представляемых главными распорядителями г</w:t>
      </w:r>
      <w:r w:rsidR="00C81E86" w:rsidRPr="005E0452">
        <w:rPr>
          <w:rFonts w:ascii="Arial" w:eastAsia="Calibri" w:hAnsi="Arial" w:cs="Arial"/>
          <w:sz w:val="24"/>
          <w:szCs w:val="24"/>
        </w:rPr>
        <w:t>одовых отчетов по муниципальным</w:t>
      </w:r>
      <w:r w:rsidRPr="005E0452">
        <w:rPr>
          <w:rFonts w:ascii="Arial" w:eastAsia="Calibri" w:hAnsi="Arial" w:cs="Arial"/>
          <w:sz w:val="24"/>
          <w:szCs w:val="24"/>
        </w:rPr>
        <w:t xml:space="preserve"> бюджетным учреждениям об исполнении планов финансово-хозяйственной деятельности.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рамках настоящей Подпрограммы существующая система мониторинга будет усовершенствована по следующим направлениям:</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во-первых, в связи с переходом к программному бюджету будут пересмотрены отдельные показатели, используемые при проведении мониторинга качества финансового управления;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во-вторых, будут дополнительно установлены показатели для оценки качества прогнозирования поступлений и выплат муниципальных бюджетных и автономных учреждений в рамках оценки качества финансового управления органов местного самоуправления.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Предполагается разраб</w:t>
      </w:r>
      <w:r w:rsidR="00C81E86" w:rsidRPr="005E0452">
        <w:rPr>
          <w:rFonts w:ascii="Arial" w:eastAsia="Calibri" w:hAnsi="Arial" w:cs="Arial"/>
          <w:sz w:val="24"/>
          <w:szCs w:val="24"/>
        </w:rPr>
        <w:t xml:space="preserve">отать нормативно-правовую базу для стимулирования главных </w:t>
      </w:r>
      <w:r w:rsidRPr="005E0452">
        <w:rPr>
          <w:rFonts w:ascii="Arial" w:eastAsia="Calibri" w:hAnsi="Arial" w:cs="Arial"/>
          <w:sz w:val="24"/>
          <w:szCs w:val="24"/>
        </w:rPr>
        <w:t>администраторов средств бюджета</w:t>
      </w:r>
      <w:r w:rsidR="00C81E86" w:rsidRPr="005E0452">
        <w:rPr>
          <w:rFonts w:ascii="Arial" w:eastAsia="Calibri" w:hAnsi="Arial" w:cs="Arial"/>
          <w:sz w:val="24"/>
          <w:szCs w:val="24"/>
        </w:rPr>
        <w:t xml:space="preserve"> муниципального округа по результатам </w:t>
      </w:r>
      <w:r w:rsidRPr="005E0452">
        <w:rPr>
          <w:rFonts w:ascii="Arial" w:eastAsia="Calibri" w:hAnsi="Arial" w:cs="Arial"/>
          <w:sz w:val="24"/>
          <w:szCs w:val="24"/>
        </w:rPr>
        <w:t>мониторинга кач</w:t>
      </w:r>
      <w:r w:rsidR="00697C5A" w:rsidRPr="005E0452">
        <w:rPr>
          <w:rFonts w:ascii="Arial" w:eastAsia="Calibri" w:hAnsi="Arial" w:cs="Arial"/>
          <w:sz w:val="24"/>
          <w:szCs w:val="24"/>
        </w:rPr>
        <w:t xml:space="preserve">ества финансового менеджмента, </w:t>
      </w:r>
      <w:r w:rsidRPr="005E0452">
        <w:rPr>
          <w:rFonts w:ascii="Arial" w:eastAsia="Calibri" w:hAnsi="Arial" w:cs="Arial"/>
          <w:sz w:val="24"/>
          <w:szCs w:val="24"/>
        </w:rPr>
        <w:t>а также предусмотреть стимулирующие выплаты по результатам реализации настоящей Подпрограммы.</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утверждение отраслевых (ведомственных) планов повышения эффективности бюджетных расходов (включая мероприятия по повышению качества финансового менеджмента);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 внесение </w:t>
      </w:r>
      <w:r w:rsidR="00C81E86" w:rsidRPr="005E0452">
        <w:rPr>
          <w:rFonts w:ascii="Arial" w:eastAsia="Calibri" w:hAnsi="Arial" w:cs="Arial"/>
          <w:sz w:val="24"/>
          <w:szCs w:val="24"/>
        </w:rPr>
        <w:t xml:space="preserve">изменений в порядок проведения </w:t>
      </w:r>
      <w:r w:rsidRPr="005E0452">
        <w:rPr>
          <w:rFonts w:ascii="Arial" w:eastAsia="Calibri" w:hAnsi="Arial" w:cs="Arial"/>
          <w:sz w:val="24"/>
          <w:szCs w:val="24"/>
        </w:rPr>
        <w:t>мониторинга оценки качества финансового менеджмента, осуществляемого главными р</w:t>
      </w:r>
      <w:r w:rsidR="001071FB" w:rsidRPr="005E0452">
        <w:rPr>
          <w:rFonts w:ascii="Arial" w:eastAsia="Calibri" w:hAnsi="Arial" w:cs="Arial"/>
          <w:sz w:val="24"/>
          <w:szCs w:val="24"/>
        </w:rPr>
        <w:t>аспорядителями средств</w:t>
      </w:r>
      <w:r w:rsidRPr="005E0452">
        <w:rPr>
          <w:rFonts w:ascii="Arial" w:eastAsia="Calibri" w:hAnsi="Arial" w:cs="Arial"/>
          <w:sz w:val="24"/>
          <w:szCs w:val="24"/>
        </w:rPr>
        <w:t xml:space="preserve"> бюджета</w:t>
      </w:r>
      <w:r w:rsidR="001071FB"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w:t>
      </w:r>
      <w:r w:rsidR="00C81E86" w:rsidRPr="005E0452">
        <w:rPr>
          <w:rFonts w:ascii="Arial" w:eastAsia="Calibri" w:hAnsi="Arial" w:cs="Arial"/>
          <w:sz w:val="24"/>
          <w:szCs w:val="24"/>
        </w:rPr>
        <w:t xml:space="preserve">роведение годового мониторинга </w:t>
      </w:r>
      <w:r w:rsidRPr="005E0452">
        <w:rPr>
          <w:rFonts w:ascii="Arial" w:eastAsia="Calibri" w:hAnsi="Arial" w:cs="Arial"/>
          <w:sz w:val="24"/>
          <w:szCs w:val="24"/>
        </w:rPr>
        <w:t>оценки качества финансового менеджмента, осуществляемого главными ра</w:t>
      </w:r>
      <w:r w:rsidR="001071FB" w:rsidRPr="005E0452">
        <w:rPr>
          <w:rFonts w:ascii="Arial" w:eastAsia="Calibri" w:hAnsi="Arial" w:cs="Arial"/>
          <w:sz w:val="24"/>
          <w:szCs w:val="24"/>
        </w:rPr>
        <w:t xml:space="preserve">спорядителями средств </w:t>
      </w:r>
      <w:r w:rsidRPr="005E0452">
        <w:rPr>
          <w:rFonts w:ascii="Arial" w:eastAsia="Calibri" w:hAnsi="Arial" w:cs="Arial"/>
          <w:sz w:val="24"/>
          <w:szCs w:val="24"/>
        </w:rPr>
        <w:t>бюджета</w:t>
      </w:r>
      <w:r w:rsidR="001071FB"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предоставление стимулирующих выплат главным а</w:t>
      </w:r>
      <w:r w:rsidR="00BC699F" w:rsidRPr="005E0452">
        <w:rPr>
          <w:rFonts w:ascii="Arial" w:eastAsia="Calibri" w:hAnsi="Arial" w:cs="Arial"/>
          <w:sz w:val="24"/>
          <w:szCs w:val="24"/>
        </w:rPr>
        <w:t>дминистраторам средств</w:t>
      </w:r>
      <w:r w:rsidRPr="005E0452">
        <w:rPr>
          <w:rFonts w:ascii="Arial" w:eastAsia="Calibri" w:hAnsi="Arial" w:cs="Arial"/>
          <w:sz w:val="24"/>
          <w:szCs w:val="24"/>
        </w:rPr>
        <w:t xml:space="preserve"> бюджета</w:t>
      </w:r>
      <w:r w:rsidR="00BC699F"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достигшим наилучших результатов по результатам мониторинга качества финансового менеджмента;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 предоставление стимулирующих выплат главным </w:t>
      </w:r>
      <w:r w:rsidR="001071FB" w:rsidRPr="005E0452">
        <w:rPr>
          <w:rFonts w:ascii="Arial" w:eastAsia="Calibri" w:hAnsi="Arial" w:cs="Arial"/>
          <w:sz w:val="24"/>
          <w:szCs w:val="24"/>
        </w:rPr>
        <w:t>распорядителям средств</w:t>
      </w:r>
      <w:r w:rsidRPr="005E0452">
        <w:rPr>
          <w:rFonts w:ascii="Arial" w:eastAsia="Calibri" w:hAnsi="Arial" w:cs="Arial"/>
          <w:sz w:val="24"/>
          <w:szCs w:val="24"/>
        </w:rPr>
        <w:t xml:space="preserve"> бюджета</w:t>
      </w:r>
      <w:r w:rsidR="001071FB"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по результатам реализации Подпрограммы.</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 результате реализации мероприятия: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lastRenderedPageBreak/>
        <w:t>- повысится уровень финансового планирования главных распорядителей бюджетных средств, прогнозирования кассовых поступлений и кассовы</w:t>
      </w:r>
      <w:r w:rsidR="001071FB" w:rsidRPr="005E0452">
        <w:rPr>
          <w:rFonts w:ascii="Arial" w:eastAsia="Calibri" w:hAnsi="Arial" w:cs="Arial"/>
          <w:sz w:val="24"/>
          <w:szCs w:val="24"/>
        </w:rPr>
        <w:t>х выплат из</w:t>
      </w:r>
      <w:r w:rsidR="00C81E86" w:rsidRPr="005E0452">
        <w:rPr>
          <w:rFonts w:ascii="Arial" w:eastAsia="Calibri" w:hAnsi="Arial" w:cs="Arial"/>
          <w:sz w:val="24"/>
          <w:szCs w:val="24"/>
        </w:rPr>
        <w:t xml:space="preserve"> бюджета</w:t>
      </w:r>
      <w:r w:rsidR="001071FB" w:rsidRPr="005E0452">
        <w:rPr>
          <w:rFonts w:ascii="Arial" w:eastAsia="Calibri" w:hAnsi="Arial" w:cs="Arial"/>
          <w:sz w:val="24"/>
          <w:szCs w:val="24"/>
        </w:rPr>
        <w:t xml:space="preserve"> муниципального округа</w:t>
      </w:r>
      <w:r w:rsidR="00C81E86" w:rsidRPr="005E0452">
        <w:rPr>
          <w:rFonts w:ascii="Arial" w:eastAsia="Calibri" w:hAnsi="Arial" w:cs="Arial"/>
          <w:sz w:val="24"/>
          <w:szCs w:val="24"/>
        </w:rPr>
        <w:t xml:space="preserve">, </w:t>
      </w:r>
      <w:r w:rsidRPr="005E0452">
        <w:rPr>
          <w:rFonts w:ascii="Arial" w:eastAsia="Calibri" w:hAnsi="Arial" w:cs="Arial"/>
          <w:sz w:val="24"/>
          <w:szCs w:val="24"/>
        </w:rPr>
        <w:t>системы учета и отчетности;</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система мониторинга к</w:t>
      </w:r>
      <w:r w:rsidR="00C81E86" w:rsidRPr="005E0452">
        <w:rPr>
          <w:rFonts w:ascii="Arial" w:eastAsia="Calibri" w:hAnsi="Arial" w:cs="Arial"/>
          <w:sz w:val="24"/>
          <w:szCs w:val="24"/>
        </w:rPr>
        <w:t>ачества финансового менеджмента</w:t>
      </w:r>
      <w:r w:rsidRPr="005E0452">
        <w:rPr>
          <w:rFonts w:ascii="Arial" w:eastAsia="Calibri" w:hAnsi="Arial" w:cs="Arial"/>
          <w:sz w:val="24"/>
          <w:szCs w:val="24"/>
        </w:rPr>
        <w:t xml:space="preserve"> будет учитывать переход к программному бюджету.</w:t>
      </w:r>
    </w:p>
    <w:p w:rsidR="003C45EC" w:rsidRPr="005E0452" w:rsidRDefault="003C45EC" w:rsidP="00822DCA">
      <w:pPr>
        <w:autoSpaceDE w:val="0"/>
        <w:autoSpaceDN w:val="0"/>
        <w:adjustRightInd w:val="0"/>
        <w:spacing w:after="0" w:line="240" w:lineRule="auto"/>
        <w:jc w:val="both"/>
        <w:outlineLvl w:val="0"/>
        <w:rPr>
          <w:rFonts w:ascii="Arial" w:eastAsia="Calibri" w:hAnsi="Arial" w:cs="Arial"/>
          <w:sz w:val="24"/>
          <w:szCs w:val="24"/>
        </w:rPr>
      </w:pPr>
    </w:p>
    <w:p w:rsidR="003C45EC" w:rsidRPr="005E0452" w:rsidRDefault="003C45EC" w:rsidP="003C45EC">
      <w:pPr>
        <w:spacing w:after="0" w:line="240" w:lineRule="auto"/>
        <w:ind w:firstLine="709"/>
        <w:jc w:val="both"/>
        <w:rPr>
          <w:rFonts w:ascii="Arial" w:eastAsia="Calibri" w:hAnsi="Arial" w:cs="Arial"/>
          <w:b/>
          <w:sz w:val="24"/>
          <w:szCs w:val="24"/>
        </w:rPr>
      </w:pPr>
      <w:r w:rsidRPr="005E0452">
        <w:rPr>
          <w:rFonts w:ascii="Arial" w:eastAsia="Calibri" w:hAnsi="Arial" w:cs="Arial"/>
          <w:b/>
          <w:sz w:val="24"/>
          <w:szCs w:val="24"/>
        </w:rPr>
        <w:t>Задача "Совершенствование механизмов финансового контроля за использованием бюджетных средств".</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решения задачи предусмотрена реализация следующих основных мероприятий:</w:t>
      </w:r>
    </w:p>
    <w:p w:rsidR="003C45EC" w:rsidRPr="005E0452" w:rsidRDefault="003C45EC" w:rsidP="003C45EC">
      <w:pPr>
        <w:spacing w:after="0" w:line="240" w:lineRule="auto"/>
        <w:ind w:firstLine="709"/>
        <w:jc w:val="both"/>
        <w:rPr>
          <w:rFonts w:ascii="Arial" w:eastAsia="Calibri" w:hAnsi="Arial" w:cs="Arial"/>
          <w:b/>
          <w:sz w:val="24"/>
          <w:szCs w:val="24"/>
        </w:rPr>
      </w:pPr>
    </w:p>
    <w:p w:rsidR="003C45EC" w:rsidRPr="005E0452" w:rsidRDefault="00C81E86" w:rsidP="00C81E86">
      <w:pPr>
        <w:widowControl w:val="0"/>
        <w:autoSpaceDE w:val="0"/>
        <w:autoSpaceDN w:val="0"/>
        <w:adjustRightInd w:val="0"/>
        <w:spacing w:after="0" w:line="240" w:lineRule="auto"/>
        <w:ind w:firstLine="709"/>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003C45EC" w:rsidRPr="005E0452">
        <w:rPr>
          <w:rFonts w:ascii="Arial" w:eastAsia="Calibri" w:hAnsi="Arial" w:cs="Arial"/>
          <w:b/>
          <w:i/>
          <w:sz w:val="24"/>
          <w:szCs w:val="24"/>
        </w:rPr>
        <w:t xml:space="preserve">Повышение эффективности внутреннего финансового контроля и </w:t>
      </w:r>
      <w:r w:rsidRPr="005E0452">
        <w:rPr>
          <w:rFonts w:ascii="Arial" w:eastAsia="Calibri" w:hAnsi="Arial" w:cs="Arial"/>
          <w:b/>
          <w:i/>
          <w:sz w:val="24"/>
          <w:szCs w:val="24"/>
        </w:rPr>
        <w:t>внутреннего финансового аудита</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Важнейшей правовой новацией Бюджетного кодекса Российской Федерации в 2013 году явилось определение сфер муниципального финансового контроля.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Муниципальный финансовый контроль определен как финансовый контроль в сфере бюджетных правоотношений, направленный на обеспечение соблюдения бюджетного законодательства Российской Федерации и иных правовых актов, регулирующих бюджетные правоотношения.</w:t>
      </w:r>
    </w:p>
    <w:p w:rsidR="003C45EC" w:rsidRPr="005E0452" w:rsidRDefault="003C45EC" w:rsidP="003C45EC">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5E0452">
        <w:rPr>
          <w:rFonts w:ascii="Arial" w:eastAsia="Times New Roman" w:hAnsi="Arial" w:cs="Arial"/>
          <w:sz w:val="24"/>
          <w:szCs w:val="24"/>
          <w:lang w:eastAsia="ru-RU"/>
        </w:rPr>
        <w:t xml:space="preserve">Главные администраторы бюджетных средств (главные распорядители бюджетных средств, главные администраторы доходов бюджета, главные администраторы источников финансирования дефицита бюджета) исключены из системы органов муниципального финансового контроля с установлением их </w:t>
      </w:r>
      <w:r w:rsidRPr="005E0452">
        <w:rPr>
          <w:rFonts w:ascii="Arial" w:eastAsia="Times New Roman" w:hAnsi="Arial" w:cs="Arial"/>
          <w:bCs/>
          <w:sz w:val="24"/>
          <w:szCs w:val="24"/>
          <w:lang w:eastAsia="ru-RU"/>
        </w:rPr>
        <w:t xml:space="preserve">бюджетных полномочий по осуществлению финансового контроля. </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К полномочиям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в соответствии с изменениями Бюджетного кодекса Российской Федерации отнесены полномочия по осуществлению внутреннего финансового контроля и внутреннего финансового аудита.</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Статьей 157 Бюджетного кодекса Российской Федерации на органы муниципального финансового контроля возложено проведение анализа осуществления внутреннего финансового контроля и внутреннего финансового аудита главными администраторами бюджетных средств.</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Гагинском муниципальном </w:t>
      </w:r>
      <w:r w:rsidR="00C81E86" w:rsidRPr="005E0452">
        <w:rPr>
          <w:rFonts w:ascii="Arial" w:eastAsia="Calibri" w:hAnsi="Arial" w:cs="Arial"/>
          <w:sz w:val="24"/>
          <w:szCs w:val="24"/>
        </w:rPr>
        <w:t>округе</w:t>
      </w:r>
      <w:r w:rsidRPr="005E0452">
        <w:rPr>
          <w:rFonts w:ascii="Arial" w:eastAsia="Calibri" w:hAnsi="Arial" w:cs="Arial"/>
          <w:sz w:val="24"/>
          <w:szCs w:val="24"/>
        </w:rPr>
        <w:t xml:space="preserve"> анализ осуществления внутреннего финансового контроля и внутреннего финансового контроля главными администраторами бюджетных средств возложен на финансовое управление в соответствии с </w:t>
      </w:r>
      <w:hyperlink r:id="rId22" w:history="1">
        <w:r w:rsidRPr="005E0452">
          <w:rPr>
            <w:rFonts w:ascii="Arial" w:eastAsia="Calibri" w:hAnsi="Arial" w:cs="Arial"/>
            <w:sz w:val="24"/>
            <w:szCs w:val="24"/>
          </w:rPr>
          <w:t>Положением</w:t>
        </w:r>
      </w:hyperlink>
      <w:r w:rsidRPr="005E0452">
        <w:rPr>
          <w:rFonts w:ascii="Arial" w:eastAsia="Calibri" w:hAnsi="Arial" w:cs="Arial"/>
          <w:sz w:val="24"/>
          <w:szCs w:val="24"/>
        </w:rPr>
        <w:t xml:space="preserve"> о финансовом управлении администрации Гагинского </w:t>
      </w:r>
      <w:r w:rsidR="002F7EAB" w:rsidRPr="005E0452">
        <w:rPr>
          <w:rFonts w:ascii="Arial" w:eastAsia="Calibri" w:hAnsi="Arial" w:cs="Arial"/>
          <w:sz w:val="24"/>
          <w:szCs w:val="24"/>
        </w:rPr>
        <w:t>муниципального округа</w:t>
      </w:r>
      <w:r w:rsidRPr="005E0452">
        <w:rPr>
          <w:rFonts w:ascii="Arial" w:eastAsia="Calibri" w:hAnsi="Arial" w:cs="Arial"/>
          <w:sz w:val="24"/>
          <w:szCs w:val="24"/>
        </w:rPr>
        <w:t xml:space="preserve">, утвержденным решением </w:t>
      </w:r>
      <w:r w:rsidR="002F7EAB" w:rsidRPr="005E0452">
        <w:rPr>
          <w:rFonts w:ascii="Arial" w:eastAsia="Calibri" w:hAnsi="Arial" w:cs="Arial"/>
          <w:sz w:val="24"/>
          <w:szCs w:val="24"/>
        </w:rPr>
        <w:t>Совета депутатов</w:t>
      </w:r>
      <w:r w:rsidRPr="005E0452">
        <w:rPr>
          <w:rFonts w:ascii="Arial" w:eastAsia="Calibri" w:hAnsi="Arial" w:cs="Arial"/>
          <w:sz w:val="24"/>
          <w:szCs w:val="24"/>
        </w:rPr>
        <w:t xml:space="preserve"> Гагинского </w:t>
      </w:r>
      <w:r w:rsidR="002F7EAB" w:rsidRPr="005E0452">
        <w:rPr>
          <w:rFonts w:ascii="Arial" w:eastAsia="Calibri" w:hAnsi="Arial" w:cs="Arial"/>
          <w:sz w:val="24"/>
          <w:szCs w:val="24"/>
        </w:rPr>
        <w:t>муниципального округа</w:t>
      </w:r>
      <w:r w:rsidRPr="005E0452">
        <w:rPr>
          <w:rFonts w:ascii="Arial" w:eastAsia="Calibri" w:hAnsi="Arial" w:cs="Arial"/>
          <w:sz w:val="24"/>
          <w:szCs w:val="24"/>
        </w:rPr>
        <w:t xml:space="preserve"> от 0</w:t>
      </w:r>
      <w:r w:rsidR="002F7EAB" w:rsidRPr="005E0452">
        <w:rPr>
          <w:rFonts w:ascii="Arial" w:eastAsia="Calibri" w:hAnsi="Arial" w:cs="Arial"/>
          <w:sz w:val="24"/>
          <w:szCs w:val="24"/>
        </w:rPr>
        <w:t>1</w:t>
      </w:r>
      <w:r w:rsidRPr="005E0452">
        <w:rPr>
          <w:rFonts w:ascii="Arial" w:eastAsia="Calibri" w:hAnsi="Arial" w:cs="Arial"/>
          <w:sz w:val="24"/>
          <w:szCs w:val="24"/>
        </w:rPr>
        <w:t>.</w:t>
      </w:r>
      <w:r w:rsidR="002F7EAB" w:rsidRPr="005E0452">
        <w:rPr>
          <w:rFonts w:ascii="Arial" w:eastAsia="Calibri" w:hAnsi="Arial" w:cs="Arial"/>
          <w:sz w:val="24"/>
          <w:szCs w:val="24"/>
        </w:rPr>
        <w:t>11</w:t>
      </w:r>
      <w:r w:rsidRPr="005E0452">
        <w:rPr>
          <w:rFonts w:ascii="Arial" w:eastAsia="Calibri" w:hAnsi="Arial" w:cs="Arial"/>
          <w:sz w:val="24"/>
          <w:szCs w:val="24"/>
        </w:rPr>
        <w:t>.20</w:t>
      </w:r>
      <w:r w:rsidR="002F7EAB" w:rsidRPr="005E0452">
        <w:rPr>
          <w:rFonts w:ascii="Arial" w:eastAsia="Calibri" w:hAnsi="Arial" w:cs="Arial"/>
          <w:sz w:val="24"/>
          <w:szCs w:val="24"/>
        </w:rPr>
        <w:t>22</w:t>
      </w:r>
      <w:r w:rsidRPr="005E0452">
        <w:rPr>
          <w:rFonts w:ascii="Arial" w:eastAsia="Calibri" w:hAnsi="Arial" w:cs="Arial"/>
          <w:sz w:val="24"/>
          <w:szCs w:val="24"/>
        </w:rPr>
        <w:t>г. № 3</w:t>
      </w:r>
      <w:r w:rsidR="002F7EAB" w:rsidRPr="005E0452">
        <w:rPr>
          <w:rFonts w:ascii="Arial" w:eastAsia="Calibri" w:hAnsi="Arial" w:cs="Arial"/>
          <w:sz w:val="24"/>
          <w:szCs w:val="24"/>
        </w:rPr>
        <w:t>3</w:t>
      </w:r>
      <w:r w:rsidRPr="005E0452">
        <w:rPr>
          <w:rFonts w:ascii="Arial" w:eastAsia="Calibri" w:hAnsi="Arial" w:cs="Arial"/>
          <w:sz w:val="24"/>
          <w:szCs w:val="24"/>
        </w:rPr>
        <w:t>.</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рамках реализации основного мероприятия предполагается создание системы внутреннего финансового контроля и аудита в органах местного самоуправления Гагинского муниципального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w:t>
      </w:r>
      <w:r w:rsidR="00C81E86" w:rsidRPr="005E0452">
        <w:rPr>
          <w:rFonts w:ascii="Arial" w:eastAsia="Calibri" w:hAnsi="Arial" w:cs="Arial"/>
          <w:sz w:val="24"/>
          <w:szCs w:val="24"/>
        </w:rPr>
        <w:t>в целях повышения эффективности</w:t>
      </w:r>
      <w:r w:rsidRPr="005E0452">
        <w:rPr>
          <w:rFonts w:ascii="Arial" w:eastAsia="Calibri" w:hAnsi="Arial" w:cs="Arial"/>
          <w:sz w:val="24"/>
          <w:szCs w:val="24"/>
        </w:rPr>
        <w:t xml:space="preserve"> и результативности использования бюджетных средств.</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r w:rsidRPr="005E0452">
        <w:rPr>
          <w:rFonts w:ascii="Arial" w:eastAsia="Times New Roman" w:hAnsi="Arial" w:cs="Arial"/>
          <w:sz w:val="24"/>
          <w:szCs w:val="24"/>
        </w:rPr>
        <w:t>- осуществление главными администраторами бюджетных средств внутреннего финансового контроля и внутреннего финансового аудита;</w:t>
      </w:r>
    </w:p>
    <w:p w:rsidR="003C45EC" w:rsidRPr="005E0452"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r w:rsidRPr="005E0452">
        <w:rPr>
          <w:rFonts w:ascii="Arial" w:eastAsia="Times New Roman" w:hAnsi="Arial" w:cs="Arial"/>
          <w:sz w:val="24"/>
          <w:szCs w:val="24"/>
        </w:rPr>
        <w:t>- организация и осуществление финансовым управлением анализа осуществления главными администраторами бюджетных средств внутреннего финансового контроля и внутреннего финансового аудита.</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основного мероприятия:</w:t>
      </w:r>
    </w:p>
    <w:p w:rsidR="003C45EC" w:rsidRPr="005E0452"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rPr>
      </w:pPr>
      <w:r w:rsidRPr="005E0452">
        <w:rPr>
          <w:rFonts w:ascii="Arial" w:eastAsia="Times New Roman" w:hAnsi="Arial" w:cs="Arial"/>
          <w:sz w:val="24"/>
          <w:szCs w:val="24"/>
        </w:rPr>
        <w:t xml:space="preserve">- будет организована система внутреннего финансового контроля и внутреннего финансового аудита в органах местного самоуправления </w:t>
      </w:r>
      <w:r w:rsidRPr="005E0452">
        <w:rPr>
          <w:rFonts w:ascii="Arial" w:eastAsia="Calibri" w:hAnsi="Arial" w:cs="Arial"/>
          <w:sz w:val="24"/>
          <w:szCs w:val="24"/>
        </w:rPr>
        <w:t xml:space="preserve">в целях обеспечения соблюдения </w:t>
      </w:r>
      <w:r w:rsidRPr="005E0452">
        <w:rPr>
          <w:rFonts w:ascii="Arial" w:eastAsia="Calibri" w:hAnsi="Arial" w:cs="Arial"/>
          <w:sz w:val="24"/>
          <w:szCs w:val="24"/>
        </w:rPr>
        <w:lastRenderedPageBreak/>
        <w:t xml:space="preserve">бюджетного законодательства Российской Федерации и иных нормативных правовых актов, регулирующих бюджетные правоотношения, </w:t>
      </w:r>
      <w:r w:rsidRPr="005E0452">
        <w:rPr>
          <w:rFonts w:ascii="Arial" w:eastAsia="Times New Roman" w:hAnsi="Arial" w:cs="Arial"/>
          <w:sz w:val="24"/>
          <w:szCs w:val="24"/>
        </w:rPr>
        <w:t>повышения экономности и результативности использования бюджетных средств;</w:t>
      </w:r>
    </w:p>
    <w:p w:rsidR="003C45EC" w:rsidRPr="005E0452"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rPr>
      </w:pPr>
      <w:r w:rsidRPr="005E0452">
        <w:rPr>
          <w:rFonts w:ascii="Arial" w:eastAsia="Times New Roman" w:hAnsi="Arial" w:cs="Arial"/>
          <w:sz w:val="24"/>
          <w:szCs w:val="24"/>
        </w:rPr>
        <w:t xml:space="preserve">- будет повышено качество, надежность и эффективность внутреннего финансового контроля и внутреннего финансового аудита </w:t>
      </w:r>
      <w:r w:rsidRPr="005E0452">
        <w:rPr>
          <w:rFonts w:ascii="Arial" w:eastAsia="Calibri" w:hAnsi="Arial" w:cs="Arial"/>
          <w:sz w:val="24"/>
          <w:szCs w:val="24"/>
        </w:rPr>
        <w:t>за соблюдением внутренних стандартов и процедур составления и исполнения бюджета, составления бюджетной отчетности и ведения бюджетного учета главными администраторами бюджетных средств и подведомственными им администраторами бюджетных средств</w:t>
      </w:r>
      <w:r w:rsidRPr="005E0452">
        <w:rPr>
          <w:rFonts w:ascii="Arial" w:eastAsia="Times New Roman" w:hAnsi="Arial" w:cs="Arial"/>
          <w:sz w:val="24"/>
          <w:szCs w:val="24"/>
        </w:rPr>
        <w:t>.</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C81E86" w:rsidP="00C81E86">
      <w:pPr>
        <w:widowControl w:val="0"/>
        <w:autoSpaceDE w:val="0"/>
        <w:autoSpaceDN w:val="0"/>
        <w:adjustRightInd w:val="0"/>
        <w:spacing w:after="0" w:line="240" w:lineRule="auto"/>
        <w:ind w:firstLine="709"/>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Pr="005E0452">
        <w:rPr>
          <w:rFonts w:ascii="Arial" w:eastAsia="Calibri" w:hAnsi="Arial" w:cs="Arial"/>
          <w:b/>
          <w:i/>
          <w:sz w:val="24"/>
          <w:szCs w:val="24"/>
        </w:rPr>
        <w:t>Повышение эффективности ведомственного контроля в сфере закупок, товаров, работ, услуг</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вводятся новые элементы регулирования по вопросам осуществления контроля за соблюдением законодательства Российской Федерации и иных нормативных правовых актов о контрактной системе.</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соответствии с указанным Федеральным законом структурные подразделения администрации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обязаны осуществлять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порядке, установленном Правительством Нижегородской области.</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К подведомственным заказчикам структурных подразделений администрации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относятся подведомственные им муниципальные казенные и бюджетные учреждения, а также подведомственные муниципальные автономные учреждения и муниципальные предприятия при осуществлении ими закупок товаров, работ, услуг в случаях, предусмотренных статьей 15 Закона о контрактной системе.</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Структурные подразделения администрации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осуществляют ведомственный контроль, направленный на соблюдени</w:t>
      </w:r>
      <w:r w:rsidR="00C81E86" w:rsidRPr="005E0452">
        <w:rPr>
          <w:rFonts w:ascii="Arial" w:eastAsia="Calibri" w:hAnsi="Arial" w:cs="Arial"/>
          <w:sz w:val="24"/>
          <w:szCs w:val="24"/>
        </w:rPr>
        <w:t>е подведомственными заказчиками</w:t>
      </w:r>
      <w:r w:rsidRPr="005E0452">
        <w:rPr>
          <w:rFonts w:ascii="Arial" w:eastAsia="Calibri" w:hAnsi="Arial" w:cs="Arial"/>
          <w:sz w:val="24"/>
          <w:szCs w:val="24"/>
        </w:rPr>
        <w:t xml:space="preserve"> законности, целесообразности и результативности осуществления закупок товаров, работ, услуг.</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Ведомственный контроль структурных подразделений администрации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заключается в своевременном и качественном проведении контрольных мероприятий в установленной сфере деятельности, и, как следствие, повышении эффективности контроля за соблюдением законодательства Российской Федерации и иных нормативных правовых актов о контрактной системе, организации  и совершенствовании взаимодействия структурных подразделений администрации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с подведомственными заказчиками, а также совершенствования информационного обеспечения контрольной деятельности.</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реализации основного мероприятия предполагается разработать</w:t>
      </w:r>
    </w:p>
    <w:p w:rsidR="003C45EC" w:rsidRPr="005E0452" w:rsidRDefault="003C45EC" w:rsidP="003C45EC">
      <w:pPr>
        <w:autoSpaceDE w:val="0"/>
        <w:autoSpaceDN w:val="0"/>
        <w:adjustRightInd w:val="0"/>
        <w:spacing w:after="0" w:line="240" w:lineRule="auto"/>
        <w:jc w:val="both"/>
        <w:rPr>
          <w:rFonts w:ascii="Arial" w:eastAsia="Calibri" w:hAnsi="Arial" w:cs="Arial"/>
          <w:sz w:val="24"/>
          <w:szCs w:val="24"/>
          <w:lang w:eastAsia="ru-RU"/>
        </w:rPr>
      </w:pPr>
      <w:r w:rsidRPr="005E0452">
        <w:rPr>
          <w:rFonts w:ascii="Arial" w:eastAsia="Calibri" w:hAnsi="Arial" w:cs="Arial"/>
          <w:sz w:val="24"/>
          <w:szCs w:val="24"/>
          <w:lang w:eastAsia="ru-RU"/>
        </w:rPr>
        <w:t xml:space="preserve">Порядок осуществления ведомственного контроля в сфере закупок товаров, работ, услуг для обеспечения муниципальных нужд Гагинского муниципального </w:t>
      </w:r>
      <w:r w:rsidR="002F7EAB" w:rsidRPr="005E0452">
        <w:rPr>
          <w:rFonts w:ascii="Arial" w:eastAsia="Calibri" w:hAnsi="Arial" w:cs="Arial"/>
          <w:sz w:val="24"/>
          <w:szCs w:val="24"/>
          <w:lang w:eastAsia="ru-RU"/>
        </w:rPr>
        <w:t>округа</w:t>
      </w:r>
      <w:r w:rsidRPr="005E0452">
        <w:rPr>
          <w:rFonts w:ascii="Arial" w:eastAsia="Calibri" w:hAnsi="Arial" w:cs="Arial"/>
          <w:sz w:val="24"/>
          <w:szCs w:val="24"/>
          <w:lang w:eastAsia="ru-RU"/>
        </w:rPr>
        <w:t>.</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Осуществление ведомственного ко</w:t>
      </w:r>
      <w:r w:rsidR="00C81E86" w:rsidRPr="005E0452">
        <w:rPr>
          <w:rFonts w:ascii="Arial" w:eastAsia="Calibri" w:hAnsi="Arial" w:cs="Arial"/>
          <w:sz w:val="24"/>
          <w:szCs w:val="24"/>
        </w:rPr>
        <w:t xml:space="preserve">нтроля местного самоуправления </w:t>
      </w:r>
      <w:r w:rsidRPr="005E0452">
        <w:rPr>
          <w:rFonts w:ascii="Arial" w:eastAsia="Calibri" w:hAnsi="Arial" w:cs="Arial"/>
          <w:sz w:val="24"/>
          <w:szCs w:val="24"/>
        </w:rPr>
        <w:t>будет основываться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lang w:eastAsia="ru-RU"/>
        </w:rPr>
      </w:pPr>
      <w:r w:rsidRPr="005E0452">
        <w:rPr>
          <w:rFonts w:ascii="Arial" w:eastAsia="Calibri" w:hAnsi="Arial" w:cs="Arial"/>
          <w:sz w:val="24"/>
          <w:szCs w:val="24"/>
        </w:rPr>
        <w:t xml:space="preserve">- разработка </w:t>
      </w:r>
      <w:r w:rsidRPr="005E0452">
        <w:rPr>
          <w:rFonts w:ascii="Arial" w:eastAsia="Calibri" w:hAnsi="Arial" w:cs="Arial"/>
          <w:sz w:val="24"/>
          <w:szCs w:val="24"/>
          <w:lang w:eastAsia="ru-RU"/>
        </w:rPr>
        <w:t xml:space="preserve">Порядка осуществления ведомственного контроля в сфере закупок товаров, работ, услуг для обеспечения муниципальных нужд Гагинского муниципального </w:t>
      </w:r>
      <w:r w:rsidR="00C81E86" w:rsidRPr="005E0452">
        <w:rPr>
          <w:rFonts w:ascii="Arial" w:eastAsia="Calibri" w:hAnsi="Arial" w:cs="Arial"/>
          <w:sz w:val="24"/>
          <w:szCs w:val="24"/>
          <w:lang w:eastAsia="ru-RU"/>
        </w:rPr>
        <w:t>округа</w:t>
      </w:r>
      <w:r w:rsidRPr="005E0452">
        <w:rPr>
          <w:rFonts w:ascii="Arial" w:eastAsia="Calibri" w:hAnsi="Arial" w:cs="Arial"/>
          <w:sz w:val="24"/>
          <w:szCs w:val="24"/>
          <w:lang w:eastAsia="ru-RU"/>
        </w:rPr>
        <w:t>.</w:t>
      </w:r>
    </w:p>
    <w:p w:rsidR="003C45EC" w:rsidRPr="005E0452"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r w:rsidRPr="005E0452">
        <w:rPr>
          <w:rFonts w:ascii="Arial" w:eastAsia="Times New Roman" w:hAnsi="Arial" w:cs="Arial"/>
          <w:sz w:val="24"/>
          <w:szCs w:val="24"/>
        </w:rPr>
        <w:t xml:space="preserve">- осуществление структурными подразделениями администрации </w:t>
      </w:r>
      <w:r w:rsidR="00697C5A" w:rsidRPr="005E0452">
        <w:rPr>
          <w:rFonts w:ascii="Arial" w:eastAsia="Times New Roman" w:hAnsi="Arial" w:cs="Arial"/>
          <w:sz w:val="24"/>
          <w:szCs w:val="24"/>
        </w:rPr>
        <w:t>округа</w:t>
      </w:r>
      <w:r w:rsidRPr="005E0452">
        <w:rPr>
          <w:rFonts w:ascii="Arial" w:eastAsia="Times New Roman" w:hAnsi="Arial" w:cs="Arial"/>
          <w:sz w:val="24"/>
          <w:szCs w:val="24"/>
        </w:rPr>
        <w:t xml:space="preserve"> ведомственного контроля в сфере закупок</w:t>
      </w:r>
      <w:r w:rsidRPr="005E0452">
        <w:rPr>
          <w:rFonts w:ascii="Arial" w:eastAsia="Times New Roman" w:hAnsi="Arial" w:cs="Arial"/>
          <w:sz w:val="24"/>
          <w:szCs w:val="24"/>
          <w:lang w:eastAsia="ru-RU"/>
        </w:rPr>
        <w:t xml:space="preserve"> для обеспечения муниципальных нужд Гагинского муниципального </w:t>
      </w:r>
      <w:r w:rsidR="00C81E86" w:rsidRPr="005E0452">
        <w:rPr>
          <w:rFonts w:ascii="Arial" w:eastAsia="Times New Roman" w:hAnsi="Arial" w:cs="Arial"/>
          <w:sz w:val="24"/>
          <w:szCs w:val="24"/>
          <w:lang w:eastAsia="ru-RU"/>
        </w:rPr>
        <w:t>округа</w:t>
      </w:r>
      <w:r w:rsidRPr="005E0452">
        <w:rPr>
          <w:rFonts w:ascii="Arial" w:eastAsia="Times New Roman" w:hAnsi="Arial" w:cs="Arial"/>
          <w:sz w:val="24"/>
          <w:szCs w:val="24"/>
        </w:rPr>
        <w:t>;</w:t>
      </w:r>
    </w:p>
    <w:p w:rsidR="003C45EC" w:rsidRPr="005E0452"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r w:rsidRPr="005E0452">
        <w:rPr>
          <w:rFonts w:ascii="Arial" w:eastAsia="Times New Roman" w:hAnsi="Arial" w:cs="Arial"/>
          <w:sz w:val="24"/>
          <w:szCs w:val="24"/>
        </w:rPr>
        <w:lastRenderedPageBreak/>
        <w:t xml:space="preserve">- осуществление финансовым управлением мониторинга осуществления структурными подразделениями администрации </w:t>
      </w:r>
      <w:r w:rsidR="00697C5A" w:rsidRPr="005E0452">
        <w:rPr>
          <w:rFonts w:ascii="Arial" w:eastAsia="Times New Roman" w:hAnsi="Arial" w:cs="Arial"/>
          <w:sz w:val="24"/>
          <w:szCs w:val="24"/>
        </w:rPr>
        <w:t>округа</w:t>
      </w:r>
      <w:r w:rsidRPr="005E0452">
        <w:rPr>
          <w:rFonts w:ascii="Arial" w:eastAsia="Times New Roman" w:hAnsi="Arial" w:cs="Arial"/>
          <w:sz w:val="24"/>
          <w:szCs w:val="24"/>
        </w:rPr>
        <w:t xml:space="preserve"> ведомственного контроля в сфере закупок</w:t>
      </w:r>
      <w:r w:rsidRPr="005E0452">
        <w:rPr>
          <w:rFonts w:ascii="Arial" w:eastAsia="Times New Roman" w:hAnsi="Arial" w:cs="Arial"/>
          <w:sz w:val="24"/>
          <w:szCs w:val="24"/>
          <w:lang w:eastAsia="ru-RU"/>
        </w:rPr>
        <w:t xml:space="preserve"> для обеспечения муниципальных нужд Гагинского муниципального </w:t>
      </w:r>
      <w:r w:rsidR="00C81E86" w:rsidRPr="005E0452">
        <w:rPr>
          <w:rFonts w:ascii="Arial" w:eastAsia="Times New Roman" w:hAnsi="Arial" w:cs="Arial"/>
          <w:sz w:val="24"/>
          <w:szCs w:val="24"/>
          <w:lang w:eastAsia="ru-RU"/>
        </w:rPr>
        <w:t>округа</w:t>
      </w:r>
      <w:r w:rsidRPr="005E0452">
        <w:rPr>
          <w:rFonts w:ascii="Arial" w:eastAsia="Times New Roman" w:hAnsi="Arial" w:cs="Arial"/>
          <w:sz w:val="24"/>
          <w:szCs w:val="24"/>
        </w:rPr>
        <w:t>.</w:t>
      </w:r>
    </w:p>
    <w:p w:rsidR="003C45EC" w:rsidRPr="005E0452" w:rsidRDefault="003C45EC" w:rsidP="003C45EC">
      <w:pPr>
        <w:autoSpaceDE w:val="0"/>
        <w:autoSpaceDN w:val="0"/>
        <w:adjustRightInd w:val="0"/>
        <w:spacing w:after="0" w:line="240" w:lineRule="auto"/>
        <w:ind w:firstLine="709"/>
        <w:jc w:val="both"/>
        <w:rPr>
          <w:rFonts w:ascii="Arial" w:eastAsia="Times New Roman" w:hAnsi="Arial" w:cs="Arial"/>
          <w:sz w:val="24"/>
          <w:szCs w:val="24"/>
        </w:rPr>
      </w:pP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мероприятия:</w:t>
      </w:r>
    </w:p>
    <w:p w:rsidR="003C45EC" w:rsidRPr="005E0452" w:rsidRDefault="003C45EC" w:rsidP="003C45EC">
      <w:pPr>
        <w:autoSpaceDE w:val="0"/>
        <w:autoSpaceDN w:val="0"/>
        <w:adjustRightInd w:val="0"/>
        <w:spacing w:after="0" w:line="240" w:lineRule="auto"/>
        <w:ind w:firstLine="709"/>
        <w:jc w:val="both"/>
        <w:outlineLvl w:val="0"/>
        <w:rPr>
          <w:rFonts w:ascii="Arial" w:eastAsia="Times New Roman" w:hAnsi="Arial" w:cs="Arial"/>
          <w:sz w:val="24"/>
          <w:szCs w:val="24"/>
        </w:rPr>
      </w:pPr>
      <w:r w:rsidRPr="005E0452">
        <w:rPr>
          <w:rFonts w:ascii="Arial" w:eastAsia="Times New Roman" w:hAnsi="Arial" w:cs="Arial"/>
          <w:sz w:val="24"/>
          <w:szCs w:val="24"/>
        </w:rPr>
        <w:t xml:space="preserve">- будет организована система ведомственного контроля в структурных подразделениях администрации </w:t>
      </w:r>
      <w:r w:rsidR="00697C5A" w:rsidRPr="005E0452">
        <w:rPr>
          <w:rFonts w:ascii="Arial" w:eastAsia="Times New Roman" w:hAnsi="Arial" w:cs="Arial"/>
          <w:sz w:val="24"/>
          <w:szCs w:val="24"/>
        </w:rPr>
        <w:t>округа</w:t>
      </w:r>
      <w:r w:rsidRPr="005E0452">
        <w:rPr>
          <w:rFonts w:ascii="Arial" w:eastAsia="Times New Roman" w:hAnsi="Arial" w:cs="Arial"/>
          <w:sz w:val="24"/>
          <w:szCs w:val="24"/>
        </w:rPr>
        <w:t xml:space="preserve"> в целях повышения экономности и результативности использования бюджетных средств;</w:t>
      </w:r>
    </w:p>
    <w:p w:rsidR="003C45EC" w:rsidRPr="005E0452" w:rsidRDefault="003C45EC" w:rsidP="003C45EC">
      <w:pPr>
        <w:autoSpaceDE w:val="0"/>
        <w:autoSpaceDN w:val="0"/>
        <w:adjustRightInd w:val="0"/>
        <w:spacing w:after="0" w:line="240" w:lineRule="auto"/>
        <w:ind w:firstLine="709"/>
        <w:jc w:val="both"/>
        <w:outlineLvl w:val="0"/>
        <w:rPr>
          <w:rFonts w:ascii="Arial" w:eastAsia="Times New Roman" w:hAnsi="Arial" w:cs="Arial"/>
          <w:sz w:val="24"/>
          <w:szCs w:val="24"/>
        </w:rPr>
      </w:pPr>
      <w:r w:rsidRPr="005E0452">
        <w:rPr>
          <w:rFonts w:ascii="Arial" w:eastAsia="Times New Roman" w:hAnsi="Arial" w:cs="Arial"/>
          <w:sz w:val="24"/>
          <w:szCs w:val="24"/>
        </w:rPr>
        <w:t>- будет повышена эффективность осуществления деятельности подведомственных органам местного самоуправления заказчиков в сфере закупок</w:t>
      </w:r>
      <w:r w:rsidRPr="005E0452">
        <w:rPr>
          <w:rFonts w:ascii="Arial" w:eastAsia="Times New Roman" w:hAnsi="Arial" w:cs="Arial"/>
          <w:sz w:val="24"/>
          <w:szCs w:val="24"/>
          <w:lang w:eastAsia="ru-RU"/>
        </w:rPr>
        <w:t xml:space="preserve"> для обеспечения муниципальных нужд Гагинского муниципального </w:t>
      </w:r>
      <w:r w:rsidR="00C81E86" w:rsidRPr="005E0452">
        <w:rPr>
          <w:rFonts w:ascii="Arial" w:eastAsia="Times New Roman" w:hAnsi="Arial" w:cs="Arial"/>
          <w:sz w:val="24"/>
          <w:szCs w:val="24"/>
          <w:lang w:eastAsia="ru-RU"/>
        </w:rPr>
        <w:t>округа</w:t>
      </w:r>
      <w:r w:rsidRPr="005E0452">
        <w:rPr>
          <w:rFonts w:ascii="Arial" w:eastAsia="Times New Roman" w:hAnsi="Arial" w:cs="Arial"/>
          <w:sz w:val="24"/>
          <w:szCs w:val="24"/>
        </w:rPr>
        <w:t xml:space="preserve">; </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Times New Roman" w:hAnsi="Arial" w:cs="Arial"/>
          <w:sz w:val="24"/>
          <w:szCs w:val="24"/>
        </w:rPr>
        <w:t>- будет усилен контроль за соблюдением законодательства в сфере закупок</w:t>
      </w:r>
      <w:r w:rsidRPr="005E0452">
        <w:rPr>
          <w:rFonts w:ascii="Arial" w:eastAsia="Times New Roman" w:hAnsi="Arial" w:cs="Arial"/>
          <w:sz w:val="24"/>
          <w:szCs w:val="24"/>
          <w:lang w:eastAsia="ru-RU"/>
        </w:rPr>
        <w:t xml:space="preserve"> для обеспечения муниципальных нужд Гагинского муниципального </w:t>
      </w:r>
      <w:r w:rsidR="00C81E86" w:rsidRPr="005E0452">
        <w:rPr>
          <w:rFonts w:ascii="Arial" w:eastAsia="Times New Roman" w:hAnsi="Arial" w:cs="Arial"/>
          <w:sz w:val="24"/>
          <w:szCs w:val="24"/>
          <w:lang w:eastAsia="ru-RU"/>
        </w:rPr>
        <w:t>округа</w:t>
      </w:r>
      <w:r w:rsidRPr="005E0452">
        <w:rPr>
          <w:rFonts w:ascii="Arial" w:eastAsia="Times New Roman" w:hAnsi="Arial" w:cs="Arial"/>
          <w:sz w:val="24"/>
          <w:szCs w:val="24"/>
        </w:rPr>
        <w:t>.</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widowControl w:val="0"/>
        <w:autoSpaceDE w:val="0"/>
        <w:autoSpaceDN w:val="0"/>
        <w:adjustRightInd w:val="0"/>
        <w:spacing w:after="0" w:line="240" w:lineRule="auto"/>
        <w:ind w:firstLine="709"/>
        <w:jc w:val="center"/>
        <w:rPr>
          <w:rFonts w:ascii="Arial" w:eastAsia="Calibri" w:hAnsi="Arial" w:cs="Arial"/>
          <w:b/>
          <w:sz w:val="24"/>
          <w:szCs w:val="24"/>
        </w:rPr>
      </w:pPr>
      <w:r w:rsidRPr="005E0452">
        <w:rPr>
          <w:rFonts w:ascii="Arial" w:eastAsia="Calibri" w:hAnsi="Arial" w:cs="Arial"/>
          <w:b/>
          <w:sz w:val="24"/>
          <w:szCs w:val="24"/>
        </w:rPr>
        <w:t>Задача "</w:t>
      </w:r>
      <w:r w:rsidR="00822DCA" w:rsidRPr="005E0452">
        <w:rPr>
          <w:rFonts w:ascii="Arial" w:eastAsia="Calibri" w:hAnsi="Arial" w:cs="Arial"/>
          <w:b/>
          <w:sz w:val="24"/>
          <w:szCs w:val="24"/>
        </w:rPr>
        <w:t>Модернизация</w:t>
      </w:r>
      <w:r w:rsidRPr="005E0452">
        <w:rPr>
          <w:rFonts w:ascii="Arial" w:eastAsia="Calibri" w:hAnsi="Arial" w:cs="Arial"/>
          <w:b/>
          <w:sz w:val="24"/>
          <w:szCs w:val="24"/>
        </w:rPr>
        <w:t xml:space="preserve"> информационной системы управления муниципальными финансами".</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C81E86" w:rsidP="00C81E86">
      <w:pPr>
        <w:widowControl w:val="0"/>
        <w:autoSpaceDE w:val="0"/>
        <w:autoSpaceDN w:val="0"/>
        <w:adjustRightInd w:val="0"/>
        <w:spacing w:after="0" w:line="240" w:lineRule="auto"/>
        <w:ind w:firstLine="709"/>
        <w:jc w:val="center"/>
        <w:rPr>
          <w:rFonts w:ascii="Arial" w:eastAsia="Calibri" w:hAnsi="Arial" w:cs="Arial"/>
          <w:b/>
          <w:i/>
          <w:sz w:val="24"/>
          <w:szCs w:val="24"/>
        </w:rPr>
      </w:pPr>
      <w:r w:rsidRPr="005E0452">
        <w:rPr>
          <w:rFonts w:ascii="Arial" w:eastAsia="Calibri" w:hAnsi="Arial" w:cs="Arial"/>
          <w:b/>
          <w:sz w:val="24"/>
          <w:szCs w:val="24"/>
        </w:rPr>
        <w:t xml:space="preserve">Основное мероприятие: </w:t>
      </w:r>
      <w:r w:rsidR="003C45EC" w:rsidRPr="005E0452">
        <w:rPr>
          <w:rFonts w:ascii="Arial" w:eastAsia="Calibri" w:hAnsi="Arial" w:cs="Arial"/>
          <w:b/>
          <w:i/>
          <w:sz w:val="24"/>
          <w:szCs w:val="24"/>
        </w:rPr>
        <w:t>Модернизация информационной системы управ</w:t>
      </w:r>
      <w:r w:rsidRPr="005E0452">
        <w:rPr>
          <w:rFonts w:ascii="Arial" w:eastAsia="Calibri" w:hAnsi="Arial" w:cs="Arial"/>
          <w:b/>
          <w:i/>
          <w:sz w:val="24"/>
          <w:szCs w:val="24"/>
        </w:rPr>
        <w:t>ления муниципальными финансами</w:t>
      </w:r>
    </w:p>
    <w:p w:rsidR="003C45EC" w:rsidRPr="005E0452" w:rsidRDefault="003C45EC" w:rsidP="003C45EC">
      <w:pPr>
        <w:spacing w:after="0" w:line="240" w:lineRule="auto"/>
        <w:ind w:firstLine="540"/>
        <w:jc w:val="both"/>
        <w:rPr>
          <w:rFonts w:ascii="Arial" w:eastAsia="Calibri" w:hAnsi="Arial" w:cs="Arial"/>
          <w:sz w:val="24"/>
          <w:szCs w:val="24"/>
        </w:rPr>
      </w:pPr>
      <w:r w:rsidRPr="005E0452">
        <w:rPr>
          <w:rFonts w:ascii="Arial" w:eastAsia="Calibri" w:hAnsi="Arial" w:cs="Arial"/>
          <w:sz w:val="24"/>
          <w:szCs w:val="24"/>
        </w:rPr>
        <w:t xml:space="preserve">В 2005 году внедрен программный комплекс автоматизации бюджетного процесса исполнения бюджета «АЦК-Финансы». Использование в работе данного программного продукта способствует повышению эффективности управления финансами, прозрачности и точности исполнения бюджетной отчетности. </w:t>
      </w:r>
    </w:p>
    <w:p w:rsidR="003C45EC" w:rsidRPr="005E0452" w:rsidRDefault="003C45EC" w:rsidP="003C45EC">
      <w:pPr>
        <w:adjustRightInd w:val="0"/>
        <w:spacing w:after="0" w:line="240" w:lineRule="auto"/>
        <w:ind w:firstLine="567"/>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Однако современное развитие отношений в сфере муниципальных финансов предъявляет новые требования к составу, качеству и открытости информации о финансовой деятельности органов местного самоуправления муниципального </w:t>
      </w:r>
      <w:r w:rsidR="00697C5A" w:rsidRPr="005E0452">
        <w:rPr>
          <w:rFonts w:ascii="Arial" w:eastAsia="Times New Roman" w:hAnsi="Arial" w:cs="Arial"/>
          <w:sz w:val="24"/>
          <w:szCs w:val="24"/>
          <w:lang w:eastAsia="ru-RU"/>
        </w:rPr>
        <w:t>округа</w:t>
      </w:r>
      <w:r w:rsidRPr="005E0452">
        <w:rPr>
          <w:rFonts w:ascii="Arial" w:eastAsia="Times New Roman" w:hAnsi="Arial" w:cs="Arial"/>
          <w:sz w:val="24"/>
          <w:szCs w:val="24"/>
          <w:lang w:eastAsia="ru-RU"/>
        </w:rPr>
        <w:t>.</w:t>
      </w:r>
    </w:p>
    <w:p w:rsidR="003C45EC" w:rsidRPr="005E0452" w:rsidRDefault="003C45EC" w:rsidP="003C45EC">
      <w:pPr>
        <w:adjustRightInd w:val="0"/>
        <w:spacing w:after="0" w:line="240" w:lineRule="auto"/>
        <w:ind w:firstLine="567"/>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Модернизация муниципальной информационной системы предполагает формирование информационной сети, обеспечивающей оперативное взаимодействие всех участников бюджетного процесса, межведомственный электронный документооборот, доступ к единой базе данных. В этой сфере рекомендуется обеспечить информационную открытость бюджетного процесса для доступа заинтересованных лиц посредством публикации материалов, расчётов в сети Интернет в свободном доступе.</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организация сопровождения и модернизация программных комплексов по организации бюджетного процесса, обеспечение объектами ИТ-инфраструктуры.</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решения данной задачи:</w:t>
      </w:r>
    </w:p>
    <w:p w:rsidR="003C45EC" w:rsidRPr="005E0452" w:rsidRDefault="003C45EC" w:rsidP="003C45EC">
      <w:pPr>
        <w:adjustRightInd w:val="0"/>
        <w:spacing w:after="0" w:line="240" w:lineRule="auto"/>
        <w:ind w:firstLine="567"/>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  оперативный контроль со стороны </w:t>
      </w:r>
      <w:r w:rsidR="002F7EAB" w:rsidRPr="005E0452">
        <w:rPr>
          <w:rFonts w:ascii="Arial" w:eastAsia="Times New Roman" w:hAnsi="Arial" w:cs="Arial"/>
          <w:sz w:val="24"/>
          <w:szCs w:val="24"/>
          <w:lang w:eastAsia="ru-RU"/>
        </w:rPr>
        <w:t xml:space="preserve">финансового </w:t>
      </w:r>
      <w:r w:rsidRPr="005E0452">
        <w:rPr>
          <w:rFonts w:ascii="Arial" w:eastAsia="Times New Roman" w:hAnsi="Arial" w:cs="Arial"/>
          <w:sz w:val="24"/>
          <w:szCs w:val="24"/>
          <w:lang w:eastAsia="ru-RU"/>
        </w:rPr>
        <w:t>управления за бюджетным процессом;</w:t>
      </w:r>
    </w:p>
    <w:p w:rsidR="003C45EC" w:rsidRPr="005E0452" w:rsidRDefault="003C45EC" w:rsidP="003C45EC">
      <w:pPr>
        <w:adjustRightInd w:val="0"/>
        <w:spacing w:after="0" w:line="240" w:lineRule="auto"/>
        <w:ind w:firstLine="567"/>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получение в режиме реального времени оперативной отчетности об исполнении всех бюджетов;</w:t>
      </w:r>
    </w:p>
    <w:p w:rsidR="003C45EC" w:rsidRPr="005E0452" w:rsidRDefault="003C45EC" w:rsidP="003C45EC">
      <w:pPr>
        <w:adjustRightInd w:val="0"/>
        <w:spacing w:after="0" w:line="240" w:lineRule="auto"/>
        <w:ind w:firstLine="567"/>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 повышение доступности информации о финансовой деятельности органов местного самоуправления </w:t>
      </w:r>
      <w:r w:rsidR="00697C5A" w:rsidRPr="005E0452">
        <w:rPr>
          <w:rFonts w:ascii="Arial" w:eastAsia="Times New Roman" w:hAnsi="Arial" w:cs="Arial"/>
          <w:sz w:val="24"/>
          <w:szCs w:val="24"/>
          <w:lang w:eastAsia="ru-RU"/>
        </w:rPr>
        <w:t>округа</w:t>
      </w:r>
      <w:r w:rsidRPr="005E0452">
        <w:rPr>
          <w:rFonts w:ascii="Arial" w:eastAsia="Times New Roman" w:hAnsi="Arial" w:cs="Arial"/>
          <w:sz w:val="24"/>
          <w:szCs w:val="24"/>
          <w:lang w:eastAsia="ru-RU"/>
        </w:rPr>
        <w:t xml:space="preserve"> и бюджетополучателей путем публикации информации в сети Интернет.</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b/>
          <w:sz w:val="24"/>
          <w:szCs w:val="24"/>
        </w:rPr>
      </w:pP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b/>
          <w:sz w:val="24"/>
          <w:szCs w:val="24"/>
        </w:rPr>
      </w:pPr>
      <w:r w:rsidRPr="005E0452">
        <w:rPr>
          <w:rFonts w:ascii="Arial" w:eastAsia="Calibri" w:hAnsi="Arial" w:cs="Arial"/>
          <w:b/>
          <w:sz w:val="24"/>
          <w:szCs w:val="24"/>
        </w:rPr>
        <w:t>Задач</w:t>
      </w:r>
      <w:r w:rsidR="000C569B" w:rsidRPr="005E0452">
        <w:rPr>
          <w:rFonts w:ascii="Arial" w:eastAsia="Calibri" w:hAnsi="Arial" w:cs="Arial"/>
          <w:b/>
          <w:sz w:val="24"/>
          <w:szCs w:val="24"/>
        </w:rPr>
        <w:t xml:space="preserve">а </w:t>
      </w:r>
      <w:r w:rsidRPr="005E0452">
        <w:rPr>
          <w:rFonts w:ascii="Arial" w:eastAsia="Calibri" w:hAnsi="Arial" w:cs="Arial"/>
          <w:b/>
          <w:sz w:val="24"/>
          <w:szCs w:val="24"/>
        </w:rPr>
        <w:t>"Обеспечение открытости и прозрачности информации о бюджетном процессе и деятельности органов местного самоуправления в сфере повышения качества предоставления муниципальных услуг".</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b/>
          <w:sz w:val="24"/>
          <w:szCs w:val="24"/>
        </w:rPr>
      </w:pP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рамках реализации задачи предусмотрены следующие мероприятия:</w:t>
      </w:r>
    </w:p>
    <w:p w:rsidR="003C45EC" w:rsidRPr="005E0452" w:rsidRDefault="003C45EC" w:rsidP="003C45EC">
      <w:pPr>
        <w:widowControl w:val="0"/>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C81E86">
      <w:pPr>
        <w:widowControl w:val="0"/>
        <w:autoSpaceDE w:val="0"/>
        <w:autoSpaceDN w:val="0"/>
        <w:adjustRightInd w:val="0"/>
        <w:spacing w:after="0" w:line="240" w:lineRule="auto"/>
        <w:ind w:firstLine="709"/>
        <w:jc w:val="center"/>
        <w:rPr>
          <w:rFonts w:ascii="Arial" w:eastAsia="Calibri" w:hAnsi="Arial" w:cs="Arial"/>
          <w:b/>
          <w:sz w:val="24"/>
          <w:szCs w:val="24"/>
        </w:rPr>
      </w:pPr>
      <w:r w:rsidRPr="005E0452">
        <w:rPr>
          <w:rFonts w:ascii="Arial" w:eastAsia="Calibri" w:hAnsi="Arial" w:cs="Arial"/>
          <w:b/>
          <w:sz w:val="24"/>
          <w:szCs w:val="24"/>
        </w:rPr>
        <w:t>Основ</w:t>
      </w:r>
      <w:r w:rsidR="00C81E86" w:rsidRPr="005E0452">
        <w:rPr>
          <w:rFonts w:ascii="Arial" w:eastAsia="Calibri" w:hAnsi="Arial" w:cs="Arial"/>
          <w:b/>
          <w:sz w:val="24"/>
          <w:szCs w:val="24"/>
        </w:rPr>
        <w:t xml:space="preserve">ное мероприятие: </w:t>
      </w:r>
      <w:r w:rsidRPr="005E0452">
        <w:rPr>
          <w:rFonts w:ascii="Arial" w:eastAsia="Calibri" w:hAnsi="Arial" w:cs="Arial"/>
          <w:b/>
          <w:i/>
          <w:sz w:val="24"/>
          <w:szCs w:val="24"/>
        </w:rPr>
        <w:t xml:space="preserve">Повышение прозрачности деятельности структурных </w:t>
      </w:r>
      <w:r w:rsidRPr="005E0452">
        <w:rPr>
          <w:rFonts w:ascii="Arial" w:eastAsia="Calibri" w:hAnsi="Arial" w:cs="Arial"/>
          <w:b/>
          <w:i/>
          <w:sz w:val="24"/>
          <w:szCs w:val="24"/>
        </w:rPr>
        <w:lastRenderedPageBreak/>
        <w:t>подразделений ад</w:t>
      </w:r>
      <w:r w:rsidR="00697C5A" w:rsidRPr="005E0452">
        <w:rPr>
          <w:rFonts w:ascii="Arial" w:eastAsia="Calibri" w:hAnsi="Arial" w:cs="Arial"/>
          <w:b/>
          <w:i/>
          <w:sz w:val="24"/>
          <w:szCs w:val="24"/>
        </w:rPr>
        <w:t>министрации округа</w:t>
      </w:r>
      <w:r w:rsidRPr="005E0452">
        <w:rPr>
          <w:rFonts w:ascii="Arial" w:eastAsia="Calibri" w:hAnsi="Arial" w:cs="Arial"/>
          <w:b/>
          <w:i/>
          <w:sz w:val="24"/>
          <w:szCs w:val="24"/>
        </w:rPr>
        <w:t xml:space="preserve"> и муниципальных учреждений по оказанию муниципальных услуг и соблю</w:t>
      </w:r>
      <w:r w:rsidR="00C81E86" w:rsidRPr="005E0452">
        <w:rPr>
          <w:rFonts w:ascii="Arial" w:eastAsia="Calibri" w:hAnsi="Arial" w:cs="Arial"/>
          <w:b/>
          <w:i/>
          <w:sz w:val="24"/>
          <w:szCs w:val="24"/>
        </w:rPr>
        <w:t>дению требований к их качеству</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Повышение уровня информационной прозрачности деятельности структурных подразделений администрации </w:t>
      </w:r>
      <w:r w:rsidR="00C81E86" w:rsidRPr="005E0452">
        <w:rPr>
          <w:rFonts w:ascii="Arial" w:eastAsia="Calibri" w:hAnsi="Arial" w:cs="Arial"/>
          <w:sz w:val="24"/>
          <w:szCs w:val="24"/>
        </w:rPr>
        <w:t>округа</w:t>
      </w:r>
      <w:r w:rsidRPr="005E0452">
        <w:rPr>
          <w:rFonts w:ascii="Arial" w:eastAsia="Calibri" w:hAnsi="Arial" w:cs="Arial"/>
          <w:sz w:val="24"/>
          <w:szCs w:val="24"/>
        </w:rPr>
        <w:t xml:space="preserve"> способствует повышению качества их работы и системы управления муниципальными финансами в целом. </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В Гагинском муниципальном </w:t>
      </w:r>
      <w:r w:rsidR="00C81E86" w:rsidRPr="005E0452">
        <w:rPr>
          <w:rFonts w:ascii="Arial" w:eastAsia="Calibri" w:hAnsi="Arial" w:cs="Arial"/>
          <w:sz w:val="24"/>
          <w:szCs w:val="24"/>
        </w:rPr>
        <w:t>округе</w:t>
      </w:r>
      <w:r w:rsidRPr="005E0452">
        <w:rPr>
          <w:rFonts w:ascii="Arial" w:eastAsia="Calibri" w:hAnsi="Arial" w:cs="Arial"/>
          <w:sz w:val="24"/>
          <w:szCs w:val="24"/>
        </w:rPr>
        <w:t xml:space="preserve"> проведена большая работа по обеспечению открытости и доступности информации о деятельности структурных подразделений администрации </w:t>
      </w:r>
      <w:r w:rsidR="00C81E86" w:rsidRPr="005E0452">
        <w:rPr>
          <w:rFonts w:ascii="Arial" w:eastAsia="Calibri" w:hAnsi="Arial" w:cs="Arial"/>
          <w:sz w:val="24"/>
          <w:szCs w:val="24"/>
        </w:rPr>
        <w:t xml:space="preserve">округа </w:t>
      </w:r>
      <w:r w:rsidRPr="005E0452">
        <w:rPr>
          <w:rFonts w:ascii="Arial" w:eastAsia="Calibri" w:hAnsi="Arial" w:cs="Arial"/>
          <w:sz w:val="24"/>
          <w:szCs w:val="24"/>
        </w:rPr>
        <w:t xml:space="preserve">в рамках обеспечения своих функций, в том числе по обеспечению жителей области качественными муниципальными услугами. </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Структурные подразделения администрации </w:t>
      </w:r>
      <w:r w:rsidR="00C81E86" w:rsidRPr="005E0452">
        <w:rPr>
          <w:rFonts w:ascii="Arial" w:eastAsia="Calibri" w:hAnsi="Arial" w:cs="Arial"/>
          <w:sz w:val="24"/>
          <w:szCs w:val="24"/>
        </w:rPr>
        <w:t>округа</w:t>
      </w:r>
      <w:r w:rsidRPr="005E0452">
        <w:rPr>
          <w:rFonts w:ascii="Arial" w:eastAsia="Calibri" w:hAnsi="Arial" w:cs="Arial"/>
          <w:sz w:val="24"/>
          <w:szCs w:val="24"/>
        </w:rPr>
        <w:t xml:space="preserve"> регулярно размещают на официальном сайте в информационно-телекоммуникационной сети "Интернет" </w:t>
      </w:r>
      <w:r w:rsidRPr="005E0452">
        <w:rPr>
          <w:rFonts w:ascii="Arial" w:eastAsia="Calibri" w:hAnsi="Arial" w:cs="Arial"/>
          <w:sz w:val="24"/>
          <w:szCs w:val="24"/>
          <w:lang w:val="en-US"/>
        </w:rPr>
        <w:t>http</w:t>
      </w:r>
      <w:r w:rsidRPr="005E0452">
        <w:rPr>
          <w:rFonts w:ascii="Arial" w:eastAsia="Calibri" w:hAnsi="Arial" w:cs="Arial"/>
          <w:sz w:val="24"/>
          <w:szCs w:val="24"/>
        </w:rPr>
        <w:t>://</w:t>
      </w:r>
      <w:r w:rsidRPr="005E0452">
        <w:rPr>
          <w:rFonts w:ascii="Arial" w:eastAsia="Calibri" w:hAnsi="Arial" w:cs="Arial"/>
          <w:sz w:val="24"/>
          <w:szCs w:val="24"/>
          <w:lang w:val="en-US"/>
        </w:rPr>
        <w:t>gagino</w:t>
      </w:r>
      <w:r w:rsidRPr="005E0452">
        <w:rPr>
          <w:rFonts w:ascii="Arial" w:eastAsia="Calibri" w:hAnsi="Arial" w:cs="Arial"/>
          <w:sz w:val="24"/>
          <w:szCs w:val="24"/>
        </w:rPr>
        <w:t>.ru/ отчеты о результатах своей деятельности, отчеты о реализации муниципальных программ и планах мероприятий по реализации приоритетных направлений муниципальной политики, организуют контроль  за размещением на официальном общероссийском сайте в информационно-телекоммуникационной сети "Интернет" http://</w:t>
      </w:r>
      <w:r w:rsidRPr="005E0452">
        <w:rPr>
          <w:rFonts w:ascii="Arial" w:eastAsia="Calibri" w:hAnsi="Arial" w:cs="Arial"/>
          <w:sz w:val="24"/>
          <w:szCs w:val="24"/>
          <w:lang w:val="en-US"/>
        </w:rPr>
        <w:t>www</w:t>
      </w:r>
      <w:r w:rsidRPr="005E0452">
        <w:rPr>
          <w:rFonts w:ascii="Arial" w:eastAsia="Calibri" w:hAnsi="Arial" w:cs="Arial"/>
          <w:sz w:val="24"/>
          <w:szCs w:val="24"/>
        </w:rPr>
        <w:t>.bus.gov.ru информации о деятельности муниципальных учреждений  Гаги</w:t>
      </w:r>
      <w:r w:rsidR="00C81E86" w:rsidRPr="005E0452">
        <w:rPr>
          <w:rFonts w:ascii="Arial" w:eastAsia="Calibri" w:hAnsi="Arial" w:cs="Arial"/>
          <w:sz w:val="24"/>
          <w:szCs w:val="24"/>
        </w:rPr>
        <w:t>нского муниципального округа</w:t>
      </w:r>
      <w:r w:rsidRPr="005E0452">
        <w:rPr>
          <w:rFonts w:ascii="Arial" w:eastAsia="Calibri" w:hAnsi="Arial" w:cs="Arial"/>
          <w:sz w:val="24"/>
          <w:szCs w:val="24"/>
        </w:rPr>
        <w:t xml:space="preserve">. </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Указанная ра</w:t>
      </w:r>
      <w:r w:rsidR="00C81E86" w:rsidRPr="005E0452">
        <w:rPr>
          <w:rFonts w:ascii="Arial" w:eastAsia="Calibri" w:hAnsi="Arial" w:cs="Arial"/>
          <w:sz w:val="24"/>
          <w:szCs w:val="24"/>
        </w:rPr>
        <w:t xml:space="preserve">бота будет продолжена в рамках </w:t>
      </w:r>
      <w:r w:rsidRPr="005E0452">
        <w:rPr>
          <w:rFonts w:ascii="Arial" w:eastAsia="Calibri" w:hAnsi="Arial" w:cs="Arial"/>
          <w:sz w:val="24"/>
          <w:szCs w:val="24"/>
        </w:rPr>
        <w:t>реализации   основного направления Подпрограммы. Особое внимание будет уделено раскрытию информации о выполнении муниципальных заданий н</w:t>
      </w:r>
      <w:r w:rsidR="00C81E86" w:rsidRPr="005E0452">
        <w:rPr>
          <w:rFonts w:ascii="Arial" w:eastAsia="Calibri" w:hAnsi="Arial" w:cs="Arial"/>
          <w:sz w:val="24"/>
          <w:szCs w:val="24"/>
        </w:rPr>
        <w:t xml:space="preserve">а предоставление муниципальных </w:t>
      </w:r>
      <w:r w:rsidRPr="005E0452">
        <w:rPr>
          <w:rFonts w:ascii="Arial" w:eastAsia="Calibri" w:hAnsi="Arial" w:cs="Arial"/>
          <w:sz w:val="24"/>
          <w:szCs w:val="24"/>
        </w:rPr>
        <w:t>услуг, соотве</w:t>
      </w:r>
      <w:r w:rsidR="00C81E86" w:rsidRPr="005E0452">
        <w:rPr>
          <w:rFonts w:ascii="Arial" w:eastAsia="Calibri" w:hAnsi="Arial" w:cs="Arial"/>
          <w:sz w:val="24"/>
          <w:szCs w:val="24"/>
        </w:rPr>
        <w:t xml:space="preserve">тствии предоставляемых </w:t>
      </w:r>
      <w:r w:rsidRPr="005E0452">
        <w:rPr>
          <w:rFonts w:ascii="Arial" w:eastAsia="Calibri" w:hAnsi="Arial" w:cs="Arial"/>
          <w:sz w:val="24"/>
          <w:szCs w:val="24"/>
        </w:rPr>
        <w:t xml:space="preserve">муниципальных </w:t>
      </w:r>
      <w:r w:rsidR="00697C5A" w:rsidRPr="005E0452">
        <w:rPr>
          <w:rFonts w:ascii="Arial" w:eastAsia="Calibri" w:hAnsi="Arial" w:cs="Arial"/>
          <w:sz w:val="24"/>
          <w:szCs w:val="24"/>
        </w:rPr>
        <w:t xml:space="preserve">услуг утвержденным стандартам, </w:t>
      </w:r>
      <w:r w:rsidRPr="005E0452">
        <w:rPr>
          <w:rFonts w:ascii="Arial" w:eastAsia="Calibri" w:hAnsi="Arial" w:cs="Arial"/>
          <w:sz w:val="24"/>
          <w:szCs w:val="24"/>
        </w:rPr>
        <w:t>а также о результатах контроля за исполнением муниципальных заданий на предоставление муниципальных услуг.</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 размещение на официальном сайте в информационно-телекоммуникационной сети "Интернет" </w:t>
      </w:r>
      <w:r w:rsidR="009752CB" w:rsidRPr="005E0452">
        <w:rPr>
          <w:rFonts w:ascii="Arial" w:eastAsia="Calibri" w:hAnsi="Arial" w:cs="Arial"/>
          <w:sz w:val="24"/>
          <w:szCs w:val="24"/>
        </w:rPr>
        <w:t>http://gagino.nnov.eis1.ru/</w:t>
      </w:r>
      <w:r w:rsidRPr="005E0452">
        <w:rPr>
          <w:rFonts w:ascii="Arial" w:eastAsia="Calibri" w:hAnsi="Arial" w:cs="Arial"/>
          <w:sz w:val="24"/>
          <w:szCs w:val="24"/>
        </w:rPr>
        <w:t xml:space="preserve"> (официальном сайте администрации Гагинского муниципального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в информационно-телекоммуникационной сети "Интернет:</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муниципальных заданий на оказание муниципальных услуг и отчетов об их выполнении, результатов контроля за исполнением муниципальных заданий;</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информации о размере платы, порядке ее взимания и порядке оказания услуг, оказываемых о</w:t>
      </w:r>
      <w:r w:rsidR="007B5190" w:rsidRPr="005E0452">
        <w:rPr>
          <w:rFonts w:ascii="Arial" w:eastAsia="Calibri" w:hAnsi="Arial" w:cs="Arial"/>
          <w:sz w:val="24"/>
          <w:szCs w:val="24"/>
        </w:rPr>
        <w:t>рганами местного самоуправления</w:t>
      </w:r>
      <w:r w:rsidRPr="005E0452">
        <w:rPr>
          <w:rFonts w:ascii="Arial" w:eastAsia="Calibri" w:hAnsi="Arial" w:cs="Arial"/>
          <w:sz w:val="24"/>
          <w:szCs w:val="24"/>
        </w:rPr>
        <w:t xml:space="preserve"> и муниципальными учреждениями, в том числе по услугам, которые являются необходимыми и обязательными для предоставления органами местного самоуправления;</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ре</w:t>
      </w:r>
      <w:r w:rsidR="007B5190" w:rsidRPr="005E0452">
        <w:rPr>
          <w:rFonts w:ascii="Arial" w:eastAsia="Calibri" w:hAnsi="Arial" w:cs="Arial"/>
          <w:sz w:val="24"/>
          <w:szCs w:val="24"/>
        </w:rPr>
        <w:t xml:space="preserve">зультатов внешнего мониторинга </w:t>
      </w:r>
      <w:r w:rsidRPr="005E0452">
        <w:rPr>
          <w:rFonts w:ascii="Arial" w:eastAsia="Calibri" w:hAnsi="Arial" w:cs="Arial"/>
          <w:sz w:val="24"/>
          <w:szCs w:val="24"/>
        </w:rPr>
        <w:t>соответствия каче</w:t>
      </w:r>
      <w:r w:rsidR="007B5190" w:rsidRPr="005E0452">
        <w:rPr>
          <w:rFonts w:ascii="Arial" w:eastAsia="Calibri" w:hAnsi="Arial" w:cs="Arial"/>
          <w:sz w:val="24"/>
          <w:szCs w:val="24"/>
        </w:rPr>
        <w:t>ства фактически предоставленных</w:t>
      </w:r>
      <w:r w:rsidRPr="005E0452">
        <w:rPr>
          <w:rFonts w:ascii="Arial" w:eastAsia="Calibri" w:hAnsi="Arial" w:cs="Arial"/>
          <w:sz w:val="24"/>
          <w:szCs w:val="24"/>
        </w:rPr>
        <w:t xml:space="preserve"> муниципальных услуг утвержденным требованиям к качеству, изучение мнения населения о качестве предоставляемых муниципальных услуг, в том числе в сферах образования и культуры;</w:t>
      </w:r>
    </w:p>
    <w:p w:rsidR="003C45EC" w:rsidRPr="005E0452" w:rsidRDefault="007B5190"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нормативов</w:t>
      </w:r>
      <w:r w:rsidR="003C45EC" w:rsidRPr="005E0452">
        <w:rPr>
          <w:rFonts w:ascii="Arial" w:eastAsia="Calibri" w:hAnsi="Arial" w:cs="Arial"/>
          <w:sz w:val="24"/>
          <w:szCs w:val="24"/>
        </w:rPr>
        <w:t xml:space="preserve"> финансовых затрат на предоставление муниципальных услуг в сферах образования и культуры;</w:t>
      </w:r>
    </w:p>
    <w:p w:rsidR="003C45EC" w:rsidRPr="005E0452" w:rsidRDefault="003C45EC" w:rsidP="007B5190">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 отчетов о реализации муниципальных программ </w:t>
      </w:r>
      <w:r w:rsidR="007B5190" w:rsidRPr="005E0452">
        <w:rPr>
          <w:rFonts w:ascii="Arial" w:eastAsia="Calibri" w:hAnsi="Arial" w:cs="Arial"/>
          <w:sz w:val="24"/>
          <w:szCs w:val="24"/>
        </w:rPr>
        <w:t>Гагинского муниципального округа</w:t>
      </w:r>
      <w:r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r w:rsidRPr="005E0452">
        <w:rPr>
          <w:rFonts w:ascii="Arial" w:eastAsia="Calibri" w:hAnsi="Arial" w:cs="Arial"/>
          <w:sz w:val="24"/>
          <w:szCs w:val="24"/>
        </w:rPr>
        <w:t xml:space="preserve">- отчетов о результатах деятельности структурных подразделений администрации </w:t>
      </w:r>
      <w:r w:rsidR="007B5190" w:rsidRPr="005E0452">
        <w:rPr>
          <w:rFonts w:ascii="Arial" w:eastAsia="Calibri" w:hAnsi="Arial" w:cs="Arial"/>
          <w:sz w:val="24"/>
          <w:szCs w:val="24"/>
        </w:rPr>
        <w:t>округа</w:t>
      </w:r>
      <w:r w:rsidRPr="005E0452">
        <w:rPr>
          <w:rFonts w:ascii="Arial" w:eastAsia="Calibri" w:hAnsi="Arial" w:cs="Arial"/>
          <w:sz w:val="24"/>
          <w:szCs w:val="24"/>
        </w:rPr>
        <w:t>.</w:t>
      </w: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результате реализации данного мероприятия повысится прозрачность деятельности структурных подразделений администрации </w:t>
      </w:r>
      <w:r w:rsidR="00697C5A" w:rsidRPr="005E0452">
        <w:rPr>
          <w:rFonts w:ascii="Arial" w:eastAsia="Calibri" w:hAnsi="Arial" w:cs="Arial"/>
          <w:sz w:val="24"/>
          <w:szCs w:val="24"/>
        </w:rPr>
        <w:t>округа</w:t>
      </w:r>
      <w:r w:rsidRPr="005E0452">
        <w:rPr>
          <w:rFonts w:ascii="Arial" w:eastAsia="Calibri" w:hAnsi="Arial" w:cs="Arial"/>
          <w:sz w:val="24"/>
          <w:szCs w:val="24"/>
        </w:rPr>
        <w:t xml:space="preserve"> и муниципальных учреждений Гагинского муниципального </w:t>
      </w:r>
      <w:r w:rsidR="007B5190" w:rsidRPr="005E0452">
        <w:rPr>
          <w:rFonts w:ascii="Arial" w:eastAsia="Calibri" w:hAnsi="Arial" w:cs="Arial"/>
          <w:sz w:val="24"/>
          <w:szCs w:val="24"/>
        </w:rPr>
        <w:t>округа</w:t>
      </w:r>
      <w:r w:rsidRPr="005E0452">
        <w:rPr>
          <w:rFonts w:ascii="Arial" w:eastAsia="Calibri" w:hAnsi="Arial" w:cs="Arial"/>
          <w:sz w:val="24"/>
          <w:szCs w:val="24"/>
        </w:rPr>
        <w:t>.</w:t>
      </w:r>
    </w:p>
    <w:p w:rsidR="00822DCA" w:rsidRPr="005E0452" w:rsidRDefault="00822DCA" w:rsidP="003C45EC">
      <w:pPr>
        <w:autoSpaceDE w:val="0"/>
        <w:autoSpaceDN w:val="0"/>
        <w:adjustRightInd w:val="0"/>
        <w:spacing w:after="0" w:line="240" w:lineRule="auto"/>
        <w:ind w:firstLine="709"/>
        <w:jc w:val="both"/>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outlineLvl w:val="0"/>
        <w:rPr>
          <w:rFonts w:ascii="Arial" w:eastAsia="Calibri" w:hAnsi="Arial" w:cs="Arial"/>
          <w:sz w:val="24"/>
          <w:szCs w:val="24"/>
        </w:rPr>
      </w:pPr>
    </w:p>
    <w:p w:rsidR="003C45EC" w:rsidRPr="005E0452" w:rsidRDefault="007B5190" w:rsidP="007B5190">
      <w:pPr>
        <w:widowControl w:val="0"/>
        <w:autoSpaceDE w:val="0"/>
        <w:autoSpaceDN w:val="0"/>
        <w:adjustRightInd w:val="0"/>
        <w:spacing w:after="0" w:line="240" w:lineRule="auto"/>
        <w:ind w:firstLine="709"/>
        <w:jc w:val="center"/>
        <w:rPr>
          <w:rFonts w:ascii="Arial" w:eastAsia="Times New Roman" w:hAnsi="Arial" w:cs="Arial"/>
          <w:b/>
          <w:i/>
          <w:sz w:val="24"/>
          <w:szCs w:val="24"/>
          <w:lang w:eastAsia="ru-RU"/>
        </w:rPr>
      </w:pPr>
      <w:r w:rsidRPr="005E0452">
        <w:rPr>
          <w:rFonts w:ascii="Arial" w:eastAsia="Calibri" w:hAnsi="Arial" w:cs="Arial"/>
          <w:b/>
          <w:sz w:val="24"/>
          <w:szCs w:val="24"/>
        </w:rPr>
        <w:t xml:space="preserve">Основное мероприятие: </w:t>
      </w:r>
      <w:r w:rsidR="003C45EC" w:rsidRPr="005E0452">
        <w:rPr>
          <w:rFonts w:ascii="Arial" w:eastAsia="Times New Roman" w:hAnsi="Arial" w:cs="Arial"/>
          <w:b/>
          <w:i/>
          <w:sz w:val="24"/>
          <w:szCs w:val="24"/>
          <w:lang w:eastAsia="ru-RU"/>
        </w:rPr>
        <w:t>Повышение открытости и</w:t>
      </w:r>
      <w:r w:rsidRPr="005E0452">
        <w:rPr>
          <w:rFonts w:ascii="Arial" w:eastAsia="Times New Roman" w:hAnsi="Arial" w:cs="Arial"/>
          <w:b/>
          <w:i/>
          <w:sz w:val="24"/>
          <w:szCs w:val="24"/>
          <w:lang w:eastAsia="ru-RU"/>
        </w:rPr>
        <w:t>нформации о бюджетном процессе</w:t>
      </w:r>
    </w:p>
    <w:p w:rsidR="003C45EC" w:rsidRPr="005E0452"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Социально-экономическая и бюджетная политика государства осуществляется в интересах граждан. Успех ее реал</w:t>
      </w:r>
      <w:r w:rsidR="007B5190" w:rsidRPr="005E0452">
        <w:rPr>
          <w:rFonts w:ascii="Arial" w:eastAsia="Times New Roman" w:hAnsi="Arial" w:cs="Arial"/>
          <w:sz w:val="24"/>
          <w:szCs w:val="24"/>
          <w:lang w:eastAsia="ru-RU"/>
        </w:rPr>
        <w:t>изации зависит главным образом от</w:t>
      </w:r>
      <w:r w:rsidRPr="005E0452">
        <w:rPr>
          <w:rFonts w:ascii="Arial" w:eastAsia="Times New Roman" w:hAnsi="Arial" w:cs="Arial"/>
          <w:sz w:val="24"/>
          <w:szCs w:val="24"/>
          <w:lang w:eastAsia="ru-RU"/>
        </w:rPr>
        <w:t xml:space="preserve"> того, в какой мере </w:t>
      </w:r>
      <w:r w:rsidRPr="005E0452">
        <w:rPr>
          <w:rFonts w:ascii="Arial" w:eastAsia="Times New Roman" w:hAnsi="Arial" w:cs="Arial"/>
          <w:sz w:val="24"/>
          <w:szCs w:val="24"/>
          <w:lang w:eastAsia="ru-RU"/>
        </w:rPr>
        <w:lastRenderedPageBreak/>
        <w:t xml:space="preserve">население понимает эту политику, разделяет цели, механизмы и принципы ее реализации, доверяет ей. Для этого необходимо обеспечить доведение до граждан полной и объективной информации о том, в каком объеме, на какие цели и насколько эффективно расходуются средства.  </w:t>
      </w:r>
    </w:p>
    <w:p w:rsidR="003C45EC" w:rsidRPr="005E0452" w:rsidRDefault="003C45EC" w:rsidP="003C45E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 xml:space="preserve">Обеспечение открытости, прозрачности и доступности информации о бюджетном процессе является одним из приоритетных направлений бюджетной политики Гагинского муниципального </w:t>
      </w:r>
      <w:r w:rsidR="007B5190" w:rsidRPr="005E0452">
        <w:rPr>
          <w:rFonts w:ascii="Arial" w:eastAsia="Times New Roman" w:hAnsi="Arial" w:cs="Arial"/>
          <w:sz w:val="24"/>
          <w:szCs w:val="24"/>
          <w:lang w:eastAsia="ru-RU"/>
        </w:rPr>
        <w:t>округа</w:t>
      </w:r>
      <w:r w:rsidRPr="005E0452">
        <w:rPr>
          <w:rFonts w:ascii="Arial" w:eastAsia="Times New Roman" w:hAnsi="Arial" w:cs="Arial"/>
          <w:sz w:val="24"/>
          <w:szCs w:val="24"/>
          <w:lang w:eastAsia="ru-RU"/>
        </w:rPr>
        <w:t>.</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целях повышения открытости и прозрачности бюджетного процесса:</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 ежегодно проводятс</w:t>
      </w:r>
      <w:r w:rsidR="007B5190" w:rsidRPr="005E0452">
        <w:rPr>
          <w:rFonts w:ascii="Arial" w:eastAsia="Calibri" w:hAnsi="Arial" w:cs="Arial"/>
          <w:sz w:val="24"/>
          <w:szCs w:val="24"/>
        </w:rPr>
        <w:t>я публичные слушания по проекту</w:t>
      </w:r>
      <w:r w:rsidRPr="005E0452">
        <w:rPr>
          <w:rFonts w:ascii="Arial" w:eastAsia="Calibri" w:hAnsi="Arial" w:cs="Arial"/>
          <w:sz w:val="24"/>
          <w:szCs w:val="24"/>
        </w:rPr>
        <w:t xml:space="preserve"> бюджета</w:t>
      </w:r>
      <w:r w:rsidR="007B5190"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и по отчету об исполнении бюджета</w:t>
      </w:r>
      <w:r w:rsidR="007B5190"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регулярно размещается на официальном сайте в информационно-телекоммуникационной сети "Интернет" </w:t>
      </w:r>
      <w:hyperlink r:id="rId23" w:history="1">
        <w:r w:rsidR="009752CB" w:rsidRPr="005E0452">
          <w:rPr>
            <w:rStyle w:val="af1"/>
            <w:rFonts w:ascii="Arial" w:eastAsia="Calibri" w:hAnsi="Arial" w:cs="Arial"/>
            <w:sz w:val="24"/>
            <w:szCs w:val="24"/>
          </w:rPr>
          <w:t>http://gagino.nnov.eis1.ru/</w:t>
        </w:r>
      </w:hyperlink>
      <w:r w:rsidR="009752CB" w:rsidRPr="005E0452">
        <w:rPr>
          <w:rFonts w:ascii="Arial" w:eastAsia="Calibri" w:hAnsi="Arial" w:cs="Arial"/>
          <w:sz w:val="24"/>
          <w:szCs w:val="24"/>
        </w:rPr>
        <w:t xml:space="preserve"> </w:t>
      </w:r>
      <w:r w:rsidRPr="005E0452">
        <w:rPr>
          <w:rFonts w:ascii="Arial" w:eastAsia="Calibri" w:hAnsi="Arial" w:cs="Arial"/>
          <w:sz w:val="24"/>
          <w:szCs w:val="24"/>
        </w:rPr>
        <w:t>информация о планировании и исполнении бюджета.</w:t>
      </w:r>
    </w:p>
    <w:p w:rsidR="003C45EC" w:rsidRPr="005E0452" w:rsidRDefault="003C45EC" w:rsidP="003C45EC">
      <w:pPr>
        <w:overflowPunct w:val="0"/>
        <w:autoSpaceDE w:val="0"/>
        <w:autoSpaceDN w:val="0"/>
        <w:adjustRightInd w:val="0"/>
        <w:spacing w:after="0" w:line="240" w:lineRule="auto"/>
        <w:ind w:firstLine="709"/>
        <w:jc w:val="both"/>
        <w:textAlignment w:val="baseline"/>
        <w:rPr>
          <w:rFonts w:ascii="Arial" w:eastAsia="Calibri" w:hAnsi="Arial" w:cs="Arial"/>
          <w:sz w:val="24"/>
          <w:szCs w:val="24"/>
        </w:rPr>
      </w:pPr>
      <w:r w:rsidRPr="005E0452">
        <w:rPr>
          <w:rFonts w:ascii="Arial" w:eastAsia="Calibri" w:hAnsi="Arial" w:cs="Arial"/>
          <w:sz w:val="24"/>
          <w:szCs w:val="24"/>
        </w:rPr>
        <w:t>В рамках реализации</w:t>
      </w:r>
      <w:r w:rsidR="007B5190" w:rsidRPr="005E0452">
        <w:rPr>
          <w:rFonts w:ascii="Arial" w:eastAsia="Calibri" w:hAnsi="Arial" w:cs="Arial"/>
          <w:sz w:val="24"/>
          <w:szCs w:val="24"/>
        </w:rPr>
        <w:t xml:space="preserve"> Подпрограммы будет продолжена </w:t>
      </w:r>
      <w:r w:rsidRPr="005E0452">
        <w:rPr>
          <w:rFonts w:ascii="Arial" w:eastAsia="Calibri" w:hAnsi="Arial" w:cs="Arial"/>
          <w:sz w:val="24"/>
          <w:szCs w:val="24"/>
        </w:rPr>
        <w:t>и развита реализация всех вышеуказанных направлений по повышению открытости и прозрачности бюджета.</w:t>
      </w:r>
    </w:p>
    <w:p w:rsidR="003C45EC" w:rsidRPr="005E0452" w:rsidRDefault="003C45EC" w:rsidP="003C45EC">
      <w:pPr>
        <w:overflowPunct w:val="0"/>
        <w:autoSpaceDE w:val="0"/>
        <w:autoSpaceDN w:val="0"/>
        <w:adjustRightInd w:val="0"/>
        <w:spacing w:after="0" w:line="240" w:lineRule="auto"/>
        <w:ind w:firstLine="709"/>
        <w:jc w:val="both"/>
        <w:textAlignment w:val="baseline"/>
        <w:rPr>
          <w:rFonts w:ascii="Arial" w:eastAsia="Calibri" w:hAnsi="Arial" w:cs="Arial"/>
          <w:sz w:val="24"/>
          <w:szCs w:val="24"/>
        </w:rPr>
      </w:pPr>
    </w:p>
    <w:p w:rsidR="003C45EC" w:rsidRPr="005E0452" w:rsidRDefault="003C45EC" w:rsidP="003C45EC">
      <w:pPr>
        <w:overflowPunct w:val="0"/>
        <w:autoSpaceDE w:val="0"/>
        <w:autoSpaceDN w:val="0"/>
        <w:adjustRightInd w:val="0"/>
        <w:spacing w:after="0" w:line="240" w:lineRule="auto"/>
        <w:ind w:firstLine="709"/>
        <w:jc w:val="both"/>
        <w:textAlignment w:val="baseline"/>
        <w:rPr>
          <w:rFonts w:ascii="Arial" w:eastAsia="Calibri" w:hAnsi="Arial" w:cs="Arial"/>
          <w:sz w:val="24"/>
          <w:szCs w:val="24"/>
        </w:rPr>
      </w:pPr>
      <w:r w:rsidRPr="005E0452">
        <w:rPr>
          <w:rFonts w:ascii="Arial" w:eastAsia="Calibri" w:hAnsi="Arial" w:cs="Arial"/>
          <w:sz w:val="24"/>
          <w:szCs w:val="24"/>
        </w:rPr>
        <w:t>Мероприятия:</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проведение публичных слушаний по проекту бюджета</w:t>
      </w:r>
      <w:r w:rsidR="007B5190"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 xml:space="preserve"> и по отчету об исполнении бюджета</w:t>
      </w:r>
      <w:r w:rsidR="007B5190" w:rsidRPr="005E0452">
        <w:rPr>
          <w:rFonts w:ascii="Arial" w:eastAsia="Calibri" w:hAnsi="Arial" w:cs="Arial"/>
          <w:sz w:val="24"/>
          <w:szCs w:val="24"/>
        </w:rPr>
        <w:t xml:space="preserve"> муниципального округа</w:t>
      </w:r>
      <w:r w:rsidRPr="005E0452">
        <w:rPr>
          <w:rFonts w:ascii="Arial" w:eastAsia="Calibri" w:hAnsi="Arial" w:cs="Arial"/>
          <w:sz w:val="24"/>
          <w:szCs w:val="24"/>
        </w:rPr>
        <w:t>;</w:t>
      </w:r>
    </w:p>
    <w:p w:rsidR="003C45EC" w:rsidRPr="005E0452" w:rsidRDefault="003C45EC" w:rsidP="003C45EC">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 регулярное размещение на официальном сайте в информационно-телекоммуникационной сети "Интернет" </w:t>
      </w:r>
      <w:r w:rsidR="009752CB" w:rsidRPr="005E0452">
        <w:rPr>
          <w:rFonts w:ascii="Arial" w:eastAsia="Calibri" w:hAnsi="Arial" w:cs="Arial"/>
          <w:sz w:val="24"/>
          <w:szCs w:val="24"/>
        </w:rPr>
        <w:t>http://gagino.nnov.eis1.ru/</w:t>
      </w:r>
      <w:r w:rsidRPr="005E0452">
        <w:rPr>
          <w:rFonts w:ascii="Arial" w:eastAsia="Calibri" w:hAnsi="Arial" w:cs="Arial"/>
          <w:sz w:val="24"/>
          <w:szCs w:val="24"/>
        </w:rPr>
        <w:t xml:space="preserve"> информации о планировании и исполнении бюджета.</w:t>
      </w:r>
    </w:p>
    <w:p w:rsidR="003C45EC" w:rsidRPr="005E0452" w:rsidRDefault="003C45EC" w:rsidP="003C45EC">
      <w:pPr>
        <w:spacing w:after="0" w:line="240" w:lineRule="auto"/>
        <w:ind w:firstLine="709"/>
        <w:jc w:val="both"/>
        <w:rPr>
          <w:rFonts w:ascii="Arial" w:eastAsia="Calibri" w:hAnsi="Arial" w:cs="Arial"/>
          <w:sz w:val="24"/>
          <w:szCs w:val="24"/>
        </w:rPr>
      </w:pPr>
    </w:p>
    <w:p w:rsidR="003C45EC" w:rsidRPr="005E0452" w:rsidRDefault="003C45EC" w:rsidP="003C45EC">
      <w:pPr>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 xml:space="preserve">В результате реализации данного мероприятия повысится открытость и прозрачность информации по бюджетному процессу в Гагинском муниципальном </w:t>
      </w:r>
      <w:r w:rsidR="007B5190" w:rsidRPr="005E0452">
        <w:rPr>
          <w:rFonts w:ascii="Arial" w:eastAsia="Calibri" w:hAnsi="Arial" w:cs="Arial"/>
          <w:sz w:val="24"/>
          <w:szCs w:val="24"/>
        </w:rPr>
        <w:t>округе</w:t>
      </w:r>
      <w:r w:rsidRPr="005E0452">
        <w:rPr>
          <w:rFonts w:ascii="Arial" w:eastAsia="Calibri" w:hAnsi="Arial" w:cs="Arial"/>
          <w:sz w:val="24"/>
          <w:szCs w:val="24"/>
        </w:rPr>
        <w:t>.</w:t>
      </w:r>
    </w:p>
    <w:p w:rsidR="007B5190" w:rsidRPr="005E0452" w:rsidRDefault="007B5190" w:rsidP="007B5190">
      <w:pPr>
        <w:widowControl w:val="0"/>
        <w:autoSpaceDE w:val="0"/>
        <w:autoSpaceDN w:val="0"/>
        <w:adjustRightInd w:val="0"/>
        <w:jc w:val="both"/>
        <w:outlineLvl w:val="3"/>
        <w:rPr>
          <w:rFonts w:ascii="Arial" w:hAnsi="Arial" w:cs="Arial"/>
          <w:color w:val="FF0000"/>
          <w:sz w:val="24"/>
          <w:szCs w:val="24"/>
        </w:rPr>
      </w:pPr>
      <w:bookmarkStart w:id="24" w:name="Par644"/>
      <w:bookmarkStart w:id="25" w:name="Par655"/>
      <w:bookmarkEnd w:id="24"/>
      <w:bookmarkEnd w:id="25"/>
    </w:p>
    <w:p w:rsidR="000E278C" w:rsidRPr="005E0452" w:rsidRDefault="000E278C" w:rsidP="00822DCA">
      <w:pPr>
        <w:widowControl w:val="0"/>
        <w:autoSpaceDE w:val="0"/>
        <w:autoSpaceDN w:val="0"/>
        <w:adjustRightInd w:val="0"/>
        <w:ind w:firstLine="540"/>
        <w:jc w:val="center"/>
        <w:outlineLvl w:val="3"/>
        <w:rPr>
          <w:rFonts w:ascii="Arial" w:hAnsi="Arial" w:cs="Arial"/>
          <w:b/>
          <w:sz w:val="24"/>
          <w:szCs w:val="24"/>
        </w:rPr>
      </w:pPr>
      <w:bookmarkStart w:id="26" w:name="Par681"/>
      <w:bookmarkEnd w:id="26"/>
      <w:r w:rsidRPr="005E0452">
        <w:rPr>
          <w:rFonts w:ascii="Arial" w:hAnsi="Arial" w:cs="Arial"/>
          <w:b/>
          <w:sz w:val="24"/>
          <w:szCs w:val="24"/>
        </w:rPr>
        <w:t>2.7. Ресурсное обеспечение Подпрограммы</w:t>
      </w:r>
    </w:p>
    <w:p w:rsidR="000E278C" w:rsidRPr="005E0452" w:rsidRDefault="000E278C" w:rsidP="000E278C">
      <w:pPr>
        <w:autoSpaceDE w:val="0"/>
        <w:autoSpaceDN w:val="0"/>
        <w:adjustRightInd w:val="0"/>
        <w:ind w:firstLine="540"/>
        <w:jc w:val="both"/>
        <w:rPr>
          <w:rFonts w:ascii="Arial" w:hAnsi="Arial" w:cs="Arial"/>
          <w:sz w:val="24"/>
          <w:szCs w:val="24"/>
        </w:rPr>
      </w:pPr>
      <w:r w:rsidRPr="005E0452">
        <w:rPr>
          <w:rFonts w:ascii="Arial" w:hAnsi="Arial" w:cs="Arial"/>
          <w:sz w:val="24"/>
          <w:szCs w:val="24"/>
        </w:rPr>
        <w:t>Финансирование данн</w:t>
      </w:r>
      <w:r w:rsidR="00353193" w:rsidRPr="005E0452">
        <w:rPr>
          <w:rFonts w:ascii="Arial" w:hAnsi="Arial" w:cs="Arial"/>
          <w:sz w:val="24"/>
          <w:szCs w:val="24"/>
        </w:rPr>
        <w:t>ой Подпрограммы составляет 0,0</w:t>
      </w:r>
      <w:r w:rsidRPr="005E0452">
        <w:rPr>
          <w:rFonts w:ascii="Arial" w:hAnsi="Arial" w:cs="Arial"/>
          <w:sz w:val="24"/>
          <w:szCs w:val="24"/>
        </w:rPr>
        <w:t xml:space="preserve"> тыс. рублей, в том числе за счет средств бюджета мун</w:t>
      </w:r>
      <w:r w:rsidR="00353193" w:rsidRPr="005E0452">
        <w:rPr>
          <w:rFonts w:ascii="Arial" w:hAnsi="Arial" w:cs="Arial"/>
          <w:sz w:val="24"/>
          <w:szCs w:val="24"/>
        </w:rPr>
        <w:t>иципального округа – 0,0</w:t>
      </w:r>
      <w:r w:rsidRPr="005E0452">
        <w:rPr>
          <w:rFonts w:ascii="Arial" w:hAnsi="Arial" w:cs="Arial"/>
          <w:sz w:val="24"/>
          <w:szCs w:val="24"/>
        </w:rPr>
        <w:t xml:space="preserve"> тыс. рублей.</w:t>
      </w:r>
    </w:p>
    <w:p w:rsidR="000E278C" w:rsidRPr="005E0452" w:rsidRDefault="000E278C" w:rsidP="000E278C">
      <w:pPr>
        <w:tabs>
          <w:tab w:val="left" w:pos="1134"/>
        </w:tabs>
        <w:autoSpaceDE w:val="0"/>
        <w:autoSpaceDN w:val="0"/>
        <w:adjustRightInd w:val="0"/>
        <w:ind w:firstLine="540"/>
        <w:jc w:val="both"/>
        <w:rPr>
          <w:rFonts w:ascii="Arial" w:hAnsi="Arial" w:cs="Arial"/>
          <w:sz w:val="24"/>
          <w:szCs w:val="24"/>
        </w:rPr>
      </w:pPr>
      <w:r w:rsidRPr="005E0452">
        <w:rPr>
          <w:rFonts w:ascii="Arial" w:hAnsi="Arial" w:cs="Arial"/>
          <w:sz w:val="24"/>
          <w:szCs w:val="24"/>
        </w:rPr>
        <w:t>Сведения о ресурсном обеспечении Подпрограммы представлены в приложениях 4 и 5 к муниципальной программе.</w:t>
      </w:r>
    </w:p>
    <w:p w:rsidR="000E278C" w:rsidRPr="005E0452" w:rsidRDefault="000E278C" w:rsidP="000E278C">
      <w:pPr>
        <w:autoSpaceDE w:val="0"/>
        <w:autoSpaceDN w:val="0"/>
        <w:adjustRightInd w:val="0"/>
        <w:ind w:firstLine="540"/>
        <w:jc w:val="both"/>
        <w:rPr>
          <w:rFonts w:ascii="Arial" w:hAnsi="Arial" w:cs="Arial"/>
          <w:sz w:val="24"/>
          <w:szCs w:val="24"/>
        </w:rPr>
      </w:pPr>
      <w:r w:rsidRPr="005E0452">
        <w:rPr>
          <w:rFonts w:ascii="Arial" w:hAnsi="Arial" w:cs="Arial"/>
          <w:sz w:val="24"/>
          <w:szCs w:val="24"/>
        </w:rPr>
        <w:t>Объемы финансирования Подпрограммы и направления их использования могут быть уточнены с учетом достигнутых результатов в сфере повышения эффективности расходов бюджета муниципального округа, а также в случае получения средств из вышестоящих бюджетов бюджетной системы Российской Федерации на софинансирование мероприятий Подпрограммы повышения эффективности бюджетных расходов.</w:t>
      </w:r>
    </w:p>
    <w:p w:rsidR="000E278C" w:rsidRPr="005E0452" w:rsidRDefault="000E278C" w:rsidP="002D33E6">
      <w:pPr>
        <w:widowControl w:val="0"/>
        <w:autoSpaceDE w:val="0"/>
        <w:autoSpaceDN w:val="0"/>
        <w:adjustRightInd w:val="0"/>
        <w:jc w:val="both"/>
        <w:rPr>
          <w:rFonts w:ascii="Arial" w:hAnsi="Arial" w:cs="Arial"/>
          <w:sz w:val="24"/>
          <w:szCs w:val="24"/>
        </w:rPr>
      </w:pPr>
    </w:p>
    <w:p w:rsidR="002D33E6" w:rsidRPr="005E0452" w:rsidRDefault="002D33E6" w:rsidP="002D33E6">
      <w:pPr>
        <w:widowControl w:val="0"/>
        <w:autoSpaceDE w:val="0"/>
        <w:autoSpaceDN w:val="0"/>
        <w:adjustRightInd w:val="0"/>
        <w:jc w:val="both"/>
        <w:rPr>
          <w:rFonts w:ascii="Arial" w:hAnsi="Arial" w:cs="Arial"/>
          <w:color w:val="FF0000"/>
          <w:sz w:val="24"/>
          <w:szCs w:val="24"/>
        </w:rPr>
      </w:pPr>
    </w:p>
    <w:p w:rsidR="000E278C" w:rsidRPr="005E0452" w:rsidRDefault="000E278C" w:rsidP="00822DCA">
      <w:pPr>
        <w:widowControl w:val="0"/>
        <w:autoSpaceDE w:val="0"/>
        <w:autoSpaceDN w:val="0"/>
        <w:adjustRightInd w:val="0"/>
        <w:ind w:firstLine="540"/>
        <w:jc w:val="center"/>
        <w:outlineLvl w:val="3"/>
        <w:rPr>
          <w:rFonts w:ascii="Arial" w:hAnsi="Arial" w:cs="Arial"/>
          <w:b/>
          <w:sz w:val="24"/>
          <w:szCs w:val="24"/>
        </w:rPr>
      </w:pPr>
      <w:bookmarkStart w:id="27" w:name="Par693"/>
      <w:bookmarkEnd w:id="27"/>
      <w:r w:rsidRPr="005E0452">
        <w:rPr>
          <w:rFonts w:ascii="Arial" w:hAnsi="Arial" w:cs="Arial"/>
          <w:b/>
          <w:sz w:val="24"/>
          <w:szCs w:val="24"/>
        </w:rPr>
        <w:t>2.8.</w:t>
      </w:r>
      <w:r w:rsidRPr="005E0452">
        <w:rPr>
          <w:rFonts w:ascii="Arial" w:hAnsi="Arial" w:cs="Arial"/>
          <w:color w:val="FF0000"/>
          <w:sz w:val="24"/>
          <w:szCs w:val="24"/>
        </w:rPr>
        <w:t xml:space="preserve"> </w:t>
      </w:r>
      <w:r w:rsidRPr="005E0452">
        <w:rPr>
          <w:rFonts w:ascii="Arial" w:hAnsi="Arial" w:cs="Arial"/>
          <w:b/>
          <w:sz w:val="24"/>
          <w:szCs w:val="24"/>
        </w:rPr>
        <w:t>Анализ рисков и описание мер управления рисками</w:t>
      </w:r>
    </w:p>
    <w:p w:rsidR="000E278C" w:rsidRPr="005E0452" w:rsidRDefault="000E278C" w:rsidP="000E278C">
      <w:pPr>
        <w:ind w:firstLine="540"/>
        <w:jc w:val="both"/>
        <w:rPr>
          <w:rFonts w:ascii="Arial" w:hAnsi="Arial" w:cs="Arial"/>
          <w:sz w:val="24"/>
          <w:szCs w:val="24"/>
        </w:rPr>
      </w:pPr>
      <w:r w:rsidRPr="005E0452">
        <w:rPr>
          <w:rFonts w:ascii="Arial" w:hAnsi="Arial" w:cs="Arial"/>
          <w:sz w:val="24"/>
          <w:szCs w:val="24"/>
        </w:rPr>
        <w:t xml:space="preserve">Основными рисками реализации Подпрограммы, которыми может управлять ответственный исполнитель Подпрограммы, обеспечивая снижение вероятности их возникновения, являются следующие: </w:t>
      </w:r>
    </w:p>
    <w:p w:rsidR="000E278C" w:rsidRPr="005E0452" w:rsidRDefault="000E278C" w:rsidP="000E278C">
      <w:pPr>
        <w:ind w:firstLine="540"/>
        <w:jc w:val="both"/>
        <w:rPr>
          <w:rFonts w:ascii="Arial" w:hAnsi="Arial" w:cs="Arial"/>
          <w:sz w:val="24"/>
          <w:szCs w:val="24"/>
        </w:rPr>
      </w:pPr>
      <w:r w:rsidRPr="005E0452">
        <w:rPr>
          <w:rFonts w:ascii="Arial" w:hAnsi="Arial" w:cs="Arial"/>
          <w:sz w:val="24"/>
          <w:szCs w:val="24"/>
        </w:rPr>
        <w:t xml:space="preserve">1. Организационные риски, связанные с недостаточной оперативностью или некачественным исполнением мероприятий Подпрограммы в связи с отсутствием должной координации деятельности соисполнителей мероприятий Подпрограммы, невысоким </w:t>
      </w:r>
      <w:r w:rsidRPr="005E0452">
        <w:rPr>
          <w:rFonts w:ascii="Arial" w:hAnsi="Arial" w:cs="Arial"/>
          <w:sz w:val="24"/>
          <w:szCs w:val="24"/>
        </w:rPr>
        <w:lastRenderedPageBreak/>
        <w:t xml:space="preserve">уровнем квалификации или недобросовестностью персонала ответственного исполнителя или соисполнителей, что может привести к несвоевременному финансированию отдельных мероприятий Подпрограммы, неэффективному использованию бюджетных средств. </w:t>
      </w:r>
    </w:p>
    <w:p w:rsidR="000E278C" w:rsidRPr="005E0452" w:rsidRDefault="000E278C" w:rsidP="000E278C">
      <w:pPr>
        <w:ind w:firstLine="540"/>
        <w:jc w:val="both"/>
        <w:rPr>
          <w:rFonts w:ascii="Arial" w:hAnsi="Arial" w:cs="Arial"/>
          <w:sz w:val="24"/>
          <w:szCs w:val="24"/>
        </w:rPr>
      </w:pPr>
      <w:r w:rsidRPr="005E0452">
        <w:rPr>
          <w:rFonts w:ascii="Arial" w:hAnsi="Arial" w:cs="Arial"/>
          <w:sz w:val="24"/>
          <w:szCs w:val="24"/>
        </w:rPr>
        <w:t xml:space="preserve">В целях снижения указанных рисков будут реализованы административные процедуры по координации деятельности ответственного исполнителя и соисполнителей Подпрограммы, оказанию консультационной помощи и повышению квалификации персонала, выполняющего соответствующие мероприятия Подпрограммы, регулярному контролю за ходом реализации Подпрограммы, разработке при необходимости корректирующих действий, обеспечивающих своевременное и в полном объеме выполнение мероприятий Подпрограммы. </w:t>
      </w:r>
    </w:p>
    <w:p w:rsidR="000E278C" w:rsidRPr="005E0452" w:rsidRDefault="000E278C" w:rsidP="000E278C">
      <w:pPr>
        <w:ind w:firstLine="540"/>
        <w:jc w:val="both"/>
        <w:rPr>
          <w:rFonts w:ascii="Arial" w:hAnsi="Arial" w:cs="Arial"/>
          <w:sz w:val="24"/>
          <w:szCs w:val="24"/>
        </w:rPr>
      </w:pPr>
      <w:r w:rsidRPr="005E0452">
        <w:rPr>
          <w:rFonts w:ascii="Arial" w:hAnsi="Arial" w:cs="Arial"/>
          <w:sz w:val="24"/>
          <w:szCs w:val="24"/>
        </w:rPr>
        <w:t xml:space="preserve">2. Финансовые риски, связанные с возможностью финансирования Подпрограммы в неполном объеме за счет бюджетных ассигнований. Данные риски могут появиться в связи с долгосрочным характером бюджетного планирования в рамках Подпрограммы, зависимостью от эффективного управления в целом бюджетным процессом, недостаточностью бюджетных средств на реализацию Подпрограммы в случае снижения доходов бюджета муниципального округа. Снижению указанных рисков будут способствовать постоянный контроль за финансовым обеспечением реализации мероприятий Подпрограммы, развитие методов программного бюджетирования, своевременная корректировка бюджетных ассигнований, предусмотренных на реализацию мероприятий Подпрограммы.  </w:t>
      </w:r>
    </w:p>
    <w:p w:rsidR="000E278C" w:rsidRPr="005E0452" w:rsidRDefault="000E278C" w:rsidP="00822DCA">
      <w:pPr>
        <w:ind w:firstLine="540"/>
        <w:jc w:val="both"/>
        <w:rPr>
          <w:rFonts w:ascii="Arial" w:hAnsi="Arial" w:cs="Arial"/>
          <w:sz w:val="24"/>
          <w:szCs w:val="24"/>
        </w:rPr>
      </w:pPr>
      <w:r w:rsidRPr="005E0452">
        <w:rPr>
          <w:rFonts w:ascii="Arial" w:hAnsi="Arial" w:cs="Arial"/>
          <w:sz w:val="24"/>
          <w:szCs w:val="24"/>
        </w:rPr>
        <w:t>На реализацию Подпрограммы также могут повлиять риски, которыми ответственный исполнитель Подпрограммы не сможет управлять. К таковым относятся риски значительного ухудшения общей макроэкономической ситуации, в том числе на мировом и российском финансовых рынках, замедления динамики экономического развития, снижения притока инвестиций в реальный сектор экономики, что может привести к существенному уменьшению доходной базы бюджетов всех уровней и соответственно к сокращению бюджетных средств, направляемых на реализацию мероприятий Подпрограммы.</w:t>
      </w:r>
      <w:bookmarkStart w:id="28" w:name="Par1154"/>
      <w:bookmarkEnd w:id="28"/>
    </w:p>
    <w:p w:rsidR="007B5190" w:rsidRPr="005E0452" w:rsidRDefault="000E278C" w:rsidP="007B5190">
      <w:pPr>
        <w:spacing w:after="0" w:line="240" w:lineRule="auto"/>
        <w:ind w:firstLine="709"/>
        <w:jc w:val="center"/>
        <w:rPr>
          <w:rFonts w:ascii="Arial" w:eastAsia="Arial Unicode MS" w:hAnsi="Arial" w:cs="Arial"/>
          <w:b/>
          <w:sz w:val="24"/>
          <w:szCs w:val="24"/>
        </w:rPr>
      </w:pPr>
      <w:r w:rsidRPr="005E0452">
        <w:rPr>
          <w:rFonts w:ascii="Arial" w:hAnsi="Arial" w:cs="Arial"/>
          <w:b/>
          <w:sz w:val="24"/>
          <w:szCs w:val="24"/>
        </w:rPr>
        <w:t>2.9</w:t>
      </w:r>
      <w:r w:rsidR="007B5190" w:rsidRPr="005E0452">
        <w:rPr>
          <w:rFonts w:ascii="Arial" w:eastAsia="Arial Unicode MS" w:hAnsi="Arial" w:cs="Arial"/>
          <w:b/>
          <w:sz w:val="24"/>
          <w:szCs w:val="24"/>
        </w:rPr>
        <w:t xml:space="preserve"> Оценка планируемой эффективности Подпрограммы</w:t>
      </w:r>
    </w:p>
    <w:p w:rsidR="007B5190" w:rsidRPr="005E0452"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p>
    <w:p w:rsidR="007B5190" w:rsidRPr="005E0452"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В результате реализации мероприятий Подпрограммы ожидается достижение следующих результатов:</w:t>
      </w:r>
    </w:p>
    <w:p w:rsidR="007B5190" w:rsidRPr="005E0452" w:rsidRDefault="007B5190" w:rsidP="007B5190">
      <w:pPr>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формирование долгосрочной бюджетной стратегии, определяющей основные параметры бюджета муниципального округа, а также устанавливающей предельные расходы бюджета муниципального округа на реализацию муниципальных программ;</w:t>
      </w:r>
    </w:p>
    <w:p w:rsidR="007B5190" w:rsidRPr="005E0452"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эффективное использование бюджетных расходов в рамках формирования и исполнения бюджета муниципального округа в программном формате с учетом планируемых результатов по муниципальным программам;</w:t>
      </w:r>
    </w:p>
    <w:p w:rsidR="007B5190" w:rsidRPr="005E0452"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повышение качества финансового менеджмента главных распорядителей средств бюджета муниципального округа;</w:t>
      </w:r>
    </w:p>
    <w:p w:rsidR="007B5190" w:rsidRPr="005E0452"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создание эффективной системы внутреннего муниципального финансового контроля за использованием бюджетных средств;</w:t>
      </w:r>
    </w:p>
    <w:p w:rsidR="007B5190" w:rsidRPr="005E0452"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доступность для граждан информации о формировании и исполнении бюджета и о предоставляемых муниципальных услугах;</w:t>
      </w:r>
    </w:p>
    <w:p w:rsidR="007B5190" w:rsidRPr="005E0452" w:rsidRDefault="007B5190" w:rsidP="007B5190">
      <w:pPr>
        <w:widowControl w:val="0"/>
        <w:autoSpaceDE w:val="0"/>
        <w:autoSpaceDN w:val="0"/>
        <w:adjustRightInd w:val="0"/>
        <w:spacing w:after="0" w:line="240" w:lineRule="auto"/>
        <w:ind w:firstLine="709"/>
        <w:jc w:val="both"/>
        <w:rPr>
          <w:rFonts w:ascii="Arial" w:eastAsia="Calibri" w:hAnsi="Arial" w:cs="Arial"/>
          <w:sz w:val="24"/>
          <w:szCs w:val="24"/>
        </w:rPr>
      </w:pPr>
      <w:r w:rsidRPr="005E0452">
        <w:rPr>
          <w:rFonts w:ascii="Arial" w:eastAsia="Calibri" w:hAnsi="Arial" w:cs="Arial"/>
          <w:sz w:val="24"/>
          <w:szCs w:val="24"/>
        </w:rPr>
        <w:t>повышение уровня информационной открытости и прозрачности деятельности органов местного самоуправления по обеспечению населения области качественными муниципальными услугами.</w:t>
      </w:r>
    </w:p>
    <w:p w:rsidR="00697CFA" w:rsidRPr="005E0452" w:rsidRDefault="00697CFA" w:rsidP="00822DCA">
      <w:pPr>
        <w:autoSpaceDE w:val="0"/>
        <w:autoSpaceDN w:val="0"/>
        <w:adjustRightInd w:val="0"/>
        <w:spacing w:after="0" w:line="240" w:lineRule="auto"/>
        <w:jc w:val="both"/>
        <w:rPr>
          <w:rFonts w:ascii="Arial" w:eastAsia="Calibri" w:hAnsi="Arial" w:cs="Arial"/>
          <w:bCs/>
          <w:sz w:val="24"/>
          <w:szCs w:val="24"/>
          <w:lang w:eastAsia="ru-RU"/>
        </w:rPr>
      </w:pPr>
    </w:p>
    <w:p w:rsidR="00236649" w:rsidRPr="005E0452" w:rsidRDefault="00236649" w:rsidP="00236649">
      <w:pPr>
        <w:jc w:val="center"/>
        <w:rPr>
          <w:rFonts w:ascii="Arial" w:hAnsi="Arial" w:cs="Arial"/>
          <w:b/>
          <w:sz w:val="24"/>
          <w:szCs w:val="24"/>
        </w:rPr>
      </w:pPr>
      <w:r w:rsidRPr="005E0452">
        <w:rPr>
          <w:rFonts w:ascii="Arial" w:hAnsi="Arial" w:cs="Arial"/>
          <w:b/>
          <w:sz w:val="24"/>
          <w:szCs w:val="24"/>
        </w:rPr>
        <w:lastRenderedPageBreak/>
        <w:t xml:space="preserve">Подпрограмма </w:t>
      </w:r>
      <w:r w:rsidRPr="005E0452">
        <w:rPr>
          <w:rFonts w:ascii="Arial" w:hAnsi="Arial" w:cs="Arial"/>
          <w:b/>
          <w:sz w:val="24"/>
          <w:szCs w:val="24"/>
          <w:lang w:val="en-US"/>
        </w:rPr>
        <w:t>IV</w:t>
      </w:r>
      <w:r w:rsidRPr="005E0452">
        <w:rPr>
          <w:rFonts w:ascii="Arial" w:hAnsi="Arial" w:cs="Arial"/>
          <w:b/>
          <w:sz w:val="24"/>
          <w:szCs w:val="24"/>
        </w:rPr>
        <w:t xml:space="preserve"> «Обеспечение реализации муниципальной программы»</w:t>
      </w:r>
    </w:p>
    <w:p w:rsidR="00236649" w:rsidRPr="005E0452" w:rsidRDefault="00236649" w:rsidP="00236649">
      <w:pPr>
        <w:ind w:hanging="2"/>
        <w:jc w:val="center"/>
        <w:rPr>
          <w:rFonts w:ascii="Arial" w:hAnsi="Arial" w:cs="Arial"/>
          <w:sz w:val="24"/>
          <w:szCs w:val="24"/>
        </w:rPr>
      </w:pPr>
      <w:r w:rsidRPr="005E0452">
        <w:rPr>
          <w:rFonts w:ascii="Arial" w:hAnsi="Arial" w:cs="Arial"/>
          <w:sz w:val="24"/>
          <w:szCs w:val="24"/>
        </w:rPr>
        <w:t>(далее – Подпрограмма)</w:t>
      </w:r>
    </w:p>
    <w:p w:rsidR="00236649" w:rsidRPr="005E0452" w:rsidRDefault="00236649" w:rsidP="00236649">
      <w:pPr>
        <w:pStyle w:val="3"/>
        <w:numPr>
          <w:ilvl w:val="0"/>
          <w:numId w:val="25"/>
        </w:numPr>
        <w:ind w:left="0" w:firstLine="0"/>
        <w:rPr>
          <w:rFonts w:ascii="Arial" w:eastAsia="Times New Roman" w:hAnsi="Arial" w:cs="Arial"/>
          <w:b w:val="0"/>
          <w:sz w:val="24"/>
          <w:szCs w:val="24"/>
        </w:rPr>
      </w:pPr>
      <w:r w:rsidRPr="005E0452">
        <w:rPr>
          <w:rFonts w:ascii="Arial" w:eastAsia="Times New Roman" w:hAnsi="Arial" w:cs="Arial"/>
          <w:sz w:val="24"/>
          <w:szCs w:val="24"/>
        </w:rPr>
        <w:t>Паспорт Подпрограммы</w:t>
      </w:r>
    </w:p>
    <w:tbl>
      <w:tblPr>
        <w:tblW w:w="9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
        <w:gridCol w:w="2321"/>
        <w:gridCol w:w="6794"/>
      </w:tblGrid>
      <w:tr w:rsidR="00236649" w:rsidRPr="005E0452" w:rsidTr="00362EF6">
        <w:trPr>
          <w:jc w:val="center"/>
        </w:trPr>
        <w:tc>
          <w:tcPr>
            <w:tcW w:w="487" w:type="dxa"/>
            <w:vAlign w:val="center"/>
          </w:tcPr>
          <w:p w:rsidR="00236649" w:rsidRPr="005E0452" w:rsidRDefault="00236649" w:rsidP="00362EF6">
            <w:pPr>
              <w:jc w:val="center"/>
              <w:rPr>
                <w:rFonts w:ascii="Arial" w:hAnsi="Arial" w:cs="Arial"/>
                <w:sz w:val="24"/>
                <w:szCs w:val="24"/>
              </w:rPr>
            </w:pPr>
            <w:r w:rsidRPr="005E0452">
              <w:rPr>
                <w:rFonts w:ascii="Arial" w:hAnsi="Arial" w:cs="Arial"/>
                <w:sz w:val="24"/>
                <w:szCs w:val="24"/>
              </w:rPr>
              <w:t>1</w:t>
            </w:r>
          </w:p>
        </w:tc>
        <w:tc>
          <w:tcPr>
            <w:tcW w:w="216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Наименование Подпрограммы</w:t>
            </w:r>
          </w:p>
        </w:tc>
        <w:tc>
          <w:tcPr>
            <w:tcW w:w="694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Обеспечение реализации муниципальной программы</w:t>
            </w:r>
          </w:p>
        </w:tc>
      </w:tr>
      <w:tr w:rsidR="00236649" w:rsidRPr="005E0452" w:rsidTr="00362EF6">
        <w:trPr>
          <w:jc w:val="center"/>
        </w:trPr>
        <w:tc>
          <w:tcPr>
            <w:tcW w:w="487" w:type="dxa"/>
            <w:vAlign w:val="center"/>
          </w:tcPr>
          <w:p w:rsidR="00236649" w:rsidRPr="005E0452" w:rsidRDefault="00236649" w:rsidP="00362EF6">
            <w:pPr>
              <w:jc w:val="center"/>
              <w:rPr>
                <w:rFonts w:ascii="Arial" w:hAnsi="Arial" w:cs="Arial"/>
                <w:sz w:val="24"/>
                <w:szCs w:val="24"/>
              </w:rPr>
            </w:pPr>
            <w:r w:rsidRPr="005E0452">
              <w:rPr>
                <w:rFonts w:ascii="Arial" w:hAnsi="Arial" w:cs="Arial"/>
                <w:sz w:val="24"/>
                <w:szCs w:val="24"/>
              </w:rPr>
              <w:t>2</w:t>
            </w:r>
          </w:p>
        </w:tc>
        <w:tc>
          <w:tcPr>
            <w:tcW w:w="216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Исполнитель</w:t>
            </w:r>
          </w:p>
        </w:tc>
        <w:tc>
          <w:tcPr>
            <w:tcW w:w="694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Финансовое управление администрации Гагинского</w:t>
            </w:r>
            <w:r w:rsidR="00353193" w:rsidRPr="005E0452">
              <w:rPr>
                <w:rFonts w:ascii="Arial" w:hAnsi="Arial" w:cs="Arial"/>
                <w:sz w:val="24"/>
                <w:szCs w:val="24"/>
              </w:rPr>
              <w:t xml:space="preserve"> </w:t>
            </w:r>
            <w:r w:rsidRPr="005E0452">
              <w:rPr>
                <w:rFonts w:ascii="Arial" w:hAnsi="Arial" w:cs="Arial"/>
                <w:sz w:val="24"/>
                <w:szCs w:val="24"/>
              </w:rPr>
              <w:t xml:space="preserve">муниципального округа Нижегородской области (далее </w:t>
            </w:r>
            <w:r w:rsidR="00494D47" w:rsidRPr="005E0452">
              <w:rPr>
                <w:rFonts w:ascii="Arial" w:hAnsi="Arial" w:cs="Arial"/>
                <w:sz w:val="24"/>
                <w:szCs w:val="24"/>
              </w:rPr>
              <w:t>–</w:t>
            </w:r>
            <w:r w:rsidRPr="005E0452">
              <w:rPr>
                <w:rFonts w:ascii="Arial" w:hAnsi="Arial" w:cs="Arial"/>
                <w:sz w:val="24"/>
                <w:szCs w:val="24"/>
              </w:rPr>
              <w:t xml:space="preserve"> </w:t>
            </w:r>
            <w:r w:rsidR="00494D47" w:rsidRPr="005E0452">
              <w:rPr>
                <w:rFonts w:ascii="Arial" w:hAnsi="Arial" w:cs="Arial"/>
                <w:sz w:val="24"/>
                <w:szCs w:val="24"/>
              </w:rPr>
              <w:t xml:space="preserve">финансовое </w:t>
            </w:r>
            <w:r w:rsidRPr="005E0452">
              <w:rPr>
                <w:rFonts w:ascii="Arial" w:hAnsi="Arial" w:cs="Arial"/>
                <w:sz w:val="24"/>
                <w:szCs w:val="24"/>
              </w:rPr>
              <w:t>управление)</w:t>
            </w:r>
          </w:p>
        </w:tc>
      </w:tr>
      <w:tr w:rsidR="00236649" w:rsidRPr="005E0452" w:rsidTr="00362EF6">
        <w:trPr>
          <w:jc w:val="center"/>
        </w:trPr>
        <w:tc>
          <w:tcPr>
            <w:tcW w:w="487" w:type="dxa"/>
            <w:vAlign w:val="center"/>
          </w:tcPr>
          <w:p w:rsidR="00236649" w:rsidRPr="005E0452" w:rsidRDefault="00236649" w:rsidP="00362EF6">
            <w:pPr>
              <w:jc w:val="center"/>
              <w:rPr>
                <w:rFonts w:ascii="Arial" w:hAnsi="Arial" w:cs="Arial"/>
                <w:sz w:val="24"/>
                <w:szCs w:val="24"/>
              </w:rPr>
            </w:pPr>
            <w:r w:rsidRPr="005E0452">
              <w:rPr>
                <w:rFonts w:ascii="Arial" w:hAnsi="Arial" w:cs="Arial"/>
                <w:sz w:val="24"/>
                <w:szCs w:val="24"/>
              </w:rPr>
              <w:t>3</w:t>
            </w:r>
          </w:p>
        </w:tc>
        <w:tc>
          <w:tcPr>
            <w:tcW w:w="216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Соисполнители подпрограммы</w:t>
            </w:r>
          </w:p>
        </w:tc>
        <w:tc>
          <w:tcPr>
            <w:tcW w:w="694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Соисполнители отсутствуют</w:t>
            </w:r>
          </w:p>
        </w:tc>
      </w:tr>
      <w:tr w:rsidR="00236649" w:rsidRPr="005E0452" w:rsidTr="00362EF6">
        <w:trPr>
          <w:jc w:val="center"/>
        </w:trPr>
        <w:tc>
          <w:tcPr>
            <w:tcW w:w="487" w:type="dxa"/>
            <w:vAlign w:val="center"/>
          </w:tcPr>
          <w:p w:rsidR="00236649" w:rsidRPr="005E0452" w:rsidRDefault="00236649" w:rsidP="00362EF6">
            <w:pPr>
              <w:jc w:val="center"/>
              <w:rPr>
                <w:rFonts w:ascii="Arial" w:hAnsi="Arial" w:cs="Arial"/>
                <w:sz w:val="24"/>
                <w:szCs w:val="24"/>
              </w:rPr>
            </w:pPr>
            <w:r w:rsidRPr="005E0452">
              <w:rPr>
                <w:rFonts w:ascii="Arial" w:hAnsi="Arial" w:cs="Arial"/>
                <w:sz w:val="24"/>
                <w:szCs w:val="24"/>
              </w:rPr>
              <w:t>4</w:t>
            </w:r>
          </w:p>
        </w:tc>
        <w:tc>
          <w:tcPr>
            <w:tcW w:w="216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Цель Подпрограммы</w:t>
            </w:r>
          </w:p>
        </w:tc>
        <w:tc>
          <w:tcPr>
            <w:tcW w:w="694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Создание условий для реализации муниципальной программы «Управление муниципальными финансами Гагинского муниципального округа Нижегородской области»</w:t>
            </w:r>
          </w:p>
        </w:tc>
      </w:tr>
      <w:tr w:rsidR="00236649" w:rsidRPr="005E0452" w:rsidTr="00362EF6">
        <w:trPr>
          <w:jc w:val="center"/>
        </w:trPr>
        <w:tc>
          <w:tcPr>
            <w:tcW w:w="487" w:type="dxa"/>
            <w:vAlign w:val="center"/>
          </w:tcPr>
          <w:p w:rsidR="00236649" w:rsidRPr="005E0452" w:rsidRDefault="00236649" w:rsidP="00362EF6">
            <w:pPr>
              <w:jc w:val="center"/>
              <w:rPr>
                <w:rFonts w:ascii="Arial" w:hAnsi="Arial" w:cs="Arial"/>
                <w:sz w:val="24"/>
                <w:szCs w:val="24"/>
              </w:rPr>
            </w:pPr>
            <w:r w:rsidRPr="005E0452">
              <w:rPr>
                <w:rFonts w:ascii="Arial" w:hAnsi="Arial" w:cs="Arial"/>
                <w:sz w:val="24"/>
                <w:szCs w:val="24"/>
              </w:rPr>
              <w:t>5</w:t>
            </w:r>
          </w:p>
        </w:tc>
        <w:tc>
          <w:tcPr>
            <w:tcW w:w="216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Задачи Подпрограммы</w:t>
            </w:r>
          </w:p>
        </w:tc>
        <w:tc>
          <w:tcPr>
            <w:tcW w:w="694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Эффективная реализация полномочий и совершенствование правового, организационного и финансового механизмов функционирования в сфере управления муниципальными финансами Гагинского муниципального округа Нижегородской области</w:t>
            </w:r>
          </w:p>
        </w:tc>
      </w:tr>
      <w:tr w:rsidR="00236649" w:rsidRPr="005E0452" w:rsidTr="00362EF6">
        <w:trPr>
          <w:jc w:val="center"/>
        </w:trPr>
        <w:tc>
          <w:tcPr>
            <w:tcW w:w="487" w:type="dxa"/>
            <w:vAlign w:val="center"/>
          </w:tcPr>
          <w:p w:rsidR="00236649" w:rsidRPr="005E0452" w:rsidRDefault="00236649" w:rsidP="00362EF6">
            <w:pPr>
              <w:jc w:val="center"/>
              <w:rPr>
                <w:rFonts w:ascii="Arial" w:hAnsi="Arial" w:cs="Arial"/>
                <w:sz w:val="24"/>
                <w:szCs w:val="24"/>
              </w:rPr>
            </w:pPr>
            <w:r w:rsidRPr="005E0452">
              <w:rPr>
                <w:rFonts w:ascii="Arial" w:hAnsi="Arial" w:cs="Arial"/>
                <w:sz w:val="24"/>
                <w:szCs w:val="24"/>
              </w:rPr>
              <w:t>6</w:t>
            </w:r>
          </w:p>
        </w:tc>
        <w:tc>
          <w:tcPr>
            <w:tcW w:w="216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Этапы и сроки реализации подпрограммы</w:t>
            </w:r>
          </w:p>
        </w:tc>
        <w:tc>
          <w:tcPr>
            <w:tcW w:w="6945" w:type="dxa"/>
            <w:vAlign w:val="center"/>
          </w:tcPr>
          <w:p w:rsidR="00236649" w:rsidRPr="005E0452" w:rsidRDefault="00C250E6" w:rsidP="00F11EE1">
            <w:pPr>
              <w:spacing w:line="240" w:lineRule="auto"/>
              <w:rPr>
                <w:rFonts w:ascii="Arial" w:hAnsi="Arial" w:cs="Arial"/>
                <w:sz w:val="24"/>
                <w:szCs w:val="24"/>
              </w:rPr>
            </w:pPr>
            <w:r w:rsidRPr="005E0452">
              <w:rPr>
                <w:rFonts w:ascii="Arial" w:hAnsi="Arial" w:cs="Arial"/>
                <w:sz w:val="24"/>
                <w:szCs w:val="24"/>
              </w:rPr>
              <w:t>2021</w:t>
            </w:r>
            <w:r w:rsidR="00236649" w:rsidRPr="005E0452">
              <w:rPr>
                <w:rFonts w:ascii="Arial" w:hAnsi="Arial" w:cs="Arial"/>
                <w:sz w:val="24"/>
                <w:szCs w:val="24"/>
              </w:rPr>
              <w:t>-2025 годы, без разделения на этапы</w:t>
            </w:r>
          </w:p>
        </w:tc>
      </w:tr>
      <w:tr w:rsidR="00236649" w:rsidRPr="005E0452" w:rsidTr="00362EF6">
        <w:trPr>
          <w:jc w:val="center"/>
        </w:trPr>
        <w:tc>
          <w:tcPr>
            <w:tcW w:w="487" w:type="dxa"/>
            <w:vAlign w:val="center"/>
          </w:tcPr>
          <w:p w:rsidR="00236649" w:rsidRPr="005E0452" w:rsidRDefault="00236649" w:rsidP="00362EF6">
            <w:pPr>
              <w:jc w:val="center"/>
              <w:rPr>
                <w:rFonts w:ascii="Arial" w:hAnsi="Arial" w:cs="Arial"/>
                <w:sz w:val="24"/>
                <w:szCs w:val="24"/>
              </w:rPr>
            </w:pPr>
            <w:r w:rsidRPr="005E0452">
              <w:rPr>
                <w:rFonts w:ascii="Arial" w:hAnsi="Arial" w:cs="Arial"/>
                <w:sz w:val="24"/>
                <w:szCs w:val="24"/>
              </w:rPr>
              <w:t>7</w:t>
            </w:r>
          </w:p>
        </w:tc>
        <w:tc>
          <w:tcPr>
            <w:tcW w:w="2165" w:type="dxa"/>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Объемы бюджетных ассигнований Подпрограммы за счет бюджета муниципального округа</w:t>
            </w:r>
          </w:p>
          <w:p w:rsidR="00236649" w:rsidRPr="005E0452" w:rsidRDefault="00236649" w:rsidP="00F11EE1">
            <w:pPr>
              <w:spacing w:line="240" w:lineRule="auto"/>
              <w:rPr>
                <w:rFonts w:ascii="Arial" w:hAnsi="Arial" w:cs="Arial"/>
                <w:sz w:val="24"/>
                <w:szCs w:val="24"/>
              </w:rPr>
            </w:pPr>
          </w:p>
        </w:tc>
        <w:tc>
          <w:tcPr>
            <w:tcW w:w="6945" w:type="dxa"/>
            <w:vAlign w:val="center"/>
          </w:tcPr>
          <w:p w:rsidR="00CF205E" w:rsidRPr="005E0452" w:rsidRDefault="00236649" w:rsidP="00CF205E">
            <w:pPr>
              <w:spacing w:after="0" w:line="240" w:lineRule="auto"/>
              <w:jc w:val="both"/>
              <w:rPr>
                <w:rFonts w:ascii="Arial" w:eastAsia="Calibri" w:hAnsi="Arial" w:cs="Arial"/>
                <w:sz w:val="24"/>
                <w:szCs w:val="24"/>
              </w:rPr>
            </w:pPr>
            <w:r w:rsidRPr="005E0452">
              <w:rPr>
                <w:rFonts w:ascii="Arial" w:hAnsi="Arial" w:cs="Arial"/>
                <w:sz w:val="24"/>
                <w:szCs w:val="24"/>
              </w:rPr>
              <w:t xml:space="preserve">Предполагаемый общий объем финансовых средств, необходимых для реализации Подпрограммы, составляет </w:t>
            </w:r>
            <w:r w:rsidR="00CF205E" w:rsidRPr="005E0452">
              <w:rPr>
                <w:rFonts w:ascii="Arial" w:eastAsia="Calibri" w:hAnsi="Arial" w:cs="Arial"/>
                <w:sz w:val="24"/>
                <w:szCs w:val="24"/>
              </w:rPr>
              <w:t>59 171,7 тыс. рублей, в том числе:</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2021 год –  9 068,1 тыс. рублей;</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2022 год -  11 068,3 тыс. рублей;</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2023 год -  11 651,6 тыс. рублей;</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2024 год -   12 574,9 тыс. рублей;</w:t>
            </w:r>
          </w:p>
          <w:p w:rsidR="00CF205E" w:rsidRPr="005E0452" w:rsidRDefault="00CF205E" w:rsidP="00CF205E">
            <w:pPr>
              <w:spacing w:after="0" w:line="240" w:lineRule="auto"/>
              <w:jc w:val="both"/>
              <w:rPr>
                <w:rFonts w:ascii="Arial" w:eastAsia="Calibri" w:hAnsi="Arial" w:cs="Arial"/>
                <w:sz w:val="24"/>
                <w:szCs w:val="24"/>
              </w:rPr>
            </w:pPr>
            <w:r w:rsidRPr="005E0452">
              <w:rPr>
                <w:rFonts w:ascii="Arial" w:eastAsia="Calibri" w:hAnsi="Arial" w:cs="Arial"/>
                <w:sz w:val="24"/>
                <w:szCs w:val="24"/>
              </w:rPr>
              <w:t>2025 год –  14 808,8 тыс. рублей.</w:t>
            </w:r>
          </w:p>
          <w:p w:rsidR="00236649" w:rsidRPr="005E0452" w:rsidRDefault="00236649" w:rsidP="00F11EE1">
            <w:pPr>
              <w:spacing w:line="240" w:lineRule="auto"/>
              <w:rPr>
                <w:rFonts w:ascii="Arial" w:hAnsi="Arial" w:cs="Arial"/>
                <w:sz w:val="24"/>
                <w:szCs w:val="24"/>
              </w:rPr>
            </w:pPr>
          </w:p>
        </w:tc>
      </w:tr>
      <w:tr w:rsidR="00236649" w:rsidRPr="005E0452" w:rsidTr="00362EF6">
        <w:trPr>
          <w:jc w:val="center"/>
        </w:trPr>
        <w:tc>
          <w:tcPr>
            <w:tcW w:w="487" w:type="dxa"/>
            <w:vAlign w:val="center"/>
          </w:tcPr>
          <w:p w:rsidR="00236649" w:rsidRPr="005E0452" w:rsidRDefault="00236649" w:rsidP="00362EF6">
            <w:pPr>
              <w:jc w:val="center"/>
              <w:rPr>
                <w:rFonts w:ascii="Arial" w:hAnsi="Arial" w:cs="Arial"/>
                <w:sz w:val="24"/>
                <w:szCs w:val="24"/>
              </w:rPr>
            </w:pPr>
            <w:r w:rsidRPr="005E0452">
              <w:rPr>
                <w:rFonts w:ascii="Arial" w:hAnsi="Arial" w:cs="Arial"/>
                <w:sz w:val="24"/>
                <w:szCs w:val="24"/>
              </w:rPr>
              <w:t>8</w:t>
            </w:r>
          </w:p>
        </w:tc>
        <w:tc>
          <w:tcPr>
            <w:tcW w:w="2165" w:type="dxa"/>
            <w:shd w:val="clear" w:color="auto" w:fill="auto"/>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Показатели непосредственных результатов</w:t>
            </w:r>
          </w:p>
        </w:tc>
        <w:tc>
          <w:tcPr>
            <w:tcW w:w="6945" w:type="dxa"/>
            <w:shd w:val="clear" w:color="auto" w:fill="auto"/>
            <w:vAlign w:val="center"/>
          </w:tcPr>
          <w:p w:rsidR="00236649" w:rsidRPr="005E0452" w:rsidRDefault="00236649" w:rsidP="00F11EE1">
            <w:pPr>
              <w:spacing w:line="240" w:lineRule="auto"/>
              <w:rPr>
                <w:rFonts w:ascii="Arial" w:hAnsi="Arial" w:cs="Arial"/>
                <w:sz w:val="24"/>
                <w:szCs w:val="24"/>
              </w:rPr>
            </w:pPr>
            <w:r w:rsidRPr="005E0452">
              <w:rPr>
                <w:rFonts w:ascii="Arial" w:hAnsi="Arial" w:cs="Arial"/>
                <w:sz w:val="24"/>
                <w:szCs w:val="24"/>
              </w:rPr>
              <w:t xml:space="preserve">Задачи, мероприятия и показатели, предусмотренные Муниципальной программной и ее подпрограммами выполнены в максимальном объеме </w:t>
            </w:r>
          </w:p>
        </w:tc>
      </w:tr>
    </w:tbl>
    <w:p w:rsidR="00236649" w:rsidRPr="005E0452" w:rsidRDefault="00236649" w:rsidP="00236649">
      <w:pPr>
        <w:widowControl w:val="0"/>
        <w:autoSpaceDE w:val="0"/>
        <w:autoSpaceDN w:val="0"/>
        <w:adjustRightInd w:val="0"/>
        <w:ind w:firstLine="540"/>
        <w:jc w:val="both"/>
        <w:outlineLvl w:val="2"/>
        <w:rPr>
          <w:rFonts w:ascii="Arial" w:hAnsi="Arial" w:cs="Arial"/>
          <w:sz w:val="24"/>
          <w:szCs w:val="24"/>
        </w:rPr>
      </w:pPr>
    </w:p>
    <w:p w:rsidR="00236649" w:rsidRPr="005E0452" w:rsidRDefault="00236649" w:rsidP="00236649">
      <w:pPr>
        <w:widowControl w:val="0"/>
        <w:autoSpaceDE w:val="0"/>
        <w:autoSpaceDN w:val="0"/>
        <w:adjustRightInd w:val="0"/>
        <w:ind w:firstLine="540"/>
        <w:jc w:val="both"/>
        <w:outlineLvl w:val="2"/>
        <w:rPr>
          <w:rFonts w:ascii="Arial" w:hAnsi="Arial" w:cs="Arial"/>
          <w:sz w:val="24"/>
          <w:szCs w:val="24"/>
        </w:rPr>
      </w:pPr>
      <w:r w:rsidRPr="005E0452">
        <w:rPr>
          <w:rFonts w:ascii="Arial" w:hAnsi="Arial" w:cs="Arial"/>
          <w:sz w:val="24"/>
          <w:szCs w:val="24"/>
        </w:rPr>
        <w:t xml:space="preserve">Достижение поставленной цели Подпрограммы будет осуществлено посредством реализации основного мероприятия «Обеспечение деятельности </w:t>
      </w:r>
      <w:r w:rsidR="000D2346" w:rsidRPr="005E0452">
        <w:rPr>
          <w:rFonts w:ascii="Arial" w:hAnsi="Arial" w:cs="Arial"/>
          <w:sz w:val="24"/>
          <w:szCs w:val="24"/>
        </w:rPr>
        <w:t>финансового управления</w:t>
      </w:r>
      <w:r w:rsidRPr="005E0452">
        <w:rPr>
          <w:rFonts w:ascii="Arial" w:hAnsi="Arial" w:cs="Arial"/>
          <w:sz w:val="24"/>
          <w:szCs w:val="24"/>
        </w:rPr>
        <w:t>».</w:t>
      </w:r>
    </w:p>
    <w:p w:rsidR="001F172A" w:rsidRPr="005E0452" w:rsidRDefault="000D2346" w:rsidP="000D2346">
      <w:pPr>
        <w:widowControl w:val="0"/>
        <w:autoSpaceDE w:val="0"/>
        <w:autoSpaceDN w:val="0"/>
        <w:adjustRightInd w:val="0"/>
        <w:ind w:firstLine="540"/>
        <w:jc w:val="both"/>
        <w:outlineLvl w:val="2"/>
        <w:rPr>
          <w:rFonts w:ascii="Arial" w:hAnsi="Arial" w:cs="Arial"/>
          <w:sz w:val="24"/>
          <w:szCs w:val="24"/>
        </w:rPr>
      </w:pPr>
      <w:r w:rsidRPr="005E0452">
        <w:rPr>
          <w:rFonts w:ascii="Arial" w:hAnsi="Arial" w:cs="Arial"/>
          <w:sz w:val="24"/>
          <w:szCs w:val="24"/>
        </w:rPr>
        <w:t xml:space="preserve">Финансовое управление действует в соответствии с Положением об управлении финансов, утверждаемым решением Совета депутатов Гагинского муниципального округа Нижегородской области, входит в структуру администрации Гагинского муниципального округа Нижегородской области и является органом, обеспечивающим проведение единой финансовой, бюджетной и налоговой муниципальной политики, осуществляющим функции по контролю в финансово-бюджетной сфере на территории Гагинского муниципального </w:t>
      </w:r>
      <w:r w:rsidRPr="005E0452">
        <w:rPr>
          <w:rFonts w:ascii="Arial" w:hAnsi="Arial" w:cs="Arial"/>
          <w:sz w:val="24"/>
          <w:szCs w:val="24"/>
        </w:rPr>
        <w:lastRenderedPageBreak/>
        <w:t>округа Нижегородской области и контролю в сфере закупок.</w:t>
      </w:r>
    </w:p>
    <w:p w:rsidR="00236649" w:rsidRPr="005E0452" w:rsidRDefault="001F172A" w:rsidP="00236649">
      <w:pPr>
        <w:widowControl w:val="0"/>
        <w:autoSpaceDE w:val="0"/>
        <w:autoSpaceDN w:val="0"/>
        <w:adjustRightInd w:val="0"/>
        <w:ind w:firstLine="540"/>
        <w:jc w:val="both"/>
        <w:outlineLvl w:val="2"/>
        <w:rPr>
          <w:rFonts w:ascii="Arial" w:hAnsi="Arial" w:cs="Arial"/>
          <w:sz w:val="24"/>
          <w:szCs w:val="24"/>
        </w:rPr>
      </w:pPr>
      <w:r w:rsidRPr="005E0452">
        <w:rPr>
          <w:rFonts w:ascii="Arial" w:hAnsi="Arial" w:cs="Arial"/>
          <w:sz w:val="24"/>
          <w:szCs w:val="24"/>
        </w:rPr>
        <w:t>Финансовое управление</w:t>
      </w:r>
      <w:r w:rsidR="00236649" w:rsidRPr="005E0452">
        <w:rPr>
          <w:rFonts w:ascii="Arial" w:hAnsi="Arial" w:cs="Arial"/>
          <w:sz w:val="24"/>
          <w:szCs w:val="24"/>
        </w:rPr>
        <w:t xml:space="preserve"> входит в единую систему органов управления финансами в Российской Федерации в части осуществления собственных полномочий, а также по предметам совместного ведения Российской Федерации и субъектов Российской Федерации, образуемую Министерством финансов Российской Федерации и органами исполнительной власти субъектов Российской Федерации, а также в рамках реализации полномочий Российской Федерации в сфере государственного управления финансами, переданных органам исполнительной власти Нижегородской области. </w:t>
      </w:r>
    </w:p>
    <w:p w:rsidR="00236649" w:rsidRPr="005E0452" w:rsidRDefault="001F172A" w:rsidP="00236649">
      <w:pPr>
        <w:pStyle w:val="ConsPlusNormal"/>
        <w:widowControl/>
        <w:tabs>
          <w:tab w:val="left" w:pos="720"/>
        </w:tabs>
        <w:ind w:firstLine="540"/>
        <w:jc w:val="both"/>
        <w:rPr>
          <w:sz w:val="24"/>
          <w:szCs w:val="24"/>
        </w:rPr>
      </w:pPr>
      <w:r w:rsidRPr="005E0452">
        <w:rPr>
          <w:sz w:val="24"/>
          <w:szCs w:val="24"/>
        </w:rPr>
        <w:t>Финансовое управление</w:t>
      </w:r>
      <w:r w:rsidR="00236649" w:rsidRPr="005E0452">
        <w:rPr>
          <w:sz w:val="24"/>
          <w:szCs w:val="24"/>
        </w:rPr>
        <w:t xml:space="preserve"> взаимодействует с другими органами и функциональными подразделениями, входящими в структуру администрации </w:t>
      </w:r>
      <w:r w:rsidRPr="005E0452">
        <w:rPr>
          <w:sz w:val="24"/>
          <w:szCs w:val="24"/>
        </w:rPr>
        <w:t>Гагинского</w:t>
      </w:r>
      <w:r w:rsidR="00236649" w:rsidRPr="005E0452">
        <w:rPr>
          <w:sz w:val="24"/>
          <w:szCs w:val="24"/>
        </w:rPr>
        <w:t xml:space="preserve"> муниципального округа Нижегородской области, территориальными органами федеральных органов исполнительной власти, органами местного самоуправления округа, другими организациями независимо от их организационно-правовой формы по вопросам, отнесенным к компетенции </w:t>
      </w:r>
      <w:r w:rsidRPr="005E0452">
        <w:rPr>
          <w:sz w:val="24"/>
          <w:szCs w:val="24"/>
        </w:rPr>
        <w:t>финансового управления</w:t>
      </w:r>
      <w:r w:rsidR="00236649" w:rsidRPr="005E0452">
        <w:rPr>
          <w:sz w:val="24"/>
          <w:szCs w:val="24"/>
        </w:rPr>
        <w:t>.</w:t>
      </w:r>
    </w:p>
    <w:p w:rsidR="00236649" w:rsidRPr="005E0452" w:rsidRDefault="00236649" w:rsidP="00353193">
      <w:pPr>
        <w:ind w:firstLine="540"/>
        <w:jc w:val="both"/>
        <w:rPr>
          <w:rFonts w:ascii="Arial" w:hAnsi="Arial" w:cs="Arial"/>
          <w:sz w:val="24"/>
          <w:szCs w:val="24"/>
        </w:rPr>
      </w:pPr>
      <w:r w:rsidRPr="005E0452">
        <w:rPr>
          <w:rFonts w:ascii="Arial" w:hAnsi="Arial" w:cs="Arial"/>
          <w:sz w:val="24"/>
          <w:szCs w:val="24"/>
        </w:rPr>
        <w:t xml:space="preserve">Деятельность </w:t>
      </w:r>
      <w:r w:rsidR="001F172A" w:rsidRPr="005E0452">
        <w:rPr>
          <w:rFonts w:ascii="Arial" w:hAnsi="Arial" w:cs="Arial"/>
          <w:sz w:val="24"/>
          <w:szCs w:val="24"/>
        </w:rPr>
        <w:t>финансового управления</w:t>
      </w:r>
      <w:r w:rsidRPr="005E0452">
        <w:rPr>
          <w:rFonts w:ascii="Arial" w:hAnsi="Arial" w:cs="Arial"/>
          <w:sz w:val="24"/>
          <w:szCs w:val="24"/>
        </w:rPr>
        <w:t xml:space="preserve"> направлена на проведение политики в рамках предоставленных полномочий, необходимой для устойчивого развития экономики и функционирования финансовой системы округа. </w:t>
      </w:r>
      <w:r w:rsidR="001F172A" w:rsidRPr="005E0452">
        <w:rPr>
          <w:rFonts w:ascii="Arial" w:hAnsi="Arial" w:cs="Arial"/>
          <w:sz w:val="24"/>
          <w:szCs w:val="24"/>
        </w:rPr>
        <w:t>Финансовое управление</w:t>
      </w:r>
      <w:r w:rsidRPr="005E0452">
        <w:rPr>
          <w:rFonts w:ascii="Arial" w:hAnsi="Arial" w:cs="Arial"/>
          <w:sz w:val="24"/>
          <w:szCs w:val="24"/>
        </w:rPr>
        <w:t xml:space="preserve"> в пределах своей компетенции обеспечивает выполнение и создает нормативные и методологические основы для оптимизации действующих и вновь принимаемых расходных обязательств округа, необходимых для эффективной реализации полномочий </w:t>
      </w:r>
      <w:r w:rsidR="001F172A"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Результатом является создание условий для своевременного и качественного исполнения</w:t>
      </w:r>
      <w:r w:rsidR="00353193" w:rsidRPr="005E0452">
        <w:rPr>
          <w:rFonts w:ascii="Arial" w:hAnsi="Arial" w:cs="Arial"/>
          <w:sz w:val="24"/>
          <w:szCs w:val="24"/>
        </w:rPr>
        <w:t xml:space="preserve"> бюджета муниципального округа.</w:t>
      </w:r>
    </w:p>
    <w:p w:rsidR="00353193" w:rsidRPr="005E0452" w:rsidRDefault="001F172A" w:rsidP="002D33E6">
      <w:pPr>
        <w:autoSpaceDE w:val="0"/>
        <w:autoSpaceDN w:val="0"/>
        <w:adjustRightInd w:val="0"/>
        <w:spacing w:after="0" w:line="240" w:lineRule="auto"/>
        <w:ind w:firstLine="540"/>
        <w:jc w:val="both"/>
        <w:rPr>
          <w:rFonts w:ascii="Arial" w:eastAsia="Calibri" w:hAnsi="Arial" w:cs="Arial"/>
          <w:sz w:val="24"/>
          <w:szCs w:val="24"/>
        </w:rPr>
      </w:pPr>
      <w:r w:rsidRPr="005E0452">
        <w:rPr>
          <w:rFonts w:ascii="Arial" w:eastAsia="Calibri" w:hAnsi="Arial" w:cs="Arial"/>
          <w:sz w:val="24"/>
          <w:szCs w:val="24"/>
        </w:rPr>
        <w:t xml:space="preserve">Прохождение муниципальной службы в финансовом управлении регламентируется </w:t>
      </w:r>
      <w:r w:rsidR="000C569B" w:rsidRPr="005E0452">
        <w:rPr>
          <w:rFonts w:ascii="Arial" w:eastAsia="Calibri" w:hAnsi="Arial" w:cs="Arial"/>
          <w:sz w:val="24"/>
          <w:szCs w:val="24"/>
        </w:rPr>
        <w:t xml:space="preserve">Законами Нижегородской области </w:t>
      </w:r>
      <w:r w:rsidRPr="005E0452">
        <w:rPr>
          <w:rFonts w:ascii="Arial" w:eastAsia="Calibri" w:hAnsi="Arial" w:cs="Arial"/>
          <w:sz w:val="24"/>
          <w:szCs w:val="24"/>
        </w:rPr>
        <w:t xml:space="preserve">от   03.08.2007 г. № 99-З "О муниципальной службе в Нижегородской области", </w:t>
      </w:r>
      <w:r w:rsidRPr="005E0452">
        <w:rPr>
          <w:rFonts w:ascii="Arial" w:eastAsia="Calibri" w:hAnsi="Arial" w:cs="Arial"/>
          <w:sz w:val="24"/>
          <w:szCs w:val="24"/>
          <w:lang w:eastAsia="ru-RU"/>
        </w:rPr>
        <w:t>от 10.10.</w:t>
      </w:r>
      <w:r w:rsidRPr="005E0452">
        <w:rPr>
          <w:rFonts w:ascii="Arial" w:eastAsia="Calibri" w:hAnsi="Arial" w:cs="Arial"/>
          <w:sz w:val="24"/>
          <w:szCs w:val="24"/>
        </w:rPr>
        <w:t>2003 г. № 93-З "О денежном содержании лиц, замещающих муниципальные должности в Нижегородской области".</w:t>
      </w:r>
    </w:p>
    <w:p w:rsidR="00236649" w:rsidRPr="005E0452" w:rsidRDefault="00236649" w:rsidP="002D33E6">
      <w:pPr>
        <w:widowControl w:val="0"/>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За счет ресурсов данного основного мероприятия осуществляется реализация полномочий (функций) администрации </w:t>
      </w:r>
      <w:r w:rsidR="001F172A" w:rsidRPr="005E0452">
        <w:rPr>
          <w:rFonts w:ascii="Arial" w:hAnsi="Arial" w:cs="Arial"/>
          <w:sz w:val="24"/>
          <w:szCs w:val="24"/>
        </w:rPr>
        <w:t>Гагинского</w:t>
      </w:r>
      <w:r w:rsidRPr="005E0452">
        <w:rPr>
          <w:rFonts w:ascii="Arial" w:hAnsi="Arial" w:cs="Arial"/>
          <w:sz w:val="24"/>
          <w:szCs w:val="24"/>
        </w:rPr>
        <w:t xml:space="preserve"> муниципального округа Нижегородской области, </w:t>
      </w:r>
      <w:r w:rsidR="00494D47" w:rsidRPr="005E0452">
        <w:rPr>
          <w:rFonts w:ascii="Arial" w:hAnsi="Arial" w:cs="Arial"/>
          <w:sz w:val="24"/>
          <w:szCs w:val="24"/>
        </w:rPr>
        <w:t xml:space="preserve">финансового </w:t>
      </w:r>
      <w:r w:rsidRPr="005E0452">
        <w:rPr>
          <w:rFonts w:ascii="Arial" w:hAnsi="Arial" w:cs="Arial"/>
          <w:sz w:val="24"/>
          <w:szCs w:val="24"/>
        </w:rPr>
        <w:t>управления, направленных на решение всех задач муниципальной программы, в том числе управление информационными технологиями, модернизация и обслуживание средств электронно-вычислительной техники в сфере реализации муниципальной программы.</w:t>
      </w:r>
    </w:p>
    <w:p w:rsidR="00236649" w:rsidRPr="005E0452" w:rsidRDefault="00236649" w:rsidP="00236649">
      <w:pPr>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 В рамках реализации основного мероприятия Подпрограммы предусмотрено: </w:t>
      </w:r>
    </w:p>
    <w:p w:rsidR="00236649" w:rsidRPr="005E0452" w:rsidRDefault="00236649" w:rsidP="00236649">
      <w:pPr>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 администрирование расходов на содержание и обеспечение деятельности </w:t>
      </w:r>
      <w:r w:rsidR="00494D47" w:rsidRPr="005E0452">
        <w:rPr>
          <w:rFonts w:ascii="Arial" w:hAnsi="Arial" w:cs="Arial"/>
          <w:sz w:val="24"/>
          <w:szCs w:val="24"/>
        </w:rPr>
        <w:t xml:space="preserve">финансового </w:t>
      </w:r>
      <w:r w:rsidRPr="005E0452">
        <w:rPr>
          <w:rFonts w:ascii="Arial" w:hAnsi="Arial" w:cs="Arial"/>
          <w:sz w:val="24"/>
          <w:szCs w:val="24"/>
        </w:rPr>
        <w:t>управления;</w:t>
      </w:r>
    </w:p>
    <w:p w:rsidR="00236649" w:rsidRPr="005E0452" w:rsidRDefault="00236649" w:rsidP="00236649">
      <w:pPr>
        <w:autoSpaceDE w:val="0"/>
        <w:autoSpaceDN w:val="0"/>
        <w:adjustRightInd w:val="0"/>
        <w:ind w:firstLine="540"/>
        <w:jc w:val="both"/>
        <w:rPr>
          <w:rFonts w:ascii="Arial" w:hAnsi="Arial" w:cs="Arial"/>
          <w:sz w:val="24"/>
          <w:szCs w:val="24"/>
        </w:rPr>
      </w:pPr>
      <w:r w:rsidRPr="005E0452">
        <w:rPr>
          <w:rFonts w:ascii="Arial" w:hAnsi="Arial" w:cs="Arial"/>
          <w:sz w:val="24"/>
          <w:szCs w:val="24"/>
        </w:rPr>
        <w:t>- кадровое и финансовое обеспечение для решения задач по реализации муниципальной программы;</w:t>
      </w:r>
    </w:p>
    <w:p w:rsidR="00236649" w:rsidRPr="005E0452" w:rsidRDefault="00236649" w:rsidP="00236649">
      <w:pPr>
        <w:autoSpaceDE w:val="0"/>
        <w:autoSpaceDN w:val="0"/>
        <w:adjustRightInd w:val="0"/>
        <w:ind w:firstLine="540"/>
        <w:jc w:val="both"/>
        <w:rPr>
          <w:rFonts w:ascii="Arial" w:hAnsi="Arial" w:cs="Arial"/>
          <w:sz w:val="24"/>
          <w:szCs w:val="24"/>
        </w:rPr>
      </w:pPr>
      <w:r w:rsidRPr="005E0452">
        <w:rPr>
          <w:rFonts w:ascii="Arial" w:hAnsi="Arial" w:cs="Arial"/>
          <w:sz w:val="24"/>
          <w:szCs w:val="24"/>
        </w:rPr>
        <w:t xml:space="preserve">- повышение квалификации и переподготовка специалистов </w:t>
      </w:r>
      <w:r w:rsidR="00494D47" w:rsidRPr="005E0452">
        <w:rPr>
          <w:rFonts w:ascii="Arial" w:hAnsi="Arial" w:cs="Arial"/>
          <w:sz w:val="24"/>
          <w:szCs w:val="24"/>
        </w:rPr>
        <w:t xml:space="preserve">финансового </w:t>
      </w:r>
      <w:r w:rsidRPr="005E0452">
        <w:rPr>
          <w:rFonts w:ascii="Arial" w:hAnsi="Arial" w:cs="Arial"/>
          <w:sz w:val="24"/>
          <w:szCs w:val="24"/>
        </w:rPr>
        <w:t>управления;</w:t>
      </w:r>
    </w:p>
    <w:p w:rsidR="00236649" w:rsidRPr="005E0452" w:rsidRDefault="00236649" w:rsidP="00236649">
      <w:pPr>
        <w:autoSpaceDE w:val="0"/>
        <w:autoSpaceDN w:val="0"/>
        <w:adjustRightInd w:val="0"/>
        <w:ind w:firstLine="540"/>
        <w:jc w:val="both"/>
        <w:rPr>
          <w:rFonts w:ascii="Arial" w:hAnsi="Arial" w:cs="Arial"/>
          <w:sz w:val="24"/>
          <w:szCs w:val="24"/>
        </w:rPr>
      </w:pPr>
      <w:r w:rsidRPr="005E0452">
        <w:rPr>
          <w:rFonts w:ascii="Arial" w:hAnsi="Arial" w:cs="Arial"/>
          <w:sz w:val="24"/>
          <w:szCs w:val="24"/>
        </w:rPr>
        <w:t>- обеспечение публичности процесса управления муниципальными финансами (публикации в СМИ, наполнение сайта в сети Интернет, формирование и размещение информации на едином портале бюджетной системы Российской Федерации);</w:t>
      </w:r>
    </w:p>
    <w:p w:rsidR="00236649" w:rsidRPr="005E0452" w:rsidRDefault="00236649" w:rsidP="00236649">
      <w:pPr>
        <w:autoSpaceDE w:val="0"/>
        <w:autoSpaceDN w:val="0"/>
        <w:adjustRightInd w:val="0"/>
        <w:ind w:firstLine="540"/>
        <w:jc w:val="both"/>
        <w:rPr>
          <w:rFonts w:ascii="Arial" w:hAnsi="Arial" w:cs="Arial"/>
          <w:sz w:val="24"/>
          <w:szCs w:val="24"/>
        </w:rPr>
      </w:pPr>
      <w:r w:rsidRPr="005E0452">
        <w:rPr>
          <w:rFonts w:ascii="Arial" w:hAnsi="Arial" w:cs="Arial"/>
          <w:sz w:val="24"/>
          <w:szCs w:val="24"/>
        </w:rPr>
        <w:t>- организация сопровождения и модернизация программных комплексов по организации бюджетного процесса, обеспечение объектами ИТ-инфраструктуры.</w:t>
      </w:r>
    </w:p>
    <w:p w:rsidR="00697CFA" w:rsidRPr="005E0452" w:rsidRDefault="00697CFA"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1213A1">
      <w:pPr>
        <w:autoSpaceDE w:val="0"/>
        <w:autoSpaceDN w:val="0"/>
        <w:adjustRightInd w:val="0"/>
        <w:spacing w:after="0" w:line="240" w:lineRule="auto"/>
        <w:jc w:val="both"/>
        <w:rPr>
          <w:rFonts w:ascii="Arial" w:eastAsia="Calibri" w:hAnsi="Arial" w:cs="Arial"/>
          <w:bCs/>
          <w:sz w:val="24"/>
          <w:szCs w:val="24"/>
          <w:lang w:eastAsia="ru-RU"/>
        </w:rPr>
        <w:sectPr w:rsidR="001213A1" w:rsidRPr="005E0452" w:rsidSect="001213A1">
          <w:pgSz w:w="11906" w:h="16838"/>
          <w:pgMar w:top="568" w:right="720" w:bottom="142" w:left="851" w:header="709" w:footer="709" w:gutter="0"/>
          <w:cols w:space="708"/>
          <w:docGrid w:linePitch="360"/>
        </w:sectPr>
      </w:pPr>
    </w:p>
    <w:tbl>
      <w:tblPr>
        <w:tblW w:w="17443" w:type="dxa"/>
        <w:tblLook w:val="04A0"/>
      </w:tblPr>
      <w:tblGrid>
        <w:gridCol w:w="4111"/>
        <w:gridCol w:w="1944"/>
        <w:gridCol w:w="1993"/>
        <w:gridCol w:w="2768"/>
        <w:gridCol w:w="23"/>
        <w:gridCol w:w="1097"/>
        <w:gridCol w:w="23"/>
        <w:gridCol w:w="1151"/>
        <w:gridCol w:w="1151"/>
        <w:gridCol w:w="1151"/>
        <w:gridCol w:w="1151"/>
        <w:gridCol w:w="1151"/>
        <w:gridCol w:w="63"/>
        <w:gridCol w:w="9"/>
        <w:gridCol w:w="888"/>
        <w:gridCol w:w="63"/>
        <w:gridCol w:w="9"/>
        <w:gridCol w:w="888"/>
        <w:gridCol w:w="63"/>
        <w:gridCol w:w="9"/>
      </w:tblGrid>
      <w:tr w:rsidR="001213A1" w:rsidRPr="005E0452" w:rsidTr="001213A1">
        <w:trPr>
          <w:gridAfter w:val="2"/>
          <w:wAfter w:w="72" w:type="dxa"/>
          <w:trHeight w:val="315"/>
        </w:trPr>
        <w:tc>
          <w:tcPr>
            <w:tcW w:w="4111" w:type="dxa"/>
            <w:tcBorders>
              <w:top w:val="nil"/>
              <w:left w:val="nil"/>
              <w:bottom w:val="nil"/>
              <w:right w:val="nil"/>
            </w:tcBorders>
            <w:shd w:val="clear" w:color="auto" w:fill="auto"/>
            <w:noWrap/>
            <w:vAlign w:val="center"/>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sz w:val="24"/>
                <w:szCs w:val="24"/>
                <w:lang w:eastAsia="ru-RU"/>
              </w:rPr>
            </w:pPr>
          </w:p>
        </w:tc>
        <w:tc>
          <w:tcPr>
            <w:tcW w:w="6646" w:type="dxa"/>
            <w:gridSpan w:val="8"/>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15"/>
        </w:trPr>
        <w:tc>
          <w:tcPr>
            <w:tcW w:w="4111" w:type="dxa"/>
            <w:tcBorders>
              <w:top w:val="nil"/>
              <w:left w:val="nil"/>
              <w:bottom w:val="nil"/>
              <w:right w:val="nil"/>
            </w:tcBorders>
            <w:shd w:val="clear" w:color="auto" w:fill="auto"/>
            <w:noWrap/>
            <w:vAlign w:val="center"/>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sz w:val="24"/>
                <w:szCs w:val="24"/>
                <w:lang w:eastAsia="ru-RU"/>
              </w:rPr>
            </w:pPr>
          </w:p>
        </w:tc>
        <w:tc>
          <w:tcPr>
            <w:tcW w:w="6646" w:type="dxa"/>
            <w:gridSpan w:val="8"/>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Приложение 1</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trHeight w:val="315"/>
        </w:trPr>
        <w:tc>
          <w:tcPr>
            <w:tcW w:w="15523" w:type="dxa"/>
            <w:gridSpan w:val="14"/>
            <w:tcBorders>
              <w:top w:val="nil"/>
              <w:left w:val="nil"/>
              <w:bottom w:val="nil"/>
              <w:right w:val="nil"/>
            </w:tcBorders>
            <w:shd w:val="clear" w:color="auto" w:fill="auto"/>
            <w:noWrap/>
            <w:vAlign w:val="center"/>
            <w:hideMark/>
          </w:tcPr>
          <w:p w:rsidR="001213A1" w:rsidRPr="005E0452" w:rsidRDefault="001213A1" w:rsidP="001213A1">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"Управление муниципальными финансами </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trHeight w:val="315"/>
        </w:trPr>
        <w:tc>
          <w:tcPr>
            <w:tcW w:w="15523" w:type="dxa"/>
            <w:gridSpan w:val="14"/>
            <w:tcBorders>
              <w:top w:val="nil"/>
              <w:left w:val="nil"/>
              <w:bottom w:val="nil"/>
              <w:right w:val="nil"/>
            </w:tcBorders>
            <w:shd w:val="clear" w:color="auto" w:fill="auto"/>
            <w:noWrap/>
            <w:vAlign w:val="center"/>
            <w:hideMark/>
          </w:tcPr>
          <w:p w:rsidR="001213A1" w:rsidRPr="005E0452" w:rsidRDefault="001213A1" w:rsidP="001213A1">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Гагинского муниципального округа</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1"/>
          <w:wAfter w:w="9" w:type="dxa"/>
          <w:trHeight w:val="315"/>
        </w:trPr>
        <w:tc>
          <w:tcPr>
            <w:tcW w:w="4111" w:type="dxa"/>
            <w:tcBorders>
              <w:top w:val="nil"/>
              <w:left w:val="nil"/>
              <w:bottom w:val="nil"/>
              <w:right w:val="nil"/>
            </w:tcBorders>
            <w:shd w:val="clear" w:color="auto" w:fill="auto"/>
            <w:noWrap/>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Нижегородской области"</w:t>
            </w:r>
          </w:p>
        </w:tc>
        <w:tc>
          <w:tcPr>
            <w:tcW w:w="11403" w:type="dxa"/>
            <w:gridSpan w:val="12"/>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Нижегородской области"</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30"/>
        </w:trPr>
        <w:tc>
          <w:tcPr>
            <w:tcW w:w="4111" w:type="dxa"/>
            <w:tcBorders>
              <w:top w:val="nil"/>
              <w:left w:val="nil"/>
              <w:bottom w:val="nil"/>
              <w:right w:val="nil"/>
            </w:tcBorders>
            <w:shd w:val="clear" w:color="auto" w:fill="auto"/>
            <w:noWrap/>
            <w:vAlign w:val="center"/>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gridSpan w:val="2"/>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32" w:type="dxa"/>
            <w:gridSpan w:val="2"/>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034"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trHeight w:val="330"/>
        </w:trPr>
        <w:tc>
          <w:tcPr>
            <w:tcW w:w="15523" w:type="dxa"/>
            <w:gridSpan w:val="14"/>
            <w:tcBorders>
              <w:top w:val="nil"/>
              <w:left w:val="nil"/>
              <w:bottom w:val="nil"/>
              <w:right w:val="nil"/>
            </w:tcBorders>
            <w:shd w:val="clear" w:color="auto" w:fill="auto"/>
            <w:noWrap/>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bookmarkStart w:id="29" w:name="RANGE!A7"/>
            <w:r w:rsidRPr="005E0452">
              <w:rPr>
                <w:rFonts w:ascii="Arial" w:eastAsia="Times New Roman" w:hAnsi="Arial" w:cs="Arial"/>
                <w:b/>
                <w:bCs/>
                <w:color w:val="000000"/>
                <w:sz w:val="24"/>
                <w:szCs w:val="24"/>
                <w:lang w:eastAsia="ru-RU"/>
              </w:rPr>
              <w:t>Таблица 1.     Перечень основных мероприятий муниципальной программы</w:t>
            </w:r>
            <w:bookmarkEnd w:id="29"/>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trHeight w:val="330"/>
        </w:trPr>
        <w:tc>
          <w:tcPr>
            <w:tcW w:w="15523" w:type="dxa"/>
            <w:gridSpan w:val="14"/>
            <w:tcBorders>
              <w:top w:val="nil"/>
              <w:left w:val="nil"/>
              <w:bottom w:val="nil"/>
              <w:right w:val="nil"/>
            </w:tcBorders>
            <w:shd w:val="clear" w:color="auto" w:fill="auto"/>
            <w:noWrap/>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"Управление муниципальными финансами Гагинского муниципального округа Нижегородской области"</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15"/>
        </w:trPr>
        <w:tc>
          <w:tcPr>
            <w:tcW w:w="4111" w:type="dxa"/>
            <w:tcBorders>
              <w:top w:val="nil"/>
              <w:left w:val="nil"/>
              <w:bottom w:val="nil"/>
              <w:right w:val="nil"/>
            </w:tcBorders>
            <w:shd w:val="clear" w:color="auto" w:fill="auto"/>
            <w:noWrap/>
            <w:vAlign w:val="center"/>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gridSpan w:val="2"/>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32" w:type="dxa"/>
            <w:gridSpan w:val="2"/>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034"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600"/>
        </w:trPr>
        <w:tc>
          <w:tcPr>
            <w:tcW w:w="4111" w:type="dxa"/>
            <w:vMerge w:val="restart"/>
            <w:tcBorders>
              <w:top w:val="single" w:sz="8" w:space="0" w:color="auto"/>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Наименование основного мероприятия</w:t>
            </w:r>
          </w:p>
        </w:tc>
        <w:tc>
          <w:tcPr>
            <w:tcW w:w="1556" w:type="dxa"/>
            <w:vMerge w:val="restart"/>
            <w:tcBorders>
              <w:top w:val="single" w:sz="8" w:space="0" w:color="auto"/>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Категория расходов (капвложения, НИОКР, прочие расходы)</w:t>
            </w:r>
          </w:p>
        </w:tc>
        <w:tc>
          <w:tcPr>
            <w:tcW w:w="1323" w:type="dxa"/>
            <w:vMerge w:val="restart"/>
            <w:tcBorders>
              <w:top w:val="single" w:sz="8" w:space="0" w:color="auto"/>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Срок исполнения</w:t>
            </w:r>
          </w:p>
        </w:tc>
        <w:tc>
          <w:tcPr>
            <w:tcW w:w="1815" w:type="dxa"/>
            <w:vMerge w:val="restart"/>
            <w:tcBorders>
              <w:top w:val="single" w:sz="8" w:space="0" w:color="auto"/>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Исполнители мероприятий</w:t>
            </w:r>
          </w:p>
        </w:tc>
        <w:tc>
          <w:tcPr>
            <w:tcW w:w="6646" w:type="dxa"/>
            <w:gridSpan w:val="8"/>
            <w:tcBorders>
              <w:top w:val="single" w:sz="8" w:space="0" w:color="auto"/>
              <w:left w:val="nil"/>
              <w:bottom w:val="single" w:sz="8" w:space="0" w:color="auto"/>
              <w:right w:val="single" w:sz="8" w:space="0" w:color="000000"/>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75"/>
        </w:trPr>
        <w:tc>
          <w:tcPr>
            <w:tcW w:w="4111" w:type="dxa"/>
            <w:vMerge/>
            <w:tcBorders>
              <w:top w:val="single" w:sz="8" w:space="0" w:color="auto"/>
              <w:left w:val="single" w:sz="8" w:space="0" w:color="auto"/>
              <w:bottom w:val="nil"/>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556" w:type="dxa"/>
            <w:vMerge/>
            <w:tcBorders>
              <w:top w:val="single" w:sz="8" w:space="0" w:color="auto"/>
              <w:left w:val="single" w:sz="8" w:space="0" w:color="auto"/>
              <w:bottom w:val="nil"/>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323" w:type="dxa"/>
            <w:vMerge/>
            <w:tcBorders>
              <w:top w:val="single" w:sz="8" w:space="0" w:color="auto"/>
              <w:left w:val="single" w:sz="8" w:space="0" w:color="auto"/>
              <w:bottom w:val="nil"/>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815" w:type="dxa"/>
            <w:vMerge/>
            <w:tcBorders>
              <w:top w:val="single" w:sz="8" w:space="0" w:color="auto"/>
              <w:left w:val="single" w:sz="8" w:space="0" w:color="auto"/>
              <w:bottom w:val="nil"/>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2021</w:t>
            </w:r>
          </w:p>
        </w:tc>
        <w:tc>
          <w:tcPr>
            <w:tcW w:w="1132"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2022</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2023</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2024</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2025</w:t>
            </w:r>
          </w:p>
        </w:tc>
        <w:tc>
          <w:tcPr>
            <w:tcW w:w="1034"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всего</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215"/>
        </w:trPr>
        <w:tc>
          <w:tcPr>
            <w:tcW w:w="8828" w:type="dxa"/>
            <w:gridSpan w:val="5"/>
            <w:tcBorders>
              <w:top w:val="single" w:sz="4" w:space="0" w:color="auto"/>
              <w:left w:val="single" w:sz="4" w:space="0" w:color="auto"/>
              <w:bottom w:val="single" w:sz="4" w:space="0" w:color="auto"/>
              <w:right w:val="single" w:sz="4" w:space="0" w:color="auto"/>
            </w:tcBorders>
            <w:shd w:val="clear" w:color="000000" w:fill="BFBFBF"/>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Цель муниципальной программы  - Обеспечение исполнения расходных обязательств Гагинского муниципального округа Нижегородской области при сохранении долгосрочной сбалансированности и устойчивости бюджета Гагинского муниципального округа Нижегородской области (далее – бюджет муниципального округа), повышение эффективности бюджетных расходов, повышения финансовой грамотности населения</w:t>
            </w:r>
          </w:p>
        </w:tc>
        <w:tc>
          <w:tcPr>
            <w:tcW w:w="1120" w:type="dxa"/>
            <w:gridSpan w:val="2"/>
            <w:tcBorders>
              <w:top w:val="single" w:sz="4" w:space="0" w:color="auto"/>
              <w:left w:val="nil"/>
              <w:bottom w:val="single" w:sz="4" w:space="0" w:color="auto"/>
              <w:right w:val="single" w:sz="4" w:space="0" w:color="auto"/>
            </w:tcBorders>
            <w:shd w:val="clear" w:color="000000" w:fill="BFBFBF"/>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9 068,1</w:t>
            </w:r>
          </w:p>
        </w:tc>
        <w:tc>
          <w:tcPr>
            <w:tcW w:w="1109" w:type="dxa"/>
            <w:tcBorders>
              <w:top w:val="single" w:sz="4" w:space="0" w:color="auto"/>
              <w:left w:val="nil"/>
              <w:bottom w:val="single" w:sz="4" w:space="0" w:color="auto"/>
              <w:right w:val="single" w:sz="4" w:space="0" w:color="auto"/>
            </w:tcBorders>
            <w:shd w:val="clear" w:color="000000" w:fill="BFBFBF"/>
            <w:vAlign w:val="center"/>
            <w:hideMark/>
          </w:tcPr>
          <w:p w:rsidR="001213A1" w:rsidRPr="005E0452" w:rsidRDefault="00401014"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11 068,3</w:t>
            </w:r>
          </w:p>
        </w:tc>
        <w:tc>
          <w:tcPr>
            <w:tcW w:w="1120" w:type="dxa"/>
            <w:tcBorders>
              <w:top w:val="single" w:sz="4" w:space="0" w:color="auto"/>
              <w:left w:val="nil"/>
              <w:bottom w:val="single" w:sz="4" w:space="0" w:color="auto"/>
              <w:right w:val="single" w:sz="4" w:space="0" w:color="auto"/>
            </w:tcBorders>
            <w:shd w:val="clear" w:color="000000" w:fill="BFBFBF"/>
            <w:vAlign w:val="center"/>
            <w:hideMark/>
          </w:tcPr>
          <w:p w:rsidR="001213A1" w:rsidRPr="005E0452" w:rsidRDefault="000222FA"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11 651,6</w:t>
            </w:r>
          </w:p>
        </w:tc>
        <w:tc>
          <w:tcPr>
            <w:tcW w:w="1120" w:type="dxa"/>
            <w:tcBorders>
              <w:top w:val="single" w:sz="4" w:space="0" w:color="auto"/>
              <w:left w:val="nil"/>
              <w:bottom w:val="single" w:sz="4" w:space="0" w:color="auto"/>
              <w:right w:val="single" w:sz="4" w:space="0" w:color="auto"/>
            </w:tcBorders>
            <w:shd w:val="clear" w:color="000000" w:fill="BFBFBF"/>
            <w:vAlign w:val="center"/>
            <w:hideMark/>
          </w:tcPr>
          <w:p w:rsidR="001213A1" w:rsidRPr="005E0452" w:rsidRDefault="008E6B43"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12 574,9</w:t>
            </w:r>
          </w:p>
        </w:tc>
        <w:tc>
          <w:tcPr>
            <w:tcW w:w="1120" w:type="dxa"/>
            <w:tcBorders>
              <w:top w:val="single" w:sz="4" w:space="0" w:color="auto"/>
              <w:left w:val="nil"/>
              <w:bottom w:val="single" w:sz="4" w:space="0" w:color="auto"/>
              <w:right w:val="single" w:sz="4" w:space="0" w:color="auto"/>
            </w:tcBorders>
            <w:shd w:val="clear" w:color="000000" w:fill="BFBFBF"/>
            <w:vAlign w:val="center"/>
            <w:hideMark/>
          </w:tcPr>
          <w:p w:rsidR="001213A1" w:rsidRPr="005E0452" w:rsidRDefault="00CF205E"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14 808,8</w:t>
            </w:r>
          </w:p>
        </w:tc>
        <w:tc>
          <w:tcPr>
            <w:tcW w:w="1034" w:type="dxa"/>
            <w:tcBorders>
              <w:top w:val="single" w:sz="4" w:space="0" w:color="auto"/>
              <w:left w:val="nil"/>
              <w:bottom w:val="single" w:sz="4" w:space="0" w:color="auto"/>
              <w:right w:val="single" w:sz="4" w:space="0" w:color="auto"/>
            </w:tcBorders>
            <w:shd w:val="clear" w:color="000000" w:fill="BFBFBF"/>
            <w:vAlign w:val="center"/>
            <w:hideMark/>
          </w:tcPr>
          <w:p w:rsidR="001213A1" w:rsidRPr="005E0452" w:rsidRDefault="00CF205E"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59 171,7</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15"/>
        </w:trPr>
        <w:tc>
          <w:tcPr>
            <w:tcW w:w="8828" w:type="dxa"/>
            <w:gridSpan w:val="5"/>
            <w:vMerge w:val="restart"/>
            <w:tcBorders>
              <w:top w:val="nil"/>
              <w:left w:val="single" w:sz="8" w:space="0" w:color="auto"/>
              <w:bottom w:val="single" w:sz="8" w:space="0" w:color="000000"/>
              <w:right w:val="single" w:sz="8" w:space="0" w:color="000000"/>
            </w:tcBorders>
            <w:shd w:val="clear" w:color="000000" w:fill="D9D9D9"/>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1. Организация и совершенствование бюджетного процесса Гагинского муниципального округа</w:t>
            </w:r>
          </w:p>
        </w:tc>
        <w:tc>
          <w:tcPr>
            <w:tcW w:w="1120"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09"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34" w:type="dxa"/>
            <w:vMerge w:val="restart"/>
            <w:tcBorders>
              <w:top w:val="nil"/>
              <w:left w:val="single" w:sz="8" w:space="0" w:color="auto"/>
              <w:bottom w:val="single" w:sz="8" w:space="0" w:color="000000"/>
              <w:right w:val="single" w:sz="4" w:space="0" w:color="auto"/>
            </w:tcBorders>
            <w:shd w:val="clear" w:color="000000" w:fill="BFBFBF"/>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15"/>
        </w:trPr>
        <w:tc>
          <w:tcPr>
            <w:tcW w:w="8828" w:type="dxa"/>
            <w:gridSpan w:val="5"/>
            <w:vMerge/>
            <w:tcBorders>
              <w:top w:val="nil"/>
              <w:left w:val="single" w:sz="8" w:space="0" w:color="auto"/>
              <w:bottom w:val="single" w:sz="8" w:space="0" w:color="000000"/>
              <w:right w:val="single" w:sz="8" w:space="0" w:color="000000"/>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gridSpan w:val="2"/>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09"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034" w:type="dxa"/>
            <w:vMerge/>
            <w:tcBorders>
              <w:top w:val="nil"/>
              <w:left w:val="single" w:sz="8" w:space="0" w:color="auto"/>
              <w:bottom w:val="single" w:sz="8" w:space="0" w:color="000000"/>
              <w:right w:val="single" w:sz="4"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78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1.1.</w:t>
            </w:r>
            <w:r w:rsidRPr="005E0452">
              <w:rPr>
                <w:rFonts w:ascii="Arial" w:eastAsia="Times New Roman" w:hAnsi="Arial" w:cs="Arial"/>
                <w:color w:val="000000"/>
                <w:sz w:val="24"/>
                <w:szCs w:val="24"/>
                <w:lang w:eastAsia="ru-RU"/>
              </w:rPr>
              <w:t xml:space="preserve"> Совершенствование нормативного правового      регулирования и методологического обеспечения бюджетного процесса    </w:t>
            </w:r>
          </w:p>
        </w:tc>
        <w:tc>
          <w:tcPr>
            <w:tcW w:w="1556"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780"/>
        </w:trPr>
        <w:tc>
          <w:tcPr>
            <w:tcW w:w="4111" w:type="dxa"/>
            <w:tcBorders>
              <w:top w:val="nil"/>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1.2. </w:t>
            </w:r>
            <w:r w:rsidRPr="005E0452">
              <w:rPr>
                <w:rFonts w:ascii="Arial" w:eastAsia="Times New Roman" w:hAnsi="Arial" w:cs="Arial"/>
                <w:color w:val="000000"/>
                <w:sz w:val="24"/>
                <w:szCs w:val="24"/>
                <w:lang w:eastAsia="ru-RU"/>
              </w:rPr>
              <w:t>Формирование бюджета муниципального округа на очередной финансовый год и плановый период</w:t>
            </w:r>
          </w:p>
        </w:tc>
        <w:tc>
          <w:tcPr>
            <w:tcW w:w="1556"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78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1.3. </w:t>
            </w:r>
            <w:r w:rsidRPr="005E0452">
              <w:rPr>
                <w:rFonts w:ascii="Arial" w:eastAsia="Times New Roman" w:hAnsi="Arial" w:cs="Arial"/>
                <w:color w:val="000000"/>
                <w:sz w:val="24"/>
                <w:szCs w:val="24"/>
                <w:lang w:eastAsia="ru-RU"/>
              </w:rPr>
              <w:t>Создание условий для роста налоговых и неналоговых доходов бюджета Гагинского муниципального округа</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525"/>
        </w:trPr>
        <w:tc>
          <w:tcPr>
            <w:tcW w:w="4111" w:type="dxa"/>
            <w:tcBorders>
              <w:top w:val="nil"/>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1.4.</w:t>
            </w:r>
            <w:r w:rsidRPr="005E0452">
              <w:rPr>
                <w:rFonts w:ascii="Arial" w:eastAsia="Times New Roman" w:hAnsi="Arial" w:cs="Arial"/>
                <w:color w:val="000000"/>
                <w:sz w:val="24"/>
                <w:szCs w:val="24"/>
                <w:lang w:eastAsia="ru-RU"/>
              </w:rPr>
              <w:t xml:space="preserve"> Организация исполнения бюджета муниципального округа </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63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lastRenderedPageBreak/>
              <w:t>Основное мероприятие 1.5.</w:t>
            </w:r>
            <w:r w:rsidRPr="005E0452">
              <w:rPr>
                <w:rFonts w:ascii="Arial" w:eastAsia="Times New Roman" w:hAnsi="Arial" w:cs="Arial"/>
                <w:color w:val="000000"/>
                <w:sz w:val="24"/>
                <w:szCs w:val="24"/>
                <w:lang w:eastAsia="ru-RU"/>
              </w:rPr>
              <w:t xml:space="preserve"> Формирование  и представление бюджетной отчетности Гагинского муниципального округа</w:t>
            </w:r>
          </w:p>
        </w:tc>
        <w:tc>
          <w:tcPr>
            <w:tcW w:w="1556"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63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1.6.</w:t>
            </w:r>
            <w:r w:rsidRPr="005E0452">
              <w:rPr>
                <w:rFonts w:ascii="Arial" w:eastAsia="Times New Roman" w:hAnsi="Arial" w:cs="Arial"/>
                <w:color w:val="000000"/>
                <w:sz w:val="24"/>
                <w:szCs w:val="24"/>
                <w:lang w:eastAsia="ru-RU"/>
              </w:rPr>
              <w:t xml:space="preserve"> Реализация мер по оптимизации муниципального долга Гагинского муниципального округа</w:t>
            </w:r>
          </w:p>
        </w:tc>
        <w:tc>
          <w:tcPr>
            <w:tcW w:w="1556"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5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1.7.</w:t>
            </w:r>
            <w:r w:rsidRPr="005E0452">
              <w:rPr>
                <w:rFonts w:ascii="Arial" w:eastAsia="Times New Roman" w:hAnsi="Arial" w:cs="Arial"/>
                <w:color w:val="000000"/>
                <w:sz w:val="24"/>
                <w:szCs w:val="24"/>
                <w:lang w:eastAsia="ru-RU"/>
              </w:rPr>
              <w:t xml:space="preserve"> Своевременное исполнение долговых обязательств Гагинского муниципального округа</w:t>
            </w:r>
          </w:p>
        </w:tc>
        <w:tc>
          <w:tcPr>
            <w:tcW w:w="1556"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780"/>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1.8.</w:t>
            </w:r>
            <w:r w:rsidRPr="005E0452">
              <w:rPr>
                <w:rFonts w:ascii="Arial" w:eastAsia="Times New Roman" w:hAnsi="Arial" w:cs="Arial"/>
                <w:color w:val="000000"/>
                <w:sz w:val="24"/>
                <w:szCs w:val="24"/>
                <w:lang w:eastAsia="ru-RU"/>
              </w:rPr>
              <w:t xml:space="preserve"> Организация и осуществление полномочий по внутреннему муниципальному финансовому контролю  </w:t>
            </w:r>
          </w:p>
        </w:tc>
        <w:tc>
          <w:tcPr>
            <w:tcW w:w="1556"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765"/>
        </w:trPr>
        <w:tc>
          <w:tcPr>
            <w:tcW w:w="4111" w:type="dxa"/>
            <w:tcBorders>
              <w:top w:val="nil"/>
              <w:left w:val="single" w:sz="4" w:space="0" w:color="auto"/>
              <w:bottom w:val="nil"/>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1.9.</w:t>
            </w:r>
            <w:r w:rsidRPr="005E0452">
              <w:rPr>
                <w:rFonts w:ascii="Arial" w:eastAsia="Times New Roman" w:hAnsi="Arial" w:cs="Arial"/>
                <w:color w:val="000000"/>
                <w:sz w:val="24"/>
                <w:szCs w:val="24"/>
                <w:lang w:eastAsia="ru-RU"/>
              </w:rPr>
              <w:t xml:space="preserve"> Организация и осуществление полномочий по контролю в сфере закупок, товаров, работ, услуг</w:t>
            </w:r>
          </w:p>
        </w:tc>
        <w:tc>
          <w:tcPr>
            <w:tcW w:w="1556"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945"/>
        </w:trPr>
        <w:tc>
          <w:tcPr>
            <w:tcW w:w="8828"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2. Повышение финансовой грамотности населения Гагинского муниципального округа</w:t>
            </w:r>
          </w:p>
        </w:tc>
        <w:tc>
          <w:tcPr>
            <w:tcW w:w="1120" w:type="dxa"/>
            <w:gridSpan w:val="2"/>
            <w:tcBorders>
              <w:top w:val="single" w:sz="4" w:space="0" w:color="auto"/>
              <w:left w:val="nil"/>
              <w:bottom w:val="single" w:sz="4" w:space="0" w:color="auto"/>
              <w:right w:val="single" w:sz="4"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09" w:type="dxa"/>
            <w:tcBorders>
              <w:top w:val="single" w:sz="4" w:space="0" w:color="auto"/>
              <w:left w:val="nil"/>
              <w:bottom w:val="single" w:sz="4" w:space="0" w:color="auto"/>
              <w:right w:val="single" w:sz="4"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34" w:type="dxa"/>
            <w:tcBorders>
              <w:top w:val="single" w:sz="4" w:space="0" w:color="auto"/>
              <w:left w:val="nil"/>
              <w:bottom w:val="single" w:sz="4" w:space="0" w:color="auto"/>
              <w:right w:val="single" w:sz="4"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350"/>
        </w:trPr>
        <w:tc>
          <w:tcPr>
            <w:tcW w:w="4111" w:type="dxa"/>
            <w:tcBorders>
              <w:top w:val="nil"/>
              <w:left w:val="single" w:sz="8" w:space="0" w:color="auto"/>
              <w:bottom w:val="nil"/>
              <w:right w:val="nil"/>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2.1.</w:t>
            </w:r>
            <w:r w:rsidRPr="005E0452">
              <w:rPr>
                <w:rFonts w:ascii="Arial" w:eastAsia="Times New Roman" w:hAnsi="Arial" w:cs="Arial"/>
                <w:color w:val="000000"/>
                <w:sz w:val="24"/>
                <w:szCs w:val="24"/>
                <w:lang w:eastAsia="ru-RU"/>
              </w:rPr>
              <w:t xml:space="preserve"> Повышение финансовой грамотности в образовательных организациях и  организациях культуры</w:t>
            </w:r>
          </w:p>
        </w:tc>
        <w:tc>
          <w:tcPr>
            <w:tcW w:w="1556" w:type="dxa"/>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2023-2025 годы</w:t>
            </w:r>
          </w:p>
        </w:tc>
        <w:tc>
          <w:tcPr>
            <w:tcW w:w="1815" w:type="dxa"/>
            <w:tcBorders>
              <w:top w:val="nil"/>
              <w:left w:val="nil"/>
              <w:bottom w:val="single" w:sz="4" w:space="0" w:color="auto"/>
              <w:right w:val="nil"/>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Отдел народного образования, учреждения подведомственные Отделу народного образования, Отдел культуры, учреждения подведомственные Отделу культуры</w:t>
            </w:r>
          </w:p>
        </w:tc>
        <w:tc>
          <w:tcPr>
            <w:tcW w:w="1120" w:type="dxa"/>
            <w:gridSpan w:val="2"/>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545"/>
        </w:trPr>
        <w:tc>
          <w:tcPr>
            <w:tcW w:w="4111" w:type="dxa"/>
            <w:tcBorders>
              <w:top w:val="single" w:sz="4" w:space="0" w:color="auto"/>
              <w:left w:val="single" w:sz="4" w:space="0" w:color="auto"/>
              <w:bottom w:val="single" w:sz="4" w:space="0" w:color="auto"/>
              <w:right w:val="nil"/>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2.2.</w:t>
            </w:r>
            <w:r w:rsidRPr="005E0452">
              <w:rPr>
                <w:rFonts w:ascii="Arial" w:eastAsia="Times New Roman" w:hAnsi="Arial" w:cs="Arial"/>
                <w:color w:val="000000"/>
                <w:sz w:val="24"/>
                <w:szCs w:val="24"/>
                <w:lang w:eastAsia="ru-RU"/>
              </w:rPr>
              <w:t xml:space="preserve"> Повышение финансовой грамотности людей старшего возраста и людей с ограниченными возможностями</w:t>
            </w:r>
          </w:p>
        </w:tc>
        <w:tc>
          <w:tcPr>
            <w:tcW w:w="1556" w:type="dxa"/>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2023-2025 годы</w:t>
            </w:r>
          </w:p>
        </w:tc>
        <w:tc>
          <w:tcPr>
            <w:tcW w:w="1815" w:type="dxa"/>
            <w:tcBorders>
              <w:top w:val="nil"/>
              <w:left w:val="nil"/>
              <w:bottom w:val="single" w:sz="4" w:space="0" w:color="auto"/>
              <w:right w:val="nil"/>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Отдел культуры, учреждения подведомственные Отделу культуры, Клиентская служба в Гагинском районе (на правах группы) Нижегородской области (по согласованию)</w:t>
            </w:r>
          </w:p>
        </w:tc>
        <w:tc>
          <w:tcPr>
            <w:tcW w:w="1120" w:type="dxa"/>
            <w:gridSpan w:val="2"/>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350"/>
        </w:trPr>
        <w:tc>
          <w:tcPr>
            <w:tcW w:w="4111" w:type="dxa"/>
            <w:tcBorders>
              <w:top w:val="nil"/>
              <w:left w:val="single" w:sz="4" w:space="0" w:color="auto"/>
              <w:bottom w:val="single" w:sz="4" w:space="0" w:color="auto"/>
              <w:right w:val="nil"/>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2.3.</w:t>
            </w:r>
            <w:r w:rsidRPr="005E0452">
              <w:rPr>
                <w:rFonts w:ascii="Arial" w:eastAsia="Times New Roman" w:hAnsi="Arial" w:cs="Arial"/>
                <w:color w:val="000000"/>
                <w:sz w:val="24"/>
                <w:szCs w:val="24"/>
                <w:lang w:eastAsia="ru-RU"/>
              </w:rPr>
              <w:t xml:space="preserve"> Информационное (консультационное) сопровождение по повышению финансовой грамотности</w:t>
            </w:r>
          </w:p>
        </w:tc>
        <w:tc>
          <w:tcPr>
            <w:tcW w:w="1556" w:type="dxa"/>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2023-2025 годы</w:t>
            </w:r>
          </w:p>
        </w:tc>
        <w:tc>
          <w:tcPr>
            <w:tcW w:w="1815" w:type="dxa"/>
            <w:tcBorders>
              <w:top w:val="nil"/>
              <w:left w:val="nil"/>
              <w:bottom w:val="single" w:sz="4" w:space="0" w:color="auto"/>
              <w:right w:val="nil"/>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 Отдел народного образования, Отдел культуры, Клиентская служба в Гагинском районе (на правах группы) Нижегородской области (по согласованию)</w:t>
            </w:r>
          </w:p>
        </w:tc>
        <w:tc>
          <w:tcPr>
            <w:tcW w:w="1120" w:type="dxa"/>
            <w:gridSpan w:val="2"/>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630"/>
        </w:trPr>
        <w:tc>
          <w:tcPr>
            <w:tcW w:w="8828" w:type="dxa"/>
            <w:gridSpan w:val="5"/>
            <w:tcBorders>
              <w:top w:val="nil"/>
              <w:left w:val="single" w:sz="8" w:space="0" w:color="auto"/>
              <w:bottom w:val="single" w:sz="8" w:space="0" w:color="auto"/>
              <w:right w:val="single" w:sz="8" w:space="0" w:color="000000"/>
            </w:tcBorders>
            <w:shd w:val="clear" w:color="000000" w:fill="D9D9D9"/>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lastRenderedPageBreak/>
              <w:t>Подпрограмма 3. Повышение эффективности бюджетных расходов Гагинского муниципального округа</w:t>
            </w:r>
          </w:p>
        </w:tc>
        <w:tc>
          <w:tcPr>
            <w:tcW w:w="1120" w:type="dxa"/>
            <w:gridSpan w:val="2"/>
            <w:tcBorders>
              <w:top w:val="nil"/>
              <w:left w:val="nil"/>
              <w:bottom w:val="single" w:sz="8" w:space="0" w:color="auto"/>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09" w:type="dxa"/>
            <w:tcBorders>
              <w:top w:val="nil"/>
              <w:left w:val="nil"/>
              <w:bottom w:val="single" w:sz="8" w:space="0" w:color="auto"/>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tcBorders>
              <w:top w:val="nil"/>
              <w:left w:val="nil"/>
              <w:bottom w:val="single" w:sz="8" w:space="0" w:color="auto"/>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tcBorders>
              <w:top w:val="nil"/>
              <w:left w:val="nil"/>
              <w:bottom w:val="single" w:sz="8" w:space="0" w:color="auto"/>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120" w:type="dxa"/>
            <w:tcBorders>
              <w:top w:val="nil"/>
              <w:left w:val="nil"/>
              <w:bottom w:val="single" w:sz="8" w:space="0" w:color="auto"/>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34" w:type="dxa"/>
            <w:tcBorders>
              <w:top w:val="nil"/>
              <w:left w:val="nil"/>
              <w:bottom w:val="single" w:sz="8" w:space="0" w:color="auto"/>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975"/>
        </w:trPr>
        <w:tc>
          <w:tcPr>
            <w:tcW w:w="4111" w:type="dxa"/>
            <w:tcBorders>
              <w:top w:val="nil"/>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3.1.</w:t>
            </w:r>
            <w:r w:rsidRPr="005E0452">
              <w:rPr>
                <w:rFonts w:ascii="Arial" w:eastAsia="Times New Roman" w:hAnsi="Arial" w:cs="Arial"/>
                <w:color w:val="000000"/>
                <w:sz w:val="24"/>
                <w:szCs w:val="24"/>
                <w:lang w:eastAsia="ru-RU"/>
              </w:rPr>
              <w:t xml:space="preserve"> Обеспечение взаимосвязи стратегического и бюджетного планирования</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nil"/>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3-х месячный срок после принятия Бюджетной стратегии на федеральном уровне</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78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3.2.</w:t>
            </w:r>
            <w:r w:rsidRPr="005E0452">
              <w:rPr>
                <w:rFonts w:ascii="Arial" w:eastAsia="Times New Roman" w:hAnsi="Arial" w:cs="Arial"/>
                <w:color w:val="000000"/>
                <w:sz w:val="24"/>
                <w:szCs w:val="24"/>
                <w:lang w:eastAsia="ru-RU"/>
              </w:rPr>
              <w:t xml:space="preserve"> Разработка и реализация муниципальных программ Гагинского муниципального округа</w:t>
            </w:r>
          </w:p>
        </w:tc>
        <w:tc>
          <w:tcPr>
            <w:tcW w:w="1556"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nil"/>
              <w:right w:val="nil"/>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Структурные подразделения администрации округа</w:t>
            </w:r>
          </w:p>
        </w:tc>
        <w:tc>
          <w:tcPr>
            <w:tcW w:w="1120" w:type="dxa"/>
            <w:gridSpan w:val="2"/>
            <w:tcBorders>
              <w:top w:val="nil"/>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82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3.3. </w:t>
            </w:r>
            <w:r w:rsidRPr="005E0452">
              <w:rPr>
                <w:rFonts w:ascii="Arial" w:eastAsia="Times New Roman" w:hAnsi="Arial" w:cs="Arial"/>
                <w:color w:val="000000"/>
                <w:sz w:val="24"/>
                <w:szCs w:val="24"/>
                <w:lang w:eastAsia="ru-RU"/>
              </w:rPr>
              <w:t>Формирование программной классификации расходов  бюджета муниципального округа</w:t>
            </w:r>
          </w:p>
        </w:tc>
        <w:tc>
          <w:tcPr>
            <w:tcW w:w="1556"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2-3 кварталы</w:t>
            </w:r>
          </w:p>
        </w:tc>
        <w:tc>
          <w:tcPr>
            <w:tcW w:w="1815"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560"/>
        </w:trPr>
        <w:tc>
          <w:tcPr>
            <w:tcW w:w="4111" w:type="dxa"/>
            <w:tcBorders>
              <w:top w:val="nil"/>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3.4. </w:t>
            </w:r>
            <w:r w:rsidRPr="005E0452">
              <w:rPr>
                <w:rFonts w:ascii="Arial" w:eastAsia="Times New Roman" w:hAnsi="Arial" w:cs="Arial"/>
                <w:color w:val="000000"/>
                <w:sz w:val="24"/>
                <w:szCs w:val="24"/>
                <w:lang w:eastAsia="ru-RU"/>
              </w:rPr>
              <w:t>Обеспечение взаимосвязи муниципальных программ и муниципальных заданий</w:t>
            </w:r>
          </w:p>
        </w:tc>
        <w:tc>
          <w:tcPr>
            <w:tcW w:w="1556"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nil"/>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труктурные подразделения администрации округа,являющиеся учредителями муниципальных учреждений Гагинского муниципального округа</w:t>
            </w:r>
          </w:p>
        </w:tc>
        <w:tc>
          <w:tcPr>
            <w:tcW w:w="1120" w:type="dxa"/>
            <w:gridSpan w:val="2"/>
            <w:tcBorders>
              <w:top w:val="single" w:sz="8" w:space="0" w:color="auto"/>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515"/>
        </w:trPr>
        <w:tc>
          <w:tcPr>
            <w:tcW w:w="4111" w:type="dxa"/>
            <w:tcBorders>
              <w:top w:val="single" w:sz="8" w:space="0" w:color="auto"/>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3.5.</w:t>
            </w:r>
            <w:r w:rsidRPr="005E0452">
              <w:rPr>
                <w:rFonts w:ascii="Arial" w:eastAsia="Times New Roman" w:hAnsi="Arial" w:cs="Arial"/>
                <w:color w:val="000000"/>
                <w:sz w:val="24"/>
                <w:szCs w:val="24"/>
                <w:lang w:eastAsia="ru-RU"/>
              </w:rPr>
              <w:t xml:space="preserve"> Оптимизация подходов к оказанию однотипных муниципальных услуг</w:t>
            </w:r>
          </w:p>
        </w:tc>
        <w:tc>
          <w:tcPr>
            <w:tcW w:w="1556"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 до начала формирования муниципальных заданий на очередной финансовый год и плановый период</w:t>
            </w:r>
          </w:p>
        </w:tc>
        <w:tc>
          <w:tcPr>
            <w:tcW w:w="1815"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труктурные подразделения администрации округа,являющиеся учредителями муниципальных учреждений Гагинского муниципального округа</w:t>
            </w:r>
          </w:p>
        </w:tc>
        <w:tc>
          <w:tcPr>
            <w:tcW w:w="1120"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8" w:space="0" w:color="auto"/>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425"/>
        </w:trPr>
        <w:tc>
          <w:tcPr>
            <w:tcW w:w="4111" w:type="dxa"/>
            <w:tcBorders>
              <w:top w:val="nil"/>
              <w:left w:val="single" w:sz="8" w:space="0" w:color="auto"/>
              <w:bottom w:val="nil"/>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3.6.</w:t>
            </w:r>
            <w:r w:rsidRPr="005E0452">
              <w:rPr>
                <w:rFonts w:ascii="Arial" w:eastAsia="Times New Roman" w:hAnsi="Arial" w:cs="Arial"/>
                <w:color w:val="000000"/>
                <w:sz w:val="24"/>
                <w:szCs w:val="24"/>
                <w:lang w:eastAsia="ru-RU"/>
              </w:rPr>
              <w:t xml:space="preserve"> Обеспечение выполнения муниципальных заданий максимальным количеством муниципальных учреждений, которым установлены муниципальные задания</w:t>
            </w:r>
          </w:p>
        </w:tc>
        <w:tc>
          <w:tcPr>
            <w:tcW w:w="1556"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c>
          <w:tcPr>
            <w:tcW w:w="1815"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Структурные подразделения администрации округа,являющиеся учредителями муниципальных учреждений Гагинского муниципальногоокруга</w:t>
            </w:r>
          </w:p>
        </w:tc>
        <w:tc>
          <w:tcPr>
            <w:tcW w:w="1120"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nil"/>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365"/>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lastRenderedPageBreak/>
              <w:t>Основное мероприятие 3.7.</w:t>
            </w:r>
            <w:r w:rsidRPr="005E0452">
              <w:rPr>
                <w:rFonts w:ascii="Arial" w:eastAsia="Times New Roman" w:hAnsi="Arial" w:cs="Arial"/>
                <w:color w:val="000000"/>
                <w:sz w:val="24"/>
                <w:szCs w:val="24"/>
                <w:lang w:eastAsia="ru-RU"/>
              </w:rPr>
              <w:t xml:space="preserve"> Обеспечение надлежащего качества оказания муниципальных услуг</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Структурные подразделения администрации округа,являющиеся учредителями муниципальных учреждений Гагинского муниципального округа</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065"/>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3.8. </w:t>
            </w:r>
            <w:r w:rsidRPr="005E0452">
              <w:rPr>
                <w:rFonts w:ascii="Arial" w:eastAsia="Times New Roman" w:hAnsi="Arial" w:cs="Arial"/>
                <w:color w:val="000000"/>
                <w:sz w:val="24"/>
                <w:szCs w:val="24"/>
                <w:lang w:eastAsia="ru-RU"/>
              </w:rPr>
              <w:t>Расширение практики применения нормативных затрат на предоставление муниципальных услуг</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 в сроки, установленные для формирования бюджета</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29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3.9.</w:t>
            </w:r>
            <w:r w:rsidRPr="005E0452">
              <w:rPr>
                <w:rFonts w:ascii="Arial" w:eastAsia="Times New Roman" w:hAnsi="Arial" w:cs="Arial"/>
                <w:color w:val="000000"/>
                <w:sz w:val="24"/>
                <w:szCs w:val="24"/>
                <w:lang w:eastAsia="ru-RU"/>
              </w:rPr>
              <w:t xml:space="preserve"> Обеспечение зависимости оплаты труда руководителей структурных подразделений администрации округа и руководителей муниципальных учреждений от результатов их профессиональной деятельности</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2014-2025 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90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3.10. </w:t>
            </w:r>
            <w:r w:rsidRPr="005E0452">
              <w:rPr>
                <w:rFonts w:ascii="Arial" w:eastAsia="Times New Roman" w:hAnsi="Arial" w:cs="Arial"/>
                <w:color w:val="000000"/>
                <w:sz w:val="24"/>
                <w:szCs w:val="24"/>
                <w:lang w:eastAsia="ru-RU"/>
              </w:rPr>
              <w:t>Стимулирование структурных подразделений администрации округа к повышению качества финансового менеджмента</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Ежеквартально</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75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3.11.</w:t>
            </w:r>
            <w:r w:rsidRPr="005E0452">
              <w:rPr>
                <w:rFonts w:ascii="Arial" w:eastAsia="Times New Roman" w:hAnsi="Arial" w:cs="Arial"/>
                <w:color w:val="000000"/>
                <w:sz w:val="24"/>
                <w:szCs w:val="24"/>
                <w:lang w:eastAsia="ru-RU"/>
              </w:rPr>
              <w:t xml:space="preserve"> Повышение эффективности внутреннего финансового контроля и внутреннего финансового аудита</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975"/>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3.12.</w:t>
            </w:r>
            <w:r w:rsidRPr="005E0452">
              <w:rPr>
                <w:rFonts w:ascii="Arial" w:eastAsia="Times New Roman" w:hAnsi="Arial" w:cs="Arial"/>
                <w:color w:val="000000"/>
                <w:sz w:val="24"/>
                <w:szCs w:val="24"/>
                <w:lang w:eastAsia="ru-RU"/>
              </w:rPr>
              <w:t xml:space="preserve"> Повышение эффективности ведомственного контроля в сфере закупок, товаров, работ, услуг</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17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3.13.</w:t>
            </w:r>
            <w:r w:rsidRPr="005E0452">
              <w:rPr>
                <w:rFonts w:ascii="Arial" w:eastAsia="Times New Roman" w:hAnsi="Arial" w:cs="Arial"/>
                <w:color w:val="000000"/>
                <w:sz w:val="24"/>
                <w:szCs w:val="24"/>
                <w:lang w:eastAsia="ru-RU"/>
              </w:rPr>
              <w:t xml:space="preserve"> Модернизация информационной системы управления муниципальными финансами</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Структурные подразделения администрации округа, являющиеся учредителями муниципальных учреждений</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1425"/>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3.14.</w:t>
            </w:r>
            <w:r w:rsidRPr="005E0452">
              <w:rPr>
                <w:rFonts w:ascii="Arial" w:eastAsia="Times New Roman" w:hAnsi="Arial" w:cs="Arial"/>
                <w:color w:val="000000"/>
                <w:sz w:val="24"/>
                <w:szCs w:val="24"/>
                <w:lang w:eastAsia="ru-RU"/>
              </w:rPr>
              <w:t xml:space="preserve"> Повышение прозрачности деятельности структурных подразделений администрации округа  и муниципальных учреждений по оказанию муниципальных услуг и соблюдению требований к их качеству</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870"/>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lastRenderedPageBreak/>
              <w:t xml:space="preserve">Основное мероприятие 3.15. </w:t>
            </w:r>
            <w:r w:rsidRPr="005E0452">
              <w:rPr>
                <w:rFonts w:ascii="Arial" w:eastAsia="Times New Roman" w:hAnsi="Arial" w:cs="Arial"/>
                <w:color w:val="000000"/>
                <w:sz w:val="24"/>
                <w:szCs w:val="24"/>
                <w:lang w:eastAsia="ru-RU"/>
              </w:rPr>
              <w:t>Повышение открытости информации о бюджетном процессе</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Прочие расходы</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2014-2025 годы</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 структурные подразделения администрации округа</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15"/>
        </w:trPr>
        <w:tc>
          <w:tcPr>
            <w:tcW w:w="8828" w:type="dxa"/>
            <w:gridSpan w:val="5"/>
            <w:vMerge w:val="restart"/>
            <w:tcBorders>
              <w:top w:val="single" w:sz="8" w:space="0" w:color="auto"/>
              <w:left w:val="single" w:sz="8" w:space="0" w:color="auto"/>
              <w:bottom w:val="single" w:sz="8" w:space="0" w:color="000000"/>
              <w:right w:val="single" w:sz="8" w:space="0" w:color="000000"/>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4. Обеспечение реализации муниципальной программы Гагинского муниципального округа</w:t>
            </w:r>
          </w:p>
        </w:tc>
        <w:tc>
          <w:tcPr>
            <w:tcW w:w="1120"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9 068,1</w:t>
            </w:r>
          </w:p>
        </w:tc>
        <w:tc>
          <w:tcPr>
            <w:tcW w:w="1109"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401014"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11 068,3</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F07043"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11 651,6</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8E6B43"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12 574,9</w:t>
            </w:r>
          </w:p>
        </w:tc>
        <w:tc>
          <w:tcPr>
            <w:tcW w:w="112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CF205E"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14 808,8</w:t>
            </w:r>
          </w:p>
        </w:tc>
        <w:tc>
          <w:tcPr>
            <w:tcW w:w="1034" w:type="dxa"/>
            <w:vMerge w:val="restart"/>
            <w:tcBorders>
              <w:top w:val="nil"/>
              <w:left w:val="single" w:sz="8" w:space="0" w:color="auto"/>
              <w:bottom w:val="single" w:sz="8" w:space="0" w:color="000000"/>
              <w:right w:val="single" w:sz="8" w:space="0" w:color="auto"/>
            </w:tcBorders>
            <w:shd w:val="clear" w:color="000000" w:fill="D9D9D9"/>
            <w:vAlign w:val="center"/>
            <w:hideMark/>
          </w:tcPr>
          <w:p w:rsidR="001213A1" w:rsidRPr="005E0452" w:rsidRDefault="00CF205E"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59 171,7</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15"/>
        </w:trPr>
        <w:tc>
          <w:tcPr>
            <w:tcW w:w="8828" w:type="dxa"/>
            <w:gridSpan w:val="5"/>
            <w:vMerge/>
            <w:tcBorders>
              <w:top w:val="single" w:sz="8" w:space="0" w:color="auto"/>
              <w:left w:val="single" w:sz="8" w:space="0" w:color="auto"/>
              <w:bottom w:val="single" w:sz="8" w:space="0" w:color="000000"/>
              <w:right w:val="single" w:sz="8" w:space="0" w:color="000000"/>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gridSpan w:val="2"/>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09"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120"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1034" w:type="dxa"/>
            <w:vMerge/>
            <w:tcBorders>
              <w:top w:val="nil"/>
              <w:left w:val="single" w:sz="8" w:space="0" w:color="auto"/>
              <w:bottom w:val="single" w:sz="8" w:space="0" w:color="000000"/>
              <w:right w:val="single" w:sz="8" w:space="0" w:color="auto"/>
            </w:tcBorders>
            <w:vAlign w:val="center"/>
            <w:hideMark/>
          </w:tcPr>
          <w:p w:rsidR="001213A1" w:rsidRPr="005E0452" w:rsidRDefault="001213A1" w:rsidP="001213A1">
            <w:pPr>
              <w:spacing w:after="0" w:line="240" w:lineRule="auto"/>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525"/>
        </w:trPr>
        <w:tc>
          <w:tcPr>
            <w:tcW w:w="4111" w:type="dxa"/>
            <w:tcBorders>
              <w:top w:val="nil"/>
              <w:left w:val="single" w:sz="8" w:space="0" w:color="auto"/>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4.1. </w:t>
            </w:r>
            <w:r w:rsidRPr="005E0452">
              <w:rPr>
                <w:rFonts w:ascii="Arial" w:eastAsia="Times New Roman" w:hAnsi="Arial" w:cs="Arial"/>
                <w:color w:val="000000"/>
                <w:sz w:val="24"/>
                <w:szCs w:val="24"/>
                <w:lang w:eastAsia="ru-RU"/>
              </w:rPr>
              <w:t xml:space="preserve">Обеспечение деятельности финансового управления </w:t>
            </w:r>
          </w:p>
        </w:tc>
        <w:tc>
          <w:tcPr>
            <w:tcW w:w="1556"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323"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15" w:type="dxa"/>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120"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1213A1"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9 068,1</w:t>
            </w:r>
          </w:p>
        </w:tc>
        <w:tc>
          <w:tcPr>
            <w:tcW w:w="1132" w:type="dxa"/>
            <w:gridSpan w:val="2"/>
            <w:tcBorders>
              <w:top w:val="nil"/>
              <w:left w:val="nil"/>
              <w:bottom w:val="single" w:sz="8" w:space="0" w:color="auto"/>
              <w:right w:val="single" w:sz="8" w:space="0" w:color="auto"/>
            </w:tcBorders>
            <w:shd w:val="clear" w:color="auto" w:fill="auto"/>
            <w:vAlign w:val="center"/>
            <w:hideMark/>
          </w:tcPr>
          <w:p w:rsidR="001213A1" w:rsidRPr="005E0452" w:rsidRDefault="00401014"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11 068,3</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F07043"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11 651,6</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8E6B43"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12 574,9</w:t>
            </w:r>
          </w:p>
        </w:tc>
        <w:tc>
          <w:tcPr>
            <w:tcW w:w="1120" w:type="dxa"/>
            <w:tcBorders>
              <w:top w:val="nil"/>
              <w:left w:val="nil"/>
              <w:bottom w:val="single" w:sz="8" w:space="0" w:color="auto"/>
              <w:right w:val="single" w:sz="8" w:space="0" w:color="auto"/>
            </w:tcBorders>
            <w:shd w:val="clear" w:color="auto" w:fill="auto"/>
            <w:vAlign w:val="center"/>
            <w:hideMark/>
          </w:tcPr>
          <w:p w:rsidR="001213A1" w:rsidRPr="005E0452" w:rsidRDefault="00CF205E" w:rsidP="001213A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14 808,8</w:t>
            </w:r>
          </w:p>
        </w:tc>
        <w:tc>
          <w:tcPr>
            <w:tcW w:w="1034" w:type="dxa"/>
            <w:tcBorders>
              <w:top w:val="nil"/>
              <w:left w:val="nil"/>
              <w:bottom w:val="single" w:sz="8" w:space="0" w:color="auto"/>
              <w:right w:val="single" w:sz="8" w:space="0" w:color="auto"/>
            </w:tcBorders>
            <w:shd w:val="clear" w:color="auto" w:fill="auto"/>
            <w:vAlign w:val="center"/>
            <w:hideMark/>
          </w:tcPr>
          <w:p w:rsidR="001213A1" w:rsidRPr="005E0452" w:rsidRDefault="00CF205E" w:rsidP="001213A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59 171,7</w:t>
            </w: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r w:rsidR="001213A1" w:rsidRPr="005E0452" w:rsidTr="001213A1">
        <w:trPr>
          <w:gridAfter w:val="2"/>
          <w:wAfter w:w="72" w:type="dxa"/>
          <w:trHeight w:val="375"/>
        </w:trPr>
        <w:tc>
          <w:tcPr>
            <w:tcW w:w="4111" w:type="dxa"/>
            <w:tcBorders>
              <w:top w:val="nil"/>
              <w:left w:val="nil"/>
              <w:bottom w:val="nil"/>
              <w:right w:val="nil"/>
            </w:tcBorders>
            <w:shd w:val="clear" w:color="auto" w:fill="auto"/>
            <w:noWrap/>
            <w:vAlign w:val="center"/>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556"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323"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815"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gridSpan w:val="2"/>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32" w:type="dxa"/>
            <w:gridSpan w:val="2"/>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1034" w:type="dxa"/>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c>
          <w:tcPr>
            <w:tcW w:w="960" w:type="dxa"/>
            <w:gridSpan w:val="3"/>
            <w:tcBorders>
              <w:top w:val="nil"/>
              <w:left w:val="nil"/>
              <w:bottom w:val="nil"/>
              <w:right w:val="nil"/>
            </w:tcBorders>
            <w:shd w:val="clear" w:color="auto" w:fill="auto"/>
            <w:noWrap/>
            <w:vAlign w:val="bottom"/>
            <w:hideMark/>
          </w:tcPr>
          <w:p w:rsidR="001213A1" w:rsidRPr="005E0452" w:rsidRDefault="001213A1" w:rsidP="001213A1">
            <w:pPr>
              <w:spacing w:after="0" w:line="240" w:lineRule="auto"/>
              <w:rPr>
                <w:rFonts w:ascii="Arial" w:eastAsia="Times New Roman" w:hAnsi="Arial" w:cs="Arial"/>
                <w:sz w:val="24"/>
                <w:szCs w:val="24"/>
                <w:lang w:eastAsia="ru-RU"/>
              </w:rPr>
            </w:pPr>
          </w:p>
        </w:tc>
      </w:tr>
    </w:tbl>
    <w:p w:rsidR="0010174C" w:rsidRPr="005E0452" w:rsidRDefault="0010174C"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tbl>
      <w:tblPr>
        <w:tblW w:w="27986" w:type="dxa"/>
        <w:tblLook w:val="04A0"/>
      </w:tblPr>
      <w:tblGrid>
        <w:gridCol w:w="622"/>
        <w:gridCol w:w="1"/>
        <w:gridCol w:w="5"/>
        <w:gridCol w:w="3"/>
        <w:gridCol w:w="8725"/>
        <w:gridCol w:w="50"/>
        <w:gridCol w:w="1069"/>
        <w:gridCol w:w="1"/>
        <w:gridCol w:w="55"/>
        <w:gridCol w:w="248"/>
        <w:gridCol w:w="827"/>
        <w:gridCol w:w="1"/>
        <w:gridCol w:w="21"/>
        <w:gridCol w:w="4"/>
        <w:gridCol w:w="1086"/>
        <w:gridCol w:w="13"/>
        <w:gridCol w:w="10"/>
        <w:gridCol w:w="8"/>
        <w:gridCol w:w="941"/>
        <w:gridCol w:w="25"/>
        <w:gridCol w:w="6"/>
        <w:gridCol w:w="948"/>
        <w:gridCol w:w="29"/>
        <w:gridCol w:w="15"/>
        <w:gridCol w:w="1036"/>
        <w:gridCol w:w="27"/>
        <w:gridCol w:w="198"/>
        <w:gridCol w:w="24"/>
        <w:gridCol w:w="201"/>
        <w:gridCol w:w="21"/>
        <w:gridCol w:w="204"/>
        <w:gridCol w:w="18"/>
        <w:gridCol w:w="207"/>
        <w:gridCol w:w="15"/>
        <w:gridCol w:w="210"/>
        <w:gridCol w:w="12"/>
        <w:gridCol w:w="213"/>
        <w:gridCol w:w="9"/>
        <w:gridCol w:w="216"/>
        <w:gridCol w:w="6"/>
        <w:gridCol w:w="218"/>
        <w:gridCol w:w="4"/>
        <w:gridCol w:w="220"/>
        <w:gridCol w:w="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DE3425" w:rsidRPr="005E0452" w:rsidTr="00DE3425">
        <w:trPr>
          <w:trHeight w:val="315"/>
        </w:trPr>
        <w:tc>
          <w:tcPr>
            <w:tcW w:w="11618" w:type="dxa"/>
            <w:gridSpan w:val="13"/>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1"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3027" w:type="dxa"/>
            <w:gridSpan w:val="8"/>
            <w:tcBorders>
              <w:top w:val="nil"/>
              <w:left w:val="nil"/>
              <w:bottom w:val="nil"/>
              <w:right w:val="nil"/>
            </w:tcBorders>
            <w:shd w:val="clear" w:color="auto" w:fill="auto"/>
            <w:noWrap/>
            <w:vAlign w:val="center"/>
            <w:hideMark/>
          </w:tcPr>
          <w:p w:rsidR="00DE3425" w:rsidRPr="005E0452" w:rsidRDefault="00DE3425" w:rsidP="00630A0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Приложение 2 </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11618" w:type="dxa"/>
            <w:gridSpan w:val="13"/>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1"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3027" w:type="dxa"/>
            <w:gridSpan w:val="8"/>
            <w:tcBorders>
              <w:top w:val="nil"/>
              <w:left w:val="nil"/>
              <w:bottom w:val="nil"/>
              <w:right w:val="nil"/>
            </w:tcBorders>
            <w:shd w:val="clear" w:color="auto" w:fill="auto"/>
            <w:noWrap/>
            <w:vAlign w:val="center"/>
            <w:hideMark/>
          </w:tcPr>
          <w:p w:rsidR="00DE3425" w:rsidRPr="005E0452" w:rsidRDefault="00DE3425" w:rsidP="00630A0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к муниципальной программе</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11618" w:type="dxa"/>
            <w:gridSpan w:val="13"/>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1"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3027" w:type="dxa"/>
            <w:gridSpan w:val="8"/>
            <w:tcBorders>
              <w:top w:val="nil"/>
              <w:left w:val="nil"/>
              <w:bottom w:val="nil"/>
              <w:right w:val="nil"/>
            </w:tcBorders>
            <w:shd w:val="clear" w:color="auto" w:fill="auto"/>
            <w:noWrap/>
            <w:vAlign w:val="center"/>
            <w:hideMark/>
          </w:tcPr>
          <w:p w:rsidR="00DE3425" w:rsidRPr="005E0452" w:rsidRDefault="00DE3425" w:rsidP="00630A01">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"Управление муниципальными</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11618" w:type="dxa"/>
            <w:gridSpan w:val="13"/>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1"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3027" w:type="dxa"/>
            <w:gridSpan w:val="8"/>
            <w:tcBorders>
              <w:top w:val="nil"/>
              <w:left w:val="nil"/>
              <w:bottom w:val="nil"/>
              <w:right w:val="nil"/>
            </w:tcBorders>
            <w:shd w:val="clear" w:color="auto" w:fill="auto"/>
            <w:noWrap/>
            <w:vAlign w:val="center"/>
            <w:hideMark/>
          </w:tcPr>
          <w:p w:rsidR="00DE3425" w:rsidRPr="005E0452" w:rsidRDefault="00DE3425" w:rsidP="00630A01">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финансами Гагинского </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AC66D0">
        <w:trPr>
          <w:trHeight w:val="3211"/>
        </w:trPr>
        <w:tc>
          <w:tcPr>
            <w:tcW w:w="15766" w:type="dxa"/>
            <w:gridSpan w:val="26"/>
            <w:tcBorders>
              <w:top w:val="nil"/>
              <w:left w:val="nil"/>
              <w:bottom w:val="nil"/>
              <w:right w:val="nil"/>
            </w:tcBorders>
            <w:shd w:val="clear" w:color="auto" w:fill="auto"/>
            <w:noWrap/>
            <w:vAlign w:val="center"/>
            <w:hideMark/>
          </w:tcPr>
          <w:p w:rsidR="002D33E6" w:rsidRPr="005E0452" w:rsidRDefault="00DE3425" w:rsidP="002D33E6">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муниципального округа</w:t>
            </w:r>
          </w:p>
          <w:p w:rsidR="00DE3425" w:rsidRPr="005E0452" w:rsidRDefault="00DE3425" w:rsidP="002D33E6">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Нижегородской области"</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75"/>
        </w:trPr>
        <w:tc>
          <w:tcPr>
            <w:tcW w:w="15766" w:type="dxa"/>
            <w:gridSpan w:val="26"/>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Сведения об индикаторах и непосредственных результатах</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87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Наименование индикатора/непосредственного результата</w:t>
            </w:r>
          </w:p>
        </w:tc>
        <w:tc>
          <w:tcPr>
            <w:tcW w:w="111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Ед. измерения</w:t>
            </w:r>
          </w:p>
        </w:tc>
        <w:tc>
          <w:tcPr>
            <w:tcW w:w="5283" w:type="dxa"/>
            <w:gridSpan w:val="16"/>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570"/>
        </w:trPr>
        <w:tc>
          <w:tcPr>
            <w:tcW w:w="622" w:type="dxa"/>
            <w:gridSpan w:val="2"/>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8729" w:type="dxa"/>
            <w:gridSpan w:val="3"/>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19" w:type="dxa"/>
            <w:gridSpan w:val="3"/>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29"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2021 год</w:t>
            </w:r>
          </w:p>
        </w:tc>
        <w:tc>
          <w:tcPr>
            <w:tcW w:w="1111"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2022 год</w:t>
            </w:r>
          </w:p>
        </w:tc>
        <w:tc>
          <w:tcPr>
            <w:tcW w:w="971"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2023 год</w:t>
            </w:r>
          </w:p>
        </w:tc>
        <w:tc>
          <w:tcPr>
            <w:tcW w:w="978"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2024 год</w:t>
            </w:r>
          </w:p>
        </w:tc>
        <w:tc>
          <w:tcPr>
            <w:tcW w:w="1092"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2025 год</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30"/>
        </w:trPr>
        <w:tc>
          <w:tcPr>
            <w:tcW w:w="15766" w:type="dxa"/>
            <w:gridSpan w:val="26"/>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Муниципальная  программа  "Управление муниципальными финансами Гагинского муниципального округа Нижегородской области"</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66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Доходы  бюджета Гагинского муниципального округа на  душу населения</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тыс. рублей</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53,2</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A265F3"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72,4</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15578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72,7</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420FD9"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85,1</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420FD9"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89,8</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41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Доля расходов  бюджета Гагинского муниципального округа,  формируемых  в рамках муниципальных  программ, в общем объеме  расходов бюджета (без    учета субвенций из областного бюджета)   </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98,6</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A265F3"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99,0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F07043"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98,8</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420FD9"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97,3</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AB4F1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99,7</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02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Удельный  вес муниципального долга по отношению к доходам  бюджета муниципального округа  без  учета безвозмездных     поступлений  из областного бюджета     </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6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4.</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Количество организаций, публикующих в средствах массовой информации и сети интернет материалов вопросам финансовой грамотности</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ед.</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525"/>
        </w:trPr>
        <w:tc>
          <w:tcPr>
            <w:tcW w:w="15766" w:type="dxa"/>
            <w:gridSpan w:val="26"/>
            <w:tcBorders>
              <w:top w:val="nil"/>
              <w:left w:val="single" w:sz="8" w:space="0" w:color="auto"/>
              <w:bottom w:val="nil"/>
              <w:right w:val="nil"/>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"Организация и совершенствование бюджетного процесса Гагинского муниципального округа Нижегородской области"</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15766" w:type="dxa"/>
            <w:gridSpan w:val="26"/>
            <w:tcBorders>
              <w:top w:val="nil"/>
              <w:left w:val="single" w:sz="8" w:space="0" w:color="auto"/>
              <w:bottom w:val="nil"/>
              <w:right w:val="single" w:sz="8"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Индикаторы достижения целей и задач подпрограммы:</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020"/>
        </w:trPr>
        <w:tc>
          <w:tcPr>
            <w:tcW w:w="6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w:t>
            </w:r>
          </w:p>
        </w:tc>
        <w:tc>
          <w:tcPr>
            <w:tcW w:w="8724" w:type="dxa"/>
            <w:gridSpan w:val="2"/>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Доля расходов на очередной финансовый год, увязанных с  реестром расходных обязательств Гагинского муниципального округа, в общем объеме расходов  бюджета муниципального округа</w:t>
            </w:r>
          </w:p>
        </w:tc>
        <w:tc>
          <w:tcPr>
            <w:tcW w:w="1118" w:type="dxa"/>
            <w:gridSpan w:val="2"/>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27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1.2.</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Отклонение планируемых показателей расходов бюджета муниципального округа (за исключением расходов, осуществляемых за счет целевых межбюджетных трансфертов) от фактических расходов</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27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1.3.</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Уровень дефицита  бюджета по отношению к доходам бюджета муниципального округа без учета безвозмездных поступлений и поступлений налоговых доходов по дополнительным нормативам отчислений.</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51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1.4.</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Прирост налоговых и неналоговых поступлений  бюджета муниципального округа</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менее 2,0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менее 2,0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менее 2,0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менее 2,0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менее 2,0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02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1.5.</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Доля расходов на обслуживание муниципального долга в общем объеме расходов бюджета муниципального округа без учета субвенций из областного бюджета</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5,0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6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1.6.</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Предельный объем  нагрузки на  бюджет муниципального округа по ежегодному  объему погашения долговых обязательств</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40,0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40,0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40,0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40,0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не более 40,0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6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1.7.</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Соответствие кассовых выплат показателям сводной бюджетной росписи бюджета муниципального округа</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51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1.8.</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Отсутствие просроченной кредиторской задолженности бюджета муниципального округа</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6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1.9.</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Удельный вес  расходов, осуществляемых с применением предварительного контроля за целевым использованием бюджетных средств</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51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1.10.</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Соблюдение сроков предоставления отчетов об исполнении бюджета муниципального округа</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02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1.11.</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Соответствие количества проведенных контрольных мероприятий количеству контрольных мероприятий, предусмотренных планами контрольной деятельности на соответствующий финансовый год </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78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1.12.</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Соответствие количества исполненных предписаний (представлений), вынесенных по результатам проведенных контрольных мероприятий, общему количеству предписаний (представлений), вынесенных по результатам проведенных контрольных мероприятий в соответствующем финансовом году</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02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1.13.</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Исполнение вынесенных постановлений по делам об административных правонарушениях в финансово-бюджетной сфере к общей сумме начисленных административных штрафов в отчетном году.</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15766"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Непосредственные результаты реализации подпрограммы</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02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Бюджет муниципального округа сформирован в установленные сроки и сбалансирован по доходам, расходам и источникам финансирования дефицита бюджета</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02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1.2.</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Исполнение  бюджета муниципального округа и формирование бюджетной отчетности осуществлено с учетом исполнения требований бюджетного законодательства</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6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1.3.</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Уровень муниципального долга Гагинского муниципального округа находится на экономически безопасном уровне</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51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1.4.</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полном объеме выполнен план проведения контрольных мероприятий</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450"/>
        </w:trPr>
        <w:tc>
          <w:tcPr>
            <w:tcW w:w="15766" w:type="dxa"/>
            <w:gridSpan w:val="26"/>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"Повышение финансовой грамотности населения Гагинского муниципального округа Нижегородской области"</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15766"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Индикаторы достижения целей подпрограммы:</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53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2.1.</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Доля образовательных организаций и организаций культуры, проводивших мероприятия по финансовой грамотности в различных форматах (тематических олимпиадах, тематических уроков) для обучающихся общеобразовательных организаций и посещающих учреждения культуры</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50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50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50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32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2.2.</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Количество проведенных мероприятий, направленных на повышение финансовой грамотности среди обучающихся образовательных организаций и посещающих учреждения культуры Гагинского муниципального округа Нижегородской области;</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ед.</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5</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5</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5</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15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2.3.</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Количество проведенных лекций, занятий, в том числе онлайн, по повышение финансовой грамотности для людей старшего возраста и людей с ограниченными возможностями</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ед.</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81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2.4.</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Количество организаций, публикующих в средствах массовой информации и сети интернет материалов вопросам финансовой грамотности</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ед.</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не менее 2</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00"/>
        </w:trPr>
        <w:tc>
          <w:tcPr>
            <w:tcW w:w="15766" w:type="dxa"/>
            <w:gridSpan w:val="26"/>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Непосредственные результаты реализации подпрограммы</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53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2.1.</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Наличие в информационно-телекоммуникационной сети «Интернет» материалов в понятной для граждан форме «Бюджет для граждан» к решению о бюджете муниципального округа на очередной финансовый год и плановый период и об итогах исполнения бюджета муниципального округа за отчетный период</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204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2.2.</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Наличие информации в информационно-телекоммуникационной сети «Интернет» о бюджете муниципального округа на очередной финансовый год и плановый период вместе с материалами, отчете об исполнении бюджета муниципального округа, характеристик первоначально утвержденного бюджета муниципального округа и изменениях, вносимых в бюджет муниципального округа</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945"/>
        </w:trPr>
        <w:tc>
          <w:tcPr>
            <w:tcW w:w="62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2.3.</w:t>
            </w:r>
          </w:p>
        </w:tc>
        <w:tc>
          <w:tcPr>
            <w:tcW w:w="872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Наличие публичных мероприятий, публикаций в средствах массовой информации и сети интернет материалов по вопросам финансовой грамотности</w:t>
            </w:r>
          </w:p>
        </w:tc>
        <w:tc>
          <w:tcPr>
            <w:tcW w:w="11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31"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2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8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6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495"/>
        </w:trPr>
        <w:tc>
          <w:tcPr>
            <w:tcW w:w="627" w:type="dxa"/>
            <w:gridSpan w:val="3"/>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8724" w:type="dxa"/>
            <w:gridSpan w:val="2"/>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18" w:type="dxa"/>
            <w:gridSpan w:val="2"/>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31" w:type="dxa"/>
            <w:gridSpan w:val="5"/>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23" w:type="dxa"/>
            <w:gridSpan w:val="4"/>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83" w:type="dxa"/>
            <w:gridSpan w:val="4"/>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82" w:type="dxa"/>
            <w:gridSpan w:val="3"/>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64" w:type="dxa"/>
            <w:gridSpan w:val="3"/>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615"/>
        </w:trPr>
        <w:tc>
          <w:tcPr>
            <w:tcW w:w="15766" w:type="dxa"/>
            <w:gridSpan w:val="26"/>
            <w:tcBorders>
              <w:top w:val="nil"/>
              <w:left w:val="single" w:sz="8" w:space="0" w:color="auto"/>
              <w:bottom w:val="nil"/>
              <w:right w:val="nil"/>
            </w:tcBorders>
            <w:shd w:val="clear" w:color="000000" w:fill="D9D9D9"/>
            <w:vAlign w:val="center"/>
            <w:hideMark/>
          </w:tcPr>
          <w:p w:rsidR="00DE3425" w:rsidRPr="005E0452" w:rsidRDefault="00DE3425" w:rsidP="00630A0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Подпрограмма "Повышение эффективности бюджетных расходов Гагинского муниципального </w:t>
            </w:r>
            <w:r w:rsidR="00630A01" w:rsidRPr="005E0452">
              <w:rPr>
                <w:rFonts w:ascii="Arial" w:eastAsia="Times New Roman" w:hAnsi="Arial" w:cs="Arial"/>
                <w:b/>
                <w:bCs/>
                <w:color w:val="000000"/>
                <w:sz w:val="24"/>
                <w:szCs w:val="24"/>
                <w:lang w:eastAsia="ru-RU"/>
              </w:rPr>
              <w:t>округа</w:t>
            </w:r>
            <w:r w:rsidRPr="005E0452">
              <w:rPr>
                <w:rFonts w:ascii="Arial" w:eastAsia="Times New Roman" w:hAnsi="Arial" w:cs="Arial"/>
                <w:b/>
                <w:bCs/>
                <w:color w:val="000000"/>
                <w:sz w:val="24"/>
                <w:szCs w:val="24"/>
                <w:lang w:eastAsia="ru-RU"/>
              </w:rPr>
              <w:t xml:space="preserve"> Нижегородской области"</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15766" w:type="dxa"/>
            <w:gridSpan w:val="26"/>
            <w:tcBorders>
              <w:top w:val="nil"/>
              <w:left w:val="single" w:sz="8" w:space="0" w:color="auto"/>
              <w:bottom w:val="nil"/>
              <w:right w:val="single" w:sz="8"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Индикаторы достижения целей подпрограммы:</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275"/>
        </w:trPr>
        <w:tc>
          <w:tcPr>
            <w:tcW w:w="6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3.1.</w:t>
            </w:r>
          </w:p>
        </w:tc>
        <w:tc>
          <w:tcPr>
            <w:tcW w:w="8724" w:type="dxa"/>
            <w:gridSpan w:val="2"/>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Доля расходов   бюджета муниципального округа, формируемых в рамках муниципальных программ, в общем объеме расходов бюджета муниципального округа (без учета субвенций на исполнение делегируемых полномочий) </w:t>
            </w:r>
          </w:p>
        </w:tc>
        <w:tc>
          <w:tcPr>
            <w:tcW w:w="1118" w:type="dxa"/>
            <w:gridSpan w:val="2"/>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401014"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97,9</w:t>
            </w:r>
          </w:p>
        </w:tc>
        <w:tc>
          <w:tcPr>
            <w:tcW w:w="1123" w:type="dxa"/>
            <w:gridSpan w:val="4"/>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F07043"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98,9</w:t>
            </w:r>
          </w:p>
        </w:tc>
        <w:tc>
          <w:tcPr>
            <w:tcW w:w="983" w:type="dxa"/>
            <w:gridSpan w:val="4"/>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F07043"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98,8</w:t>
            </w:r>
          </w:p>
        </w:tc>
        <w:tc>
          <w:tcPr>
            <w:tcW w:w="982"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420FD9"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97,3</w:t>
            </w:r>
          </w:p>
        </w:tc>
        <w:tc>
          <w:tcPr>
            <w:tcW w:w="1064"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AB4F1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99,7</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27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3.2.</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Удельный вес муниципальных учреждений, выполнивших в полном объеме муниципальное задание, в общем количестве муниципальных учреждений, которым установлены муниципальные задания</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78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3.3.</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Удельный вес муниципальных учреждений, для которых установлены количественно измеримые финансовые санкции (штрафы, изъятия) за нарушение условий выполнения муниципальных заданий, в общем количестве муниципальных учреждений, которым установлены муниципальные задания</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53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3.4.</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Удельный вес расходов на финансовое обеспечение оказания бюджетными и автономными учреждениями муниципальных услуг, рассчитанных исходя из нормативов финансовых затрат, в общем объеме расходов на предоставление субсидий на выполнение муниципальных заданий </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2295"/>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3.5.</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Удельный вес количества руководителей структурных подразделений администрации округа, руководителей муниципальных учреждений, для которых оплата труда определяется с учетом результатов их профессиональной деятельности, в общем количестве руководителей структурных подразделений органа местного самоуправления, руководителей муниципальных учреждений Гагинского муниципального округа </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530"/>
        </w:trPr>
        <w:tc>
          <w:tcPr>
            <w:tcW w:w="627"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3.6.</w:t>
            </w:r>
          </w:p>
        </w:tc>
        <w:tc>
          <w:tcPr>
            <w:tcW w:w="8724"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Удельный вес муниципальных учреждений, в которых соотношение средней заработной платы руководителей учреждения и их заместителей к средней заработной плате работников учреждений не превышает 8 раз, в общем количестве муниципальных учреждений</w:t>
            </w:r>
          </w:p>
        </w:tc>
        <w:tc>
          <w:tcPr>
            <w:tcW w:w="1118"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725"/>
        </w:trPr>
        <w:tc>
          <w:tcPr>
            <w:tcW w:w="62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3.7.</w:t>
            </w:r>
          </w:p>
        </w:tc>
        <w:tc>
          <w:tcPr>
            <w:tcW w:w="87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Удельный вес органов местного самоуправления администрации Гагинского муниципального округа, утвердивших нормативные затраты на обеспечение функций органов местного самоуправления и подведомственных им казенных учреждений в части закупок товаров, работ, услуг</w:t>
            </w:r>
          </w:p>
        </w:tc>
        <w:tc>
          <w:tcPr>
            <w:tcW w:w="11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w:t>
            </w:r>
          </w:p>
        </w:tc>
        <w:tc>
          <w:tcPr>
            <w:tcW w:w="1131"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123"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3"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982"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106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100</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45"/>
        </w:trPr>
        <w:tc>
          <w:tcPr>
            <w:tcW w:w="627"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8724"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18"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31" w:type="dxa"/>
            <w:gridSpan w:val="5"/>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23" w:type="dxa"/>
            <w:gridSpan w:val="4"/>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83" w:type="dxa"/>
            <w:gridSpan w:val="4"/>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82"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64"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15766" w:type="dxa"/>
            <w:gridSpan w:val="26"/>
            <w:tcBorders>
              <w:top w:val="nil"/>
              <w:left w:val="single" w:sz="8" w:space="0" w:color="auto"/>
              <w:bottom w:val="single" w:sz="8" w:space="0" w:color="auto"/>
              <w:right w:val="single" w:sz="8"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Непосредственные результаты реализации подпрограммы</w:t>
            </w: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15"/>
        </w:trPr>
        <w:tc>
          <w:tcPr>
            <w:tcW w:w="630" w:type="dxa"/>
            <w:gridSpan w:val="4"/>
            <w:tcBorders>
              <w:top w:val="nil"/>
              <w:left w:val="single" w:sz="8" w:space="0" w:color="auto"/>
              <w:bottom w:val="single" w:sz="8" w:space="0" w:color="auto"/>
              <w:right w:val="nil"/>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3.1.</w:t>
            </w:r>
          </w:p>
        </w:tc>
        <w:tc>
          <w:tcPr>
            <w:tcW w:w="87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Разработана долгосрочная бюджетная стратегия</w:t>
            </w:r>
          </w:p>
        </w:tc>
        <w:tc>
          <w:tcPr>
            <w:tcW w:w="1124"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00" w:type="dxa"/>
            <w:gridSpan w:val="5"/>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08"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79" w:type="dxa"/>
            <w:gridSpan w:val="4"/>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91" w:type="dxa"/>
            <w:gridSpan w:val="3"/>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80"/>
        </w:trPr>
        <w:tc>
          <w:tcPr>
            <w:tcW w:w="630" w:type="dxa"/>
            <w:gridSpan w:val="4"/>
            <w:tcBorders>
              <w:top w:val="nil"/>
              <w:left w:val="single" w:sz="8" w:space="0" w:color="auto"/>
              <w:bottom w:val="single" w:sz="8" w:space="0" w:color="auto"/>
              <w:right w:val="nil"/>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3.2.</w:t>
            </w:r>
          </w:p>
        </w:tc>
        <w:tc>
          <w:tcPr>
            <w:tcW w:w="8771"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Районный бюджет сформирован в программном формате, с учетом планируемых  результатов по муниципальным программам</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00"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08"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79"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91"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3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80"/>
        </w:trPr>
        <w:tc>
          <w:tcPr>
            <w:tcW w:w="630" w:type="dxa"/>
            <w:gridSpan w:val="4"/>
            <w:tcBorders>
              <w:top w:val="nil"/>
              <w:left w:val="single" w:sz="8" w:space="0" w:color="auto"/>
              <w:bottom w:val="single" w:sz="8" w:space="0" w:color="auto"/>
              <w:right w:val="nil"/>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3.3.</w:t>
            </w:r>
          </w:p>
        </w:tc>
        <w:tc>
          <w:tcPr>
            <w:tcW w:w="8771"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Предоставляемые муниципальные услуги соответствуют утвержденному перечню  муниципальных услуг</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00"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08"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79"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91"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3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1035"/>
        </w:trPr>
        <w:tc>
          <w:tcPr>
            <w:tcW w:w="630" w:type="dxa"/>
            <w:gridSpan w:val="4"/>
            <w:tcBorders>
              <w:top w:val="nil"/>
              <w:left w:val="single" w:sz="8" w:space="0" w:color="auto"/>
              <w:bottom w:val="single" w:sz="8" w:space="0" w:color="auto"/>
              <w:right w:val="nil"/>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3.4.</w:t>
            </w:r>
          </w:p>
        </w:tc>
        <w:tc>
          <w:tcPr>
            <w:tcW w:w="8771"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Увеличилось количество граждан, которые удовлетворительно оценивают  качество муниципальных услуг в сферах образования, культуры, физической культуры и спорта</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00"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08"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79"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91"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3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80"/>
        </w:trPr>
        <w:tc>
          <w:tcPr>
            <w:tcW w:w="630" w:type="dxa"/>
            <w:gridSpan w:val="4"/>
            <w:tcBorders>
              <w:top w:val="nil"/>
              <w:left w:val="single" w:sz="8" w:space="0" w:color="auto"/>
              <w:bottom w:val="single" w:sz="8" w:space="0" w:color="auto"/>
              <w:right w:val="nil"/>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3.5.</w:t>
            </w:r>
          </w:p>
        </w:tc>
        <w:tc>
          <w:tcPr>
            <w:tcW w:w="8771"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Увеличилось количество главных распорядителей средств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 улучшивших качество  финансового менеджмента </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00"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08"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79"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91"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3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65"/>
        </w:trPr>
        <w:tc>
          <w:tcPr>
            <w:tcW w:w="630" w:type="dxa"/>
            <w:gridSpan w:val="4"/>
            <w:tcBorders>
              <w:top w:val="nil"/>
              <w:left w:val="single" w:sz="8" w:space="0" w:color="auto"/>
              <w:bottom w:val="nil"/>
              <w:right w:val="nil"/>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3.6.</w:t>
            </w:r>
          </w:p>
        </w:tc>
        <w:tc>
          <w:tcPr>
            <w:tcW w:w="8771"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Информация о предоставляемых муниципальных  услугах, формировании и исполнении бюджета доступна  для  всех граждан</w:t>
            </w:r>
          </w:p>
        </w:tc>
        <w:tc>
          <w:tcPr>
            <w:tcW w:w="1124"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00" w:type="dxa"/>
            <w:gridSpan w:val="5"/>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08"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79"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91"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3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705"/>
        </w:trPr>
        <w:tc>
          <w:tcPr>
            <w:tcW w:w="630" w:type="dxa"/>
            <w:gridSpan w:val="4"/>
            <w:vMerge w:val="restart"/>
            <w:tcBorders>
              <w:top w:val="single" w:sz="4" w:space="0" w:color="auto"/>
              <w:left w:val="single" w:sz="4" w:space="0" w:color="auto"/>
              <w:bottom w:val="single" w:sz="4" w:space="0" w:color="auto"/>
              <w:right w:val="nil"/>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3.7.</w:t>
            </w:r>
          </w:p>
        </w:tc>
        <w:tc>
          <w:tcPr>
            <w:tcW w:w="87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Нормативные затраты применяются для обоснования объекта и (или) объектов закупки в плане закупок в органах местного самоуправления и подведомственных им казенных учреждениях</w:t>
            </w:r>
          </w:p>
        </w:tc>
        <w:tc>
          <w:tcPr>
            <w:tcW w:w="112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да/нет</w:t>
            </w:r>
          </w:p>
        </w:tc>
        <w:tc>
          <w:tcPr>
            <w:tcW w:w="1100"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10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79"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991"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да</w:t>
            </w: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DE3425">
        <w:trPr>
          <w:trHeight w:val="300"/>
        </w:trPr>
        <w:tc>
          <w:tcPr>
            <w:tcW w:w="630" w:type="dxa"/>
            <w:gridSpan w:val="4"/>
            <w:vMerge/>
            <w:tcBorders>
              <w:top w:val="single" w:sz="4" w:space="0" w:color="auto"/>
              <w:left w:val="single" w:sz="4" w:space="0" w:color="auto"/>
              <w:bottom w:val="single" w:sz="4" w:space="0" w:color="auto"/>
              <w:right w:val="nil"/>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8771"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24"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00" w:type="dxa"/>
            <w:gridSpan w:val="5"/>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08"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79" w:type="dxa"/>
            <w:gridSpan w:val="4"/>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91"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3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5"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4"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222"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bl>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1213A1" w:rsidRPr="005E0452" w:rsidRDefault="001213A1"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5E0452" w:rsidRDefault="00DE3425" w:rsidP="002D33E6">
      <w:pPr>
        <w:autoSpaceDE w:val="0"/>
        <w:autoSpaceDN w:val="0"/>
        <w:adjustRightInd w:val="0"/>
        <w:spacing w:after="0" w:line="240" w:lineRule="auto"/>
        <w:jc w:val="both"/>
        <w:rPr>
          <w:rFonts w:ascii="Arial" w:eastAsia="Calibri" w:hAnsi="Arial" w:cs="Arial"/>
          <w:bCs/>
          <w:sz w:val="24"/>
          <w:szCs w:val="24"/>
          <w:lang w:eastAsia="ru-RU"/>
        </w:rPr>
      </w:pPr>
    </w:p>
    <w:tbl>
      <w:tblPr>
        <w:tblW w:w="15309" w:type="dxa"/>
        <w:tblLook w:val="04A0"/>
      </w:tblPr>
      <w:tblGrid>
        <w:gridCol w:w="801"/>
        <w:gridCol w:w="5440"/>
        <w:gridCol w:w="4744"/>
        <w:gridCol w:w="2381"/>
        <w:gridCol w:w="1943"/>
      </w:tblGrid>
      <w:tr w:rsidR="00DE3425" w:rsidRPr="005E0452"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Приложение 3</w:t>
            </w:r>
          </w:p>
        </w:tc>
      </w:tr>
      <w:tr w:rsidR="00DE3425" w:rsidRPr="005E0452"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к муниципальной программе</w:t>
            </w:r>
          </w:p>
        </w:tc>
      </w:tr>
      <w:tr w:rsidR="00DE3425" w:rsidRPr="005E0452"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"Управление муниципальными финансами Гагинского</w:t>
            </w:r>
          </w:p>
        </w:tc>
      </w:tr>
      <w:tr w:rsidR="00DE3425" w:rsidRPr="005E0452"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муниципального округа Нижегородской области"</w:t>
            </w:r>
          </w:p>
        </w:tc>
      </w:tr>
      <w:tr w:rsidR="00DE3425" w:rsidRPr="005E0452" w:rsidTr="00DE3425">
        <w:trPr>
          <w:trHeight w:val="300"/>
        </w:trPr>
        <w:tc>
          <w:tcPr>
            <w:tcW w:w="15309"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r>
      <w:tr w:rsidR="00DE3425" w:rsidRPr="005E0452" w:rsidTr="00DE3425">
        <w:trPr>
          <w:trHeight w:val="315"/>
        </w:trPr>
        <w:tc>
          <w:tcPr>
            <w:tcW w:w="15309"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Сведения об основных мерах правового регулирования</w:t>
            </w:r>
          </w:p>
        </w:tc>
      </w:tr>
      <w:tr w:rsidR="00DE3425" w:rsidRPr="005E0452" w:rsidTr="00DE3425">
        <w:trPr>
          <w:trHeight w:val="300"/>
        </w:trPr>
        <w:tc>
          <w:tcPr>
            <w:tcW w:w="15309" w:type="dxa"/>
            <w:gridSpan w:val="5"/>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r>
      <w:tr w:rsidR="00DE3425" w:rsidRPr="005E0452" w:rsidTr="00DE3425">
        <w:trPr>
          <w:trHeight w:val="840"/>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№п/п</w:t>
            </w:r>
          </w:p>
        </w:tc>
        <w:tc>
          <w:tcPr>
            <w:tcW w:w="5440"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Вид правового акта</w:t>
            </w:r>
          </w:p>
        </w:tc>
        <w:tc>
          <w:tcPr>
            <w:tcW w:w="5790"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Основные положения правового акта (суть)</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Ответственный исполнитель и соисполнители</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Ожидаемые сроки принятия</w:t>
            </w:r>
          </w:p>
        </w:tc>
      </w:tr>
      <w:tr w:rsidR="00DE3425" w:rsidRPr="005E0452" w:rsidTr="00DE3425">
        <w:trPr>
          <w:trHeight w:val="555"/>
        </w:trPr>
        <w:tc>
          <w:tcPr>
            <w:tcW w:w="15309"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1. Организация и совершенствование бюджетного процесса Гагинского муниципального округа</w:t>
            </w:r>
          </w:p>
        </w:tc>
      </w:tr>
      <w:tr w:rsidR="00DE3425" w:rsidRPr="005E0452" w:rsidTr="00DE3425">
        <w:trPr>
          <w:trHeight w:val="525"/>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1. 1. Совершенствование нормативного правового   регулирования и методологического обеспечения бюджетного процесса </w:t>
            </w:r>
          </w:p>
        </w:tc>
      </w:tr>
      <w:tr w:rsidR="00DE3425" w:rsidRPr="005E0452" w:rsidTr="00DE3425">
        <w:trPr>
          <w:trHeight w:val="1470"/>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w:t>
            </w:r>
          </w:p>
        </w:tc>
        <w:tc>
          <w:tcPr>
            <w:tcW w:w="544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Решение Совета депутатов Гагинского муниципального округа «О внесении изменений в решение Совета депутатов «Об утверждении положения «О бюджетном процессе в Гагинском муниципальном округе Нижегородской области»</w:t>
            </w:r>
          </w:p>
        </w:tc>
        <w:tc>
          <w:tcPr>
            <w:tcW w:w="579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Разрабатывается по мере необходимости, в целях приведения в соответствие с изменениями, вносимыми в бюджетное законодательство Российской Федерации в части регулирования бюджетных правоотношений</w:t>
            </w:r>
          </w:p>
        </w:tc>
        <w:tc>
          <w:tcPr>
            <w:tcW w:w="183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106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Постановление администрации Гагинского муниципального округа «Об утверждении основных направлений бюджетной и налоговой политики на очередной финансовый год и плановый период»</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Определяет основные направления политики Гагинского муниципального округа в части доходов и  расходов  бюджета муниципального округа, управления муниципальным долгом и формирования межбюджетных отношений, в соответствии с которыми осуществляется формирование бюджета муниципального округа на очередной финансовый год и плановый период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765"/>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 квартал</w:t>
            </w:r>
          </w:p>
        </w:tc>
      </w:tr>
      <w:tr w:rsidR="00DE3425" w:rsidRPr="005E0452" w:rsidTr="00DE3425">
        <w:trPr>
          <w:trHeight w:val="88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Постановление администрации Гагинского муниципального округа    «Об утверждении Порядка составления проекта  бюджета муниципального округа на очередной финансовый год и плановый период, Положения о бюджетной комиссии»</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Утверждает процедуру составления проекта бюджета муниципального округа  и механизм взаимодействия субъектов бюджетного планирования бюджета муниципального округа, комитета по управлению экономикой администрации, финансового управления администрации и бюджетной комиссии при составлении проекта бюджета муниципального округа на очередной финансовый год и плановый период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1245"/>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DE3425">
        <w:trPr>
          <w:trHeight w:val="102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4.</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Постановление администрации Гагинского муниципального округа  "О внесении изменений в постановление администрации Гагинского муниципального округа  «Об утверждении Порядка составления и ведения реестра расходных обязательств Гагинского муниципального 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Определяет порядок учета расходных обязательств Гагинского муниципального округа, исполняемых за счет средств  бюджета муниципального округа, и оценки объема бюджетных ассигнований на исполнение действующих и принимаемых расходных обязательств в очередном финансовом году и плановом периоде с учетом изменений бюджетного законодательства.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87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DE3425">
        <w:trPr>
          <w:trHeight w:val="34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5.</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Постановление администрации Гагинского муниципального округа "О мерах по реализации решения о бюджете муниципального округа на очередной финансовый год и плановый период"</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Регламентирует деятельность органов местного самоуправления  по обеспечению качественного и в полном объеме исполнения бюджета муниципального округа в текущем году,  в том числе по обеспечению поступления доходов в бюджетмуниципального округа в запланированных объемах и  выполнению в полном объеме расходных полномочий органов местного самоуправления. Постановлением  определяются конкретные мероприятия, ответственные исполнители  и сроки выполнения мероприятий</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2265"/>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4 квартал</w:t>
            </w:r>
          </w:p>
        </w:tc>
      </w:tr>
      <w:tr w:rsidR="00DE3425" w:rsidRPr="005E0452" w:rsidTr="00DE3425">
        <w:trPr>
          <w:trHeight w:val="30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6.</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Постановление администрации Гагинского муниципального округа "Об утверждении плана  мероприятий"</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Утверждает план мероприятий по разработке прогноза социально-экономического развития Гагинского муниципального округа и бюджетамуниципального округа на очередной финансовый год и плановый период.  В соответствии с  указанным планом  организуется работа по бюджетному планированию, осуществляется координация участия в бюджетном процессе органов местного самоуправления  - субъектов бюджетного планирования  бюджета муниципального округа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198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 квартал</w:t>
            </w:r>
          </w:p>
        </w:tc>
      </w:tr>
      <w:tr w:rsidR="00DE3425" w:rsidRPr="005E0452" w:rsidTr="00DE3425">
        <w:trPr>
          <w:trHeight w:val="135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7.</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Приказ финансового управления администрации Гагинскогомуниципальногоокруга "Об утверждении Порядка планирования бюджетных ассигнований бюджета муниципального округа на очередной финансовый год и плановый период" </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соответствии с  указанным Порядком определяются подходы к формированию отдельных направлений расходов, определению предельных объемов бюджетных ассигнований на очередной финансовый год и плановый период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2 квартал</w:t>
            </w:r>
          </w:p>
        </w:tc>
      </w:tr>
      <w:tr w:rsidR="00DE3425" w:rsidRPr="005E0452" w:rsidTr="00DE3425">
        <w:trPr>
          <w:trHeight w:val="178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8.</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Приказ финансового управления администрации Гагинскогомуниципального округа "Об утверждении порядка, определяющего перечень и коды целевых статей расходов местного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из областного </w:t>
            </w:r>
            <w:r w:rsidRPr="005E0452">
              <w:rPr>
                <w:rFonts w:ascii="Arial" w:eastAsia="Times New Roman" w:hAnsi="Arial" w:cs="Arial"/>
                <w:color w:val="000000"/>
                <w:sz w:val="24"/>
                <w:szCs w:val="24"/>
                <w:lang w:eastAsia="ru-RU"/>
              </w:rPr>
              <w:lastRenderedPageBreak/>
              <w:t>бюджета"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Определяет правила отнесения  на соответствующие коды целевых статей расходов местных бюджетов, финансовое обеспечение которых осуществляется за счет целевых межбюджетных трансфертов, предоставляемых из областного бюджета, при формировании местного бюджета на очередной финансовый год.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4 квартал</w:t>
            </w:r>
          </w:p>
        </w:tc>
      </w:tr>
      <w:tr w:rsidR="00DE3425" w:rsidRPr="005E0452" w:rsidTr="00DE3425">
        <w:trPr>
          <w:trHeight w:val="79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9.</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Приказ финансового управления администрации Гагинского муниципальногоокруга  "Об утверждении порядка применения кодов целевых статей расходов классификации расходов бюджетов при формировании бюджета муниципального 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Определяет правила применения  органами местного самоуправления кодов целевых статей классификации расходов  бюджетов при формировании бюджета муниципального округа на очередной финансовый год и плановый период.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6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 квартал</w:t>
            </w:r>
          </w:p>
        </w:tc>
      </w:tr>
      <w:tr w:rsidR="00DE3425" w:rsidRPr="005E0452" w:rsidTr="00DE3425">
        <w:trPr>
          <w:trHeight w:val="211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10.</w:t>
            </w:r>
          </w:p>
        </w:tc>
        <w:tc>
          <w:tcPr>
            <w:tcW w:w="544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Приказ финансового управления администрации Гагинского муниципального округа  "О внесении изменений в приказ финансового управления администрации Гагинского муниципального округа «Об утверждении Порядка составления и ведения сводной бюджетной росписи бюджета муниципального округа и порядка составления и ведения бюджетных росписей главных распорядителей (распорядителей) средств бюджета муниципального округа» </w:t>
            </w:r>
          </w:p>
        </w:tc>
        <w:tc>
          <w:tcPr>
            <w:tcW w:w="579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Определяет правила составления и ведения сводной бюджетной росписи бюджета муниципального округа и  росписей главных распорядителей средств бюджета муниципального округа с учетом изменений бюджетного законодательства.</w:t>
            </w:r>
          </w:p>
        </w:tc>
        <w:tc>
          <w:tcPr>
            <w:tcW w:w="183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645"/>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1.2. Формирование бюджета муниципального округа на очередной финансовый год и плановый период</w:t>
            </w:r>
          </w:p>
        </w:tc>
      </w:tr>
      <w:tr w:rsidR="00DE3425" w:rsidRPr="005E0452" w:rsidTr="00DE3425">
        <w:trPr>
          <w:trHeight w:val="174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Решение Совета депутатов Гагинского муниципального округа «О бюджете муниципального округа на очередной финансовый год и плановый период» </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Решением утверждаются доходы, расходы и источники финансирования дефицита бюджета муниципального округа на очередной финансовый год и плановый период, распределение  расходов  ведомственной структуре бюджета муниципального округа.  Принятие решения создает необходимую финансовую основу для деятельности органов местного самоуправления  по реализации муниципальных программ Гагинского муниципальногоокруга, инвестиционных проектов, обеспечению социальных гарантий населению</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96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3 квартал</w:t>
            </w:r>
          </w:p>
        </w:tc>
      </w:tr>
      <w:tr w:rsidR="00DE3425" w:rsidRPr="005E0452" w:rsidTr="00DE3425">
        <w:trPr>
          <w:trHeight w:val="172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12.</w:t>
            </w:r>
          </w:p>
        </w:tc>
        <w:tc>
          <w:tcPr>
            <w:tcW w:w="544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Решение Совета депутатов Гагинского муниципального округа «О внесении изменений в решение Совета депутатов Гагинского муниципального округа «О бюджете муниципального округа на очередной финансовый год и плановый период" </w:t>
            </w:r>
          </w:p>
        </w:tc>
        <w:tc>
          <w:tcPr>
            <w:tcW w:w="579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Разрабатывается в  ходе исполнения бюджета муниципального округа с учетом поступлений доходов в бюджет  и в связи с необходимостью изменения расходов бюджета.  При этом предусматриваются уточнения основных параметров бюджета, изменения по отдельным кодам расходов и доходов, источников финансирования дефицита бюджета муниципального округа</w:t>
            </w:r>
          </w:p>
        </w:tc>
        <w:tc>
          <w:tcPr>
            <w:tcW w:w="183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63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1.4. Организация исполнения бюджета муниципального округа</w:t>
            </w:r>
          </w:p>
        </w:tc>
      </w:tr>
      <w:tr w:rsidR="00DE3425" w:rsidRPr="005E0452" w:rsidTr="00DE3425">
        <w:trPr>
          <w:trHeight w:val="259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13</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Приказ финансового управления администрации Гагинского муниципального округа «О внесении изменений в приказ финансового управления администрации Гагинского муниципального округа «Об утверждении Порядка составления и ведения кассового плана исполнения бюджета Гагинского муниципального округа в текущем финансовом году"</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Утверждает правила составления и ведения кассового плана исполнения  бюджета муниципального округа в текущем финансовом году.</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DE3425">
        <w:trPr>
          <w:trHeight w:val="199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14</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Приказ финансового управления администрации Гагинского муниципального</w:t>
            </w:r>
            <w:r w:rsidR="00AC66D0" w:rsidRPr="005E0452">
              <w:rPr>
                <w:rFonts w:ascii="Arial" w:eastAsia="Times New Roman" w:hAnsi="Arial" w:cs="Arial"/>
                <w:color w:val="000000"/>
                <w:sz w:val="24"/>
                <w:szCs w:val="24"/>
                <w:lang w:eastAsia="ru-RU"/>
              </w:rPr>
              <w:t xml:space="preserve"> </w:t>
            </w:r>
            <w:r w:rsidRPr="005E0452">
              <w:rPr>
                <w:rFonts w:ascii="Arial" w:eastAsia="Times New Roman" w:hAnsi="Arial" w:cs="Arial"/>
                <w:color w:val="000000"/>
                <w:sz w:val="24"/>
                <w:szCs w:val="24"/>
                <w:lang w:eastAsia="ru-RU"/>
              </w:rPr>
              <w:t>округа «О внесении изменений в приказ финансового управления администрации Гагинского муниципального</w:t>
            </w:r>
            <w:r w:rsidR="00AC66D0" w:rsidRPr="005E0452">
              <w:rPr>
                <w:rFonts w:ascii="Arial" w:eastAsia="Times New Roman" w:hAnsi="Arial" w:cs="Arial"/>
                <w:color w:val="000000"/>
                <w:sz w:val="24"/>
                <w:szCs w:val="24"/>
                <w:lang w:eastAsia="ru-RU"/>
              </w:rPr>
              <w:t xml:space="preserve"> </w:t>
            </w:r>
            <w:r w:rsidRPr="005E0452">
              <w:rPr>
                <w:rFonts w:ascii="Arial" w:eastAsia="Times New Roman" w:hAnsi="Arial" w:cs="Arial"/>
                <w:color w:val="000000"/>
                <w:sz w:val="24"/>
                <w:szCs w:val="24"/>
                <w:lang w:eastAsia="ru-RU"/>
              </w:rPr>
              <w:t>округа «Об утверждении Порядка исполнения  бюджета муниципального округа по расходам и источникам финансирования дефицит бюджета муниципального 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Утверждает правила исполнения  бюджета муниципального округа по расходам и источникам финансирования дефицита  бюджета муниципального округа.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DE3425">
        <w:trPr>
          <w:trHeight w:val="1740"/>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15</w:t>
            </w:r>
          </w:p>
        </w:tc>
        <w:tc>
          <w:tcPr>
            <w:tcW w:w="544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Приказ финансового управления администрации Гагинского муниципального округа  «О внесении изменений и дополнений в приказ финансового управления администрации Гагинского муниципального</w:t>
            </w:r>
            <w:r w:rsidR="00AC66D0" w:rsidRPr="005E0452">
              <w:rPr>
                <w:rFonts w:ascii="Arial" w:eastAsia="Times New Roman" w:hAnsi="Arial" w:cs="Arial"/>
                <w:color w:val="000000"/>
                <w:sz w:val="24"/>
                <w:szCs w:val="24"/>
                <w:lang w:eastAsia="ru-RU"/>
              </w:rPr>
              <w:t xml:space="preserve"> </w:t>
            </w:r>
            <w:r w:rsidRPr="005E0452">
              <w:rPr>
                <w:rFonts w:ascii="Arial" w:eastAsia="Times New Roman" w:hAnsi="Arial" w:cs="Arial"/>
                <w:color w:val="000000"/>
                <w:sz w:val="24"/>
                <w:szCs w:val="24"/>
                <w:lang w:eastAsia="ru-RU"/>
              </w:rPr>
              <w:t>округа «Об утверждении порядка завершения операций по исполнению бюджета муниципального округа»</w:t>
            </w:r>
          </w:p>
        </w:tc>
        <w:tc>
          <w:tcPr>
            <w:tcW w:w="579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Утверждает правила завершения операций по исполнению областного бюджета в текущем финансовом году</w:t>
            </w:r>
          </w:p>
        </w:tc>
        <w:tc>
          <w:tcPr>
            <w:tcW w:w="183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48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1.5. Формирование  и представление бюджетной отчетности Гагинского муниципального округа</w:t>
            </w:r>
          </w:p>
        </w:tc>
      </w:tr>
      <w:tr w:rsidR="00DE3425" w:rsidRPr="005E0452" w:rsidTr="00DE3425">
        <w:trPr>
          <w:trHeight w:val="169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16</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Приказ финансового управления  администрации Гагинского муниципального</w:t>
            </w:r>
            <w:r w:rsidR="00AC66D0" w:rsidRPr="005E0452">
              <w:rPr>
                <w:rFonts w:ascii="Arial" w:eastAsia="Times New Roman" w:hAnsi="Arial" w:cs="Arial"/>
                <w:color w:val="000000"/>
                <w:sz w:val="24"/>
                <w:szCs w:val="24"/>
                <w:lang w:eastAsia="ru-RU"/>
              </w:rPr>
              <w:t xml:space="preserve"> </w:t>
            </w:r>
            <w:r w:rsidRPr="005E0452">
              <w:rPr>
                <w:rFonts w:ascii="Arial" w:eastAsia="Times New Roman" w:hAnsi="Arial" w:cs="Arial"/>
                <w:color w:val="000000"/>
                <w:sz w:val="24"/>
                <w:szCs w:val="24"/>
                <w:lang w:eastAsia="ru-RU"/>
              </w:rPr>
              <w:t>округа "О составлении годовой отчетности об исполнении бюджета Гагинского муниципального округа, сводной бухгалтерской отчетности бюджетных и автономных учреждений"</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Регламентирует процедуру взаимодействия главных распорядителей средств бюджета муниципального округа и финансового управления по формированию  годовой отчетности об исполнении бюджета Гагинского муниципального округа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4 квартал</w:t>
            </w:r>
          </w:p>
        </w:tc>
      </w:tr>
      <w:tr w:rsidR="00DE3425" w:rsidRPr="005E0452" w:rsidTr="00DE3425">
        <w:trPr>
          <w:trHeight w:val="555"/>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1.9. Организация и осуществление полномочий по контролю в сфере закупок, товаров, работ, услуг</w:t>
            </w:r>
          </w:p>
        </w:tc>
      </w:tr>
      <w:tr w:rsidR="00DE3425" w:rsidRPr="005E0452" w:rsidTr="00DE3425">
        <w:trPr>
          <w:trHeight w:val="1785"/>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17</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Постановление администрации Гагинского муниципального округа "О внесении изменений в Порядок  осуществления финансовым управлением администрации Гагинского муниципального округа  полномочий по контролю в сфере закупок товаров, работ, услуг для обеспечения муниципальных нужд Гагинского муниципальногоокруга"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sz w:val="24"/>
                <w:szCs w:val="24"/>
                <w:lang w:eastAsia="ru-RU"/>
              </w:rPr>
            </w:pPr>
            <w:r w:rsidRPr="005E0452">
              <w:rPr>
                <w:rFonts w:ascii="Arial" w:eastAsia="Times New Roman" w:hAnsi="Arial" w:cs="Arial"/>
                <w:sz w:val="24"/>
                <w:szCs w:val="24"/>
                <w:lang w:eastAsia="ru-RU"/>
              </w:rPr>
              <w:t>Определяет требования к осуществлению финансовым управлением администрации Гагинского муниципального округа полномочий по контролю в сфере закупок товаров, работ, услуг для обеспечения муниципальных нужд Гагинского муниципального округа в соответствии со статьей 99 Федерального закона №44-ФЗ "О контарктной системе в сфере закупок товаров, работ, услуг для обеспечения государственных и муниципальных нужд"</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 мере необходимости</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DE3425">
        <w:trPr>
          <w:trHeight w:val="720"/>
        </w:trPr>
        <w:tc>
          <w:tcPr>
            <w:tcW w:w="15309"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2. Повышение финансовой грамотности населения Гагинского муниципального округа</w:t>
            </w:r>
          </w:p>
        </w:tc>
      </w:tr>
      <w:tr w:rsidR="00DE3425" w:rsidRPr="005E0452" w:rsidTr="00DE3425">
        <w:trPr>
          <w:trHeight w:val="765"/>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Основное мероприятие 2.1. Предоставление из </w:t>
            </w:r>
            <w:r w:rsidR="002D33E6" w:rsidRPr="005E0452">
              <w:rPr>
                <w:rFonts w:ascii="Arial" w:eastAsia="Times New Roman" w:hAnsi="Arial" w:cs="Arial"/>
                <w:b/>
                <w:bCs/>
                <w:color w:val="000000"/>
                <w:sz w:val="24"/>
                <w:szCs w:val="24"/>
                <w:lang w:eastAsia="ru-RU"/>
              </w:rPr>
              <w:t>местного</w:t>
            </w:r>
            <w:r w:rsidRPr="005E0452">
              <w:rPr>
                <w:rFonts w:ascii="Arial" w:eastAsia="Times New Roman" w:hAnsi="Arial" w:cs="Arial"/>
                <w:b/>
                <w:bCs/>
                <w:color w:val="000000"/>
                <w:sz w:val="24"/>
                <w:szCs w:val="24"/>
                <w:lang w:eastAsia="ru-RU"/>
              </w:rPr>
              <w:t xml:space="preserve"> бюджета финансовой помощи бюджетам поселений, Основное мероприятие 2.2. Повышение финансовой грамотности людей старшего возраста и людей с ограниченными возможностями, Основное мероприятие 2.3. Информационное (консультационное) сопровождение по повышению финансовой грамотности</w:t>
            </w:r>
          </w:p>
        </w:tc>
      </w:tr>
      <w:tr w:rsidR="00DE3425" w:rsidRPr="005E0452" w:rsidTr="00DE3425">
        <w:trPr>
          <w:trHeight w:val="2055"/>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w:t>
            </w:r>
          </w:p>
        </w:tc>
        <w:tc>
          <w:tcPr>
            <w:tcW w:w="5440" w:type="dxa"/>
            <w:tcBorders>
              <w:top w:val="nil"/>
              <w:left w:val="single" w:sz="8" w:space="0" w:color="auto"/>
              <w:bottom w:val="nil"/>
              <w:right w:val="nil"/>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Постановление Администрации Гагинского муниципального райрна Нижегородской области "об утверждении плана мероприятий по повышению финансовой грамотности населения на территории Гагинского муниципального </w:t>
            </w:r>
            <w:r w:rsidR="00630A01" w:rsidRPr="005E0452">
              <w:rPr>
                <w:rFonts w:ascii="Arial" w:eastAsia="Times New Roman" w:hAnsi="Arial" w:cs="Arial"/>
                <w:color w:val="000000"/>
                <w:sz w:val="24"/>
                <w:szCs w:val="24"/>
                <w:lang w:eastAsia="ru-RU"/>
              </w:rPr>
              <w:t>округа</w:t>
            </w:r>
            <w:r w:rsidRPr="005E0452">
              <w:rPr>
                <w:rFonts w:ascii="Arial" w:eastAsia="Times New Roman" w:hAnsi="Arial" w:cs="Arial"/>
                <w:color w:val="000000"/>
                <w:sz w:val="24"/>
                <w:szCs w:val="24"/>
                <w:lang w:eastAsia="ru-RU"/>
              </w:rPr>
              <w:t xml:space="preserve"> Нижегородской области"</w:t>
            </w:r>
          </w:p>
        </w:tc>
        <w:tc>
          <w:tcPr>
            <w:tcW w:w="5790" w:type="dxa"/>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Утверждает подробный план мероприятий по финансовой грамотности населения на территории Гагинского муниципального округа</w:t>
            </w:r>
          </w:p>
        </w:tc>
        <w:tc>
          <w:tcPr>
            <w:tcW w:w="183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Финансовое управление, Отдел народного образования, учреждения подведомственные Отделу народного образования, Отдел культуры, учреждения подведомственные Отделу культуры,  Клиентская служба в Гагинском районе (на правах группы) Нижегородской области (по согласованию)</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 3 квартал</w:t>
            </w:r>
          </w:p>
        </w:tc>
      </w:tr>
      <w:tr w:rsidR="00DE3425" w:rsidRPr="005E0452" w:rsidTr="00DE3425">
        <w:trPr>
          <w:trHeight w:val="420"/>
        </w:trPr>
        <w:tc>
          <w:tcPr>
            <w:tcW w:w="15309" w:type="dxa"/>
            <w:gridSpan w:val="5"/>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3. Повышение эффективности бюджетных расходов Гагинского муниципального округа</w:t>
            </w:r>
          </w:p>
        </w:tc>
      </w:tr>
      <w:tr w:rsidR="00DE3425" w:rsidRPr="005E0452" w:rsidTr="00DE3425">
        <w:trPr>
          <w:trHeight w:val="300"/>
        </w:trPr>
        <w:tc>
          <w:tcPr>
            <w:tcW w:w="15309" w:type="dxa"/>
            <w:gridSpan w:val="5"/>
            <w:vMerge/>
            <w:tcBorders>
              <w:top w:val="single" w:sz="4" w:space="0" w:color="auto"/>
              <w:left w:val="single" w:sz="4" w:space="0" w:color="auto"/>
              <w:bottom w:val="single" w:sz="4" w:space="0" w:color="000000"/>
              <w:right w:val="single" w:sz="4"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r>
      <w:tr w:rsidR="00DE3425" w:rsidRPr="005E0452" w:rsidTr="00DE3425">
        <w:trPr>
          <w:trHeight w:val="540"/>
        </w:trPr>
        <w:tc>
          <w:tcPr>
            <w:tcW w:w="15309"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3.2. Разработка и реализация муниципальных программ Гагинского муниципального округа</w:t>
            </w:r>
          </w:p>
        </w:tc>
      </w:tr>
      <w:tr w:rsidR="00DE3425" w:rsidRPr="005E0452" w:rsidTr="00DE3425">
        <w:trPr>
          <w:trHeight w:val="300"/>
        </w:trPr>
        <w:tc>
          <w:tcPr>
            <w:tcW w:w="15309" w:type="dxa"/>
            <w:gridSpan w:val="5"/>
            <w:vMerge/>
            <w:tcBorders>
              <w:top w:val="single" w:sz="4" w:space="0" w:color="auto"/>
              <w:left w:val="single" w:sz="4" w:space="0" w:color="auto"/>
              <w:bottom w:val="single" w:sz="4" w:space="0" w:color="000000"/>
              <w:right w:val="single" w:sz="4"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r>
      <w:tr w:rsidR="00DE3425" w:rsidRPr="005E0452" w:rsidTr="00DE3425">
        <w:trPr>
          <w:trHeight w:val="1590"/>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3.</w:t>
            </w:r>
          </w:p>
        </w:tc>
        <w:tc>
          <w:tcPr>
            <w:tcW w:w="544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Постановления администрации Гагинского муниципального округа об утверждении внесений изменений в муниципальные программы Гагинского муниципального округа</w:t>
            </w:r>
          </w:p>
        </w:tc>
        <w:tc>
          <w:tcPr>
            <w:tcW w:w="579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Предусматривают  приведение муниципальных программ Гагинского муниципального округа в соответствие с решением Совета депутатов Гагинского муниципального округа о бюджете муниципального округа на очередной финансовый год и плановый период в сроки, установленные Бюджетным кодексом Российской Федерации</w:t>
            </w:r>
          </w:p>
        </w:tc>
        <w:tc>
          <w:tcPr>
            <w:tcW w:w="183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Структурные подразделения администрации </w:t>
            </w:r>
            <w:r w:rsidR="00630A01" w:rsidRPr="005E0452">
              <w:rPr>
                <w:rFonts w:ascii="Arial" w:eastAsia="Times New Roman" w:hAnsi="Arial" w:cs="Arial"/>
                <w:color w:val="000000"/>
                <w:sz w:val="24"/>
                <w:szCs w:val="24"/>
                <w:lang w:eastAsia="ru-RU"/>
              </w:rPr>
              <w:t>округа</w:t>
            </w:r>
            <w:r w:rsidRPr="005E0452">
              <w:rPr>
                <w:rFonts w:ascii="Arial" w:eastAsia="Times New Roman" w:hAnsi="Arial" w:cs="Arial"/>
                <w:color w:val="000000"/>
                <w:sz w:val="24"/>
                <w:szCs w:val="24"/>
                <w:lang w:eastAsia="ru-RU"/>
              </w:rPr>
              <w:t>, являющиеся заказчиками-координаторами муниципальных программ</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120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4.</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Постановления администрации Гагинского муниципального округа об утверждении планов  реализации муниципальных  программ Гагинского муниципальногоокруга</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Утверждает подробный план действий органов местного самоуправления Гагинского муниципального округа с указанием конкретных мероприятий, сроков исполнения и ответственных исполнителей по реализации муниципальных программ </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Структурные подразделения администрации </w:t>
            </w:r>
            <w:r w:rsidR="00630A01" w:rsidRPr="005E0452">
              <w:rPr>
                <w:rFonts w:ascii="Arial" w:eastAsia="Times New Roman" w:hAnsi="Arial" w:cs="Arial"/>
                <w:color w:val="000000"/>
                <w:sz w:val="24"/>
                <w:szCs w:val="24"/>
                <w:lang w:eastAsia="ru-RU"/>
              </w:rPr>
              <w:t>округа</w:t>
            </w:r>
            <w:r w:rsidRPr="005E0452">
              <w:rPr>
                <w:rFonts w:ascii="Arial" w:eastAsia="Times New Roman" w:hAnsi="Arial" w:cs="Arial"/>
                <w:color w:val="000000"/>
                <w:sz w:val="24"/>
                <w:szCs w:val="24"/>
                <w:lang w:eastAsia="ru-RU"/>
              </w:rPr>
              <w:t>, являющиеся заказчиками-координаторами муниципальных программ</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4 квартал</w:t>
            </w:r>
          </w:p>
        </w:tc>
      </w:tr>
      <w:tr w:rsidR="00DE3425" w:rsidRPr="005E0452" w:rsidTr="00DE3425">
        <w:trPr>
          <w:trHeight w:val="51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3.3. Формирование программной классификации расходов  бюджета муниципального округа</w:t>
            </w:r>
          </w:p>
        </w:tc>
      </w:tr>
      <w:tr w:rsidR="00DE3425" w:rsidRPr="005E0452" w:rsidTr="00DE3425">
        <w:trPr>
          <w:trHeight w:val="102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5.</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Приказ финансового управления Гагинского муниципального округа  «Об утверждении Порядка применения кодов целевых статей расходов классификации расходов бюджетов при формировании бюджета муниципального округа на очередной финансовый год и плановый период»</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Предусматривает внесение изменений в порядок применения кодов целевых статей расходов бюджетной классификации в рамках формирования программного бюджета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Финансовое управление </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4 квартал</w:t>
            </w:r>
          </w:p>
        </w:tc>
      </w:tr>
      <w:tr w:rsidR="00DE3425" w:rsidRPr="005E0452" w:rsidTr="00DE3425">
        <w:trPr>
          <w:trHeight w:val="48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3.7. Обеспечение надлежащего качества оказания муниципальных услуг</w:t>
            </w:r>
          </w:p>
        </w:tc>
      </w:tr>
      <w:tr w:rsidR="00DE3425" w:rsidRPr="005E0452" w:rsidTr="00DE3425">
        <w:trPr>
          <w:trHeight w:val="93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6.</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Ведомственные приказы структурных подразделений администрации муниципального округа об утверждении планов мероприятий по повышению качества муниципальных услуг</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Утверждают конкретные планы мероприятий по решению возникающих проблем, выявленных в ходе оценки качества предоставления муниципальных услуг, в том числе в сферах образования, культуры, физической культуры и спорта</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Структурные подразделения администрации </w:t>
            </w:r>
            <w:r w:rsidR="00630A01" w:rsidRPr="005E0452">
              <w:rPr>
                <w:rFonts w:ascii="Arial" w:eastAsia="Times New Roman" w:hAnsi="Arial" w:cs="Arial"/>
                <w:color w:val="000000"/>
                <w:sz w:val="24"/>
                <w:szCs w:val="24"/>
                <w:lang w:eastAsia="ru-RU"/>
              </w:rPr>
              <w:t>округа</w:t>
            </w:r>
            <w:r w:rsidRPr="005E0452">
              <w:rPr>
                <w:rFonts w:ascii="Arial" w:eastAsia="Times New Roman" w:hAnsi="Arial" w:cs="Arial"/>
                <w:color w:val="000000"/>
                <w:sz w:val="24"/>
                <w:szCs w:val="24"/>
                <w:lang w:eastAsia="ru-RU"/>
              </w:rPr>
              <w:t>,  являющиеся учредителями муниципальных учреждений</w:t>
            </w:r>
          </w:p>
        </w:tc>
        <w:tc>
          <w:tcPr>
            <w:tcW w:w="1569"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w:t>
            </w:r>
          </w:p>
        </w:tc>
      </w:tr>
      <w:tr w:rsidR="00DE3425" w:rsidRPr="005E0452" w:rsidTr="00DE3425">
        <w:trPr>
          <w:trHeight w:val="30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DE3425">
        <w:trPr>
          <w:trHeight w:val="51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Основное мероприятие 3.8. Расширение практики применения нормативных затрат на предоставление муниципальных услуг</w:t>
            </w:r>
          </w:p>
        </w:tc>
      </w:tr>
      <w:tr w:rsidR="00DE3425" w:rsidRPr="005E0452" w:rsidTr="00DE3425">
        <w:trPr>
          <w:trHeight w:val="480"/>
        </w:trPr>
        <w:tc>
          <w:tcPr>
            <w:tcW w:w="677"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7.</w:t>
            </w:r>
          </w:p>
        </w:tc>
        <w:tc>
          <w:tcPr>
            <w:tcW w:w="544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Ведомственные приказы структурных подразделений администрации муниципального округа об утверждении </w:t>
            </w:r>
            <w:r w:rsidRPr="005E0452">
              <w:rPr>
                <w:rFonts w:ascii="Arial" w:eastAsia="Times New Roman" w:hAnsi="Arial" w:cs="Arial"/>
                <w:color w:val="000000"/>
                <w:sz w:val="24"/>
                <w:szCs w:val="24"/>
                <w:lang w:eastAsia="ru-RU"/>
              </w:rPr>
              <w:lastRenderedPageBreak/>
              <w:t>нормативных затрат на  предоставление муниципальных услуг</w:t>
            </w:r>
          </w:p>
        </w:tc>
        <w:tc>
          <w:tcPr>
            <w:tcW w:w="579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Ежегодное утверждение  нормативов финансовых затрат на  предоставление муниципальных услуг в сферах образования, </w:t>
            </w:r>
            <w:r w:rsidRPr="005E0452">
              <w:rPr>
                <w:rFonts w:ascii="Arial" w:eastAsia="Times New Roman" w:hAnsi="Arial" w:cs="Arial"/>
                <w:color w:val="000000"/>
                <w:sz w:val="24"/>
                <w:szCs w:val="24"/>
                <w:lang w:eastAsia="ru-RU"/>
              </w:rPr>
              <w:lastRenderedPageBreak/>
              <w:t xml:space="preserve">культуры, физической культуры и спорта </w:t>
            </w:r>
          </w:p>
        </w:tc>
        <w:tc>
          <w:tcPr>
            <w:tcW w:w="183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Структурные подразделения </w:t>
            </w:r>
            <w:r w:rsidRPr="005E0452">
              <w:rPr>
                <w:rFonts w:ascii="Arial" w:eastAsia="Times New Roman" w:hAnsi="Arial" w:cs="Arial"/>
                <w:color w:val="000000"/>
                <w:sz w:val="24"/>
                <w:szCs w:val="24"/>
                <w:lang w:eastAsia="ru-RU"/>
              </w:rPr>
              <w:lastRenderedPageBreak/>
              <w:t xml:space="preserve">администрации </w:t>
            </w:r>
            <w:r w:rsidR="00630A01" w:rsidRPr="005E0452">
              <w:rPr>
                <w:rFonts w:ascii="Arial" w:eastAsia="Times New Roman" w:hAnsi="Arial" w:cs="Arial"/>
                <w:color w:val="000000"/>
                <w:sz w:val="24"/>
                <w:szCs w:val="24"/>
                <w:lang w:eastAsia="ru-RU"/>
              </w:rPr>
              <w:t>округа</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Ежегодно,</w:t>
            </w:r>
          </w:p>
        </w:tc>
      </w:tr>
      <w:tr w:rsidR="00DE3425" w:rsidRPr="005E0452" w:rsidTr="00DE3425">
        <w:trPr>
          <w:trHeight w:val="1740"/>
        </w:trPr>
        <w:tc>
          <w:tcPr>
            <w:tcW w:w="677"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44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79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3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 сроки, установленные для формирования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r>
      <w:tr w:rsidR="00DE3425" w:rsidRPr="005E0452" w:rsidTr="00DE3425">
        <w:trPr>
          <w:trHeight w:val="900"/>
        </w:trPr>
        <w:tc>
          <w:tcPr>
            <w:tcW w:w="1530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lastRenderedPageBreak/>
              <w:t>Основное мероприятие 3.9. Обеспечение зависимости оплаты труда руководителей структурных подразделений администрации округа и руководителей муниципальных учреждений от результатов их профессиональной деятельности</w:t>
            </w:r>
          </w:p>
        </w:tc>
      </w:tr>
      <w:tr w:rsidR="00DE3425" w:rsidRPr="005E0452" w:rsidTr="00DE3425">
        <w:trPr>
          <w:trHeight w:val="1350"/>
        </w:trPr>
        <w:tc>
          <w:tcPr>
            <w:tcW w:w="677" w:type="dxa"/>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8.</w:t>
            </w:r>
          </w:p>
        </w:tc>
        <w:tc>
          <w:tcPr>
            <w:tcW w:w="544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Ведомственные приказы структурных подразделений администрации муниципального округа об утверждении показателей оценки эффективности деятельности подведомственных учреждений с критериями оценки деятельности руководителя муниципального  учреждения </w:t>
            </w:r>
          </w:p>
        </w:tc>
        <w:tc>
          <w:tcPr>
            <w:tcW w:w="579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Предусматривают утверждение показателей оценки эффективности деятельности подведомственных учреждений с критериями оценки деятельности руководителя муниципального учреждения</w:t>
            </w:r>
          </w:p>
        </w:tc>
        <w:tc>
          <w:tcPr>
            <w:tcW w:w="183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Структурные подразделения администрации </w:t>
            </w:r>
            <w:r w:rsidR="00630A01" w:rsidRPr="005E0452">
              <w:rPr>
                <w:rFonts w:ascii="Arial" w:eastAsia="Times New Roman" w:hAnsi="Arial" w:cs="Arial"/>
                <w:color w:val="000000"/>
                <w:sz w:val="24"/>
                <w:szCs w:val="24"/>
                <w:lang w:eastAsia="ru-RU"/>
              </w:rPr>
              <w:t>округа</w:t>
            </w:r>
          </w:p>
        </w:tc>
        <w:tc>
          <w:tcPr>
            <w:tcW w:w="1569"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Ежегодное обновление по мере необходимости</w:t>
            </w:r>
          </w:p>
        </w:tc>
      </w:tr>
    </w:tbl>
    <w:p w:rsidR="00DE3425" w:rsidRPr="005E0452" w:rsidRDefault="00DE3425" w:rsidP="002D33E6">
      <w:pPr>
        <w:autoSpaceDE w:val="0"/>
        <w:autoSpaceDN w:val="0"/>
        <w:adjustRightInd w:val="0"/>
        <w:spacing w:after="0" w:line="240" w:lineRule="auto"/>
        <w:jc w:val="both"/>
        <w:rPr>
          <w:rFonts w:ascii="Arial" w:eastAsia="Calibri" w:hAnsi="Arial" w:cs="Arial"/>
          <w:bCs/>
          <w:sz w:val="24"/>
          <w:szCs w:val="24"/>
          <w:lang w:eastAsia="ru-RU"/>
        </w:rPr>
      </w:pPr>
    </w:p>
    <w:p w:rsidR="00DE3425" w:rsidRPr="005E0452"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tbl>
      <w:tblPr>
        <w:tblW w:w="17957" w:type="dxa"/>
        <w:tblLook w:val="04A0"/>
      </w:tblPr>
      <w:tblGrid>
        <w:gridCol w:w="2740"/>
        <w:gridCol w:w="3214"/>
        <w:gridCol w:w="2740"/>
        <w:gridCol w:w="1335"/>
        <w:gridCol w:w="1221"/>
        <w:gridCol w:w="1151"/>
        <w:gridCol w:w="1151"/>
        <w:gridCol w:w="1151"/>
        <w:gridCol w:w="1180"/>
        <w:gridCol w:w="46"/>
        <w:gridCol w:w="8"/>
        <w:gridCol w:w="1006"/>
        <w:gridCol w:w="46"/>
        <w:gridCol w:w="8"/>
        <w:gridCol w:w="906"/>
        <w:gridCol w:w="46"/>
        <w:gridCol w:w="8"/>
      </w:tblGrid>
      <w:tr w:rsidR="00DE3425" w:rsidRPr="005E0452"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Приложение 4</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к муниципальной программе</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"Управление муниципальными финансами </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Гагинского муниципального округа</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Нижегородской области"</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Ресурсное обеспечение реализации муниципальной</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программы "Управление муниципальными финансами </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trHeight w:val="315"/>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Гагинского муниципального округа  Нижегородской области"</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trHeight w:val="330"/>
        </w:trPr>
        <w:tc>
          <w:tcPr>
            <w:tcW w:w="15937"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за счет средств бюджета муниципального округа</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1"/>
          <w:wAfter w:w="8" w:type="dxa"/>
          <w:trHeight w:val="1470"/>
        </w:trPr>
        <w:tc>
          <w:tcPr>
            <w:tcW w:w="2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Статус</w:t>
            </w:r>
          </w:p>
        </w:tc>
        <w:tc>
          <w:tcPr>
            <w:tcW w:w="32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муниципальной программы</w:t>
            </w:r>
          </w:p>
        </w:tc>
        <w:tc>
          <w:tcPr>
            <w:tcW w:w="2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Муниципальный заказчик-координатор, соисполнители</w:t>
            </w:r>
          </w:p>
        </w:tc>
        <w:tc>
          <w:tcPr>
            <w:tcW w:w="7235" w:type="dxa"/>
            <w:gridSpan w:val="7"/>
            <w:tcBorders>
              <w:top w:val="single" w:sz="8" w:space="0" w:color="auto"/>
              <w:left w:val="nil"/>
              <w:bottom w:val="nil"/>
              <w:right w:val="single" w:sz="8"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315"/>
        </w:trPr>
        <w:tc>
          <w:tcPr>
            <w:tcW w:w="2740" w:type="dxa"/>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2740" w:type="dxa"/>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2021</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2023</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2024</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всего</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315"/>
        </w:trPr>
        <w:tc>
          <w:tcPr>
            <w:tcW w:w="595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Муниципальная программа "Управление муниципальными </w:t>
            </w:r>
            <w:r w:rsidRPr="005E0452">
              <w:rPr>
                <w:rFonts w:ascii="Arial" w:eastAsia="Times New Roman" w:hAnsi="Arial" w:cs="Arial"/>
                <w:b/>
                <w:bCs/>
                <w:color w:val="000000"/>
                <w:sz w:val="24"/>
                <w:szCs w:val="24"/>
                <w:lang w:eastAsia="ru-RU"/>
              </w:rPr>
              <w:lastRenderedPageBreak/>
              <w:t>финансами  Гагинского муниципального округа  Нижегородской области"</w:t>
            </w: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lastRenderedPageBreak/>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9 068,10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401014"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11 068,3</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FC2A82"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11 651,6</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8E6B43"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12 574,9</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14 808,8</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59 171,7</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1260"/>
        </w:trPr>
        <w:tc>
          <w:tcPr>
            <w:tcW w:w="5954" w:type="dxa"/>
            <w:gridSpan w:val="2"/>
            <w:vMerge/>
            <w:tcBorders>
              <w:top w:val="single" w:sz="8" w:space="0" w:color="auto"/>
              <w:left w:val="single" w:sz="8" w:space="0" w:color="auto"/>
              <w:bottom w:val="single" w:sz="8" w:space="0" w:color="000000"/>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9 068,10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401014"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11 068,3</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FC2A82"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11 651,6</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8E6B43"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12 574,9</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14 808,8</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59 171,7</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315"/>
        </w:trPr>
        <w:tc>
          <w:tcPr>
            <w:tcW w:w="5954" w:type="dxa"/>
            <w:gridSpan w:val="2"/>
            <w:vMerge/>
            <w:tcBorders>
              <w:top w:val="single" w:sz="8" w:space="0" w:color="auto"/>
              <w:left w:val="single" w:sz="8" w:space="0" w:color="auto"/>
              <w:bottom w:val="single" w:sz="8" w:space="0" w:color="000000"/>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соисполнители</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690"/>
        </w:trPr>
        <w:tc>
          <w:tcPr>
            <w:tcW w:w="274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1</w:t>
            </w:r>
          </w:p>
        </w:tc>
        <w:tc>
          <w:tcPr>
            <w:tcW w:w="3214"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Организация и совершенствование бюджетного процесса Гагинского муниципального округа</w:t>
            </w: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780"/>
        </w:trPr>
        <w:tc>
          <w:tcPr>
            <w:tcW w:w="274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315"/>
        </w:trPr>
        <w:tc>
          <w:tcPr>
            <w:tcW w:w="274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соисполнители</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945"/>
        </w:trPr>
        <w:tc>
          <w:tcPr>
            <w:tcW w:w="274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2</w:t>
            </w:r>
          </w:p>
        </w:tc>
        <w:tc>
          <w:tcPr>
            <w:tcW w:w="3214"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финансовой грамотности населения Гагинского муниципального округа</w:t>
            </w: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780"/>
        </w:trPr>
        <w:tc>
          <w:tcPr>
            <w:tcW w:w="274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60"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r>
      <w:tr w:rsidR="00DE3425" w:rsidRPr="005E0452" w:rsidTr="00401014">
        <w:trPr>
          <w:gridAfter w:val="2"/>
          <w:wAfter w:w="54" w:type="dxa"/>
          <w:trHeight w:val="585"/>
        </w:trPr>
        <w:tc>
          <w:tcPr>
            <w:tcW w:w="274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3</w:t>
            </w:r>
          </w:p>
        </w:tc>
        <w:tc>
          <w:tcPr>
            <w:tcW w:w="3214"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эффективности бюджетных расходов Гагинского муниципального округа</w:t>
            </w: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780"/>
        </w:trPr>
        <w:tc>
          <w:tcPr>
            <w:tcW w:w="274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315"/>
        </w:trPr>
        <w:tc>
          <w:tcPr>
            <w:tcW w:w="274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соисполнители</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0,00</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0,00</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660"/>
        </w:trPr>
        <w:tc>
          <w:tcPr>
            <w:tcW w:w="274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4</w:t>
            </w:r>
            <w:r w:rsidRPr="005E0452">
              <w:rPr>
                <w:rFonts w:ascii="Arial" w:eastAsia="Times New Roman" w:hAnsi="Arial" w:cs="Arial"/>
                <w:color w:val="000000"/>
                <w:sz w:val="24"/>
                <w:szCs w:val="24"/>
                <w:lang w:eastAsia="ru-RU"/>
              </w:rPr>
              <w:t> </w:t>
            </w:r>
          </w:p>
        </w:tc>
        <w:tc>
          <w:tcPr>
            <w:tcW w:w="3214"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реализации муниципальной программы Гагинского муниципального округа</w:t>
            </w: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Всего</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9 068,10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401014"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11 068,3</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FC2A82"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11 651,6</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8E6B43"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12 574,9</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14 808,8</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59 171,7</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401014">
        <w:trPr>
          <w:gridAfter w:val="2"/>
          <w:wAfter w:w="54" w:type="dxa"/>
          <w:trHeight w:val="780"/>
        </w:trPr>
        <w:tc>
          <w:tcPr>
            <w:tcW w:w="274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3214"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274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Муниципальный заказчик-координатор – финансовое управление </w:t>
            </w:r>
          </w:p>
        </w:tc>
        <w:tc>
          <w:tcPr>
            <w:tcW w:w="1654"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9 068,10</w:t>
            </w:r>
          </w:p>
        </w:tc>
        <w:tc>
          <w:tcPr>
            <w:tcW w:w="1221" w:type="dxa"/>
            <w:tcBorders>
              <w:top w:val="nil"/>
              <w:left w:val="nil"/>
              <w:bottom w:val="single" w:sz="8" w:space="0" w:color="auto"/>
              <w:right w:val="single" w:sz="8" w:space="0" w:color="auto"/>
            </w:tcBorders>
            <w:shd w:val="clear" w:color="auto" w:fill="auto"/>
            <w:vAlign w:val="center"/>
            <w:hideMark/>
          </w:tcPr>
          <w:p w:rsidR="00DE3425" w:rsidRPr="005E0452" w:rsidRDefault="00401014"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11 068,3</w:t>
            </w:r>
          </w:p>
        </w:tc>
        <w:tc>
          <w:tcPr>
            <w:tcW w:w="1134" w:type="dxa"/>
            <w:tcBorders>
              <w:top w:val="nil"/>
              <w:left w:val="nil"/>
              <w:bottom w:val="single" w:sz="8" w:space="0" w:color="auto"/>
              <w:right w:val="single" w:sz="8" w:space="0" w:color="auto"/>
            </w:tcBorders>
            <w:shd w:val="clear" w:color="auto" w:fill="auto"/>
            <w:vAlign w:val="center"/>
            <w:hideMark/>
          </w:tcPr>
          <w:p w:rsidR="00DE3425" w:rsidRPr="005E0452" w:rsidRDefault="00FC2A82"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11 651,6</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8E6B43"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12 574,9</w:t>
            </w:r>
          </w:p>
        </w:tc>
        <w:tc>
          <w:tcPr>
            <w:tcW w:w="1000" w:type="dxa"/>
            <w:tcBorders>
              <w:top w:val="nil"/>
              <w:left w:val="nil"/>
              <w:bottom w:val="single" w:sz="8" w:space="0" w:color="auto"/>
              <w:right w:val="single" w:sz="8"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14 808,8</w:t>
            </w:r>
          </w:p>
        </w:tc>
        <w:tc>
          <w:tcPr>
            <w:tcW w:w="1180" w:type="dxa"/>
            <w:tcBorders>
              <w:top w:val="nil"/>
              <w:left w:val="nil"/>
              <w:bottom w:val="single" w:sz="8" w:space="0" w:color="auto"/>
              <w:right w:val="single" w:sz="8"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59 171,7</w:t>
            </w:r>
          </w:p>
        </w:tc>
        <w:tc>
          <w:tcPr>
            <w:tcW w:w="10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bl>
    <w:p w:rsidR="00DE3425" w:rsidRPr="005E0452"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5E0452"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5E0452"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5E0452"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5E0452"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p w:rsidR="00DE3425" w:rsidRPr="005E0452" w:rsidRDefault="00DE3425" w:rsidP="002D33E6">
      <w:pPr>
        <w:autoSpaceDE w:val="0"/>
        <w:autoSpaceDN w:val="0"/>
        <w:adjustRightInd w:val="0"/>
        <w:spacing w:after="0" w:line="240" w:lineRule="auto"/>
        <w:jc w:val="both"/>
        <w:rPr>
          <w:rFonts w:ascii="Arial" w:eastAsia="Calibri" w:hAnsi="Arial" w:cs="Arial"/>
          <w:bCs/>
          <w:sz w:val="24"/>
          <w:szCs w:val="24"/>
          <w:lang w:eastAsia="ru-RU"/>
        </w:rPr>
      </w:pPr>
    </w:p>
    <w:p w:rsidR="00DE3425" w:rsidRPr="005E0452"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tbl>
      <w:tblPr>
        <w:tblW w:w="17667" w:type="dxa"/>
        <w:tblLook w:val="04A0"/>
      </w:tblPr>
      <w:tblGrid>
        <w:gridCol w:w="1995"/>
        <w:gridCol w:w="692"/>
        <w:gridCol w:w="3746"/>
        <w:gridCol w:w="513"/>
        <w:gridCol w:w="1358"/>
        <w:gridCol w:w="342"/>
        <w:gridCol w:w="581"/>
        <w:gridCol w:w="545"/>
        <w:gridCol w:w="1280"/>
        <w:gridCol w:w="617"/>
        <w:gridCol w:w="1043"/>
        <w:gridCol w:w="1277"/>
        <w:gridCol w:w="7"/>
        <w:gridCol w:w="1143"/>
        <w:gridCol w:w="8"/>
        <w:gridCol w:w="657"/>
        <w:gridCol w:w="487"/>
        <w:gridCol w:w="7"/>
        <w:gridCol w:w="962"/>
        <w:gridCol w:w="85"/>
        <w:gridCol w:w="97"/>
        <w:gridCol w:w="7"/>
        <w:gridCol w:w="54"/>
        <w:gridCol w:w="6"/>
        <w:gridCol w:w="110"/>
        <w:gridCol w:w="449"/>
        <w:gridCol w:w="72"/>
        <w:gridCol w:w="888"/>
        <w:gridCol w:w="72"/>
      </w:tblGrid>
      <w:tr w:rsidR="00DE3425" w:rsidRPr="005E0452"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Приложение 5</w:t>
            </w: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к муниципальной программе</w:t>
            </w: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"Управление муниципальными финансами </w:t>
            </w: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Гагинского муниципального округа</w:t>
            </w: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Нижегородской области"</w:t>
            </w: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Прогнозная оценка расходов на реализацию муниципальной программы </w:t>
            </w: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trHeight w:val="315"/>
        </w:trPr>
        <w:tc>
          <w:tcPr>
            <w:tcW w:w="15924" w:type="dxa"/>
            <w:gridSpan w:val="20"/>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"Управление муниципальными финансами Гагинского муниципального округа Нижегородской области" </w:t>
            </w: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trHeight w:val="330"/>
        </w:trPr>
        <w:tc>
          <w:tcPr>
            <w:tcW w:w="15924" w:type="dxa"/>
            <w:gridSpan w:val="20"/>
            <w:tcBorders>
              <w:top w:val="nil"/>
              <w:left w:val="nil"/>
              <w:bottom w:val="nil"/>
              <w:right w:val="nil"/>
            </w:tcBorders>
            <w:shd w:val="clear" w:color="auto" w:fill="auto"/>
            <w:noWrap/>
            <w:vAlign w:val="center"/>
            <w:hideMark/>
          </w:tcPr>
          <w:p w:rsidR="00DE3425" w:rsidRPr="005E0452" w:rsidRDefault="00DE3425" w:rsidP="002D33E6">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за счет всех источников</w:t>
            </w:r>
          </w:p>
          <w:p w:rsidR="002D33E6" w:rsidRPr="005E0452" w:rsidRDefault="002D33E6" w:rsidP="002D33E6">
            <w:pPr>
              <w:spacing w:after="0" w:line="240" w:lineRule="auto"/>
              <w:jc w:val="center"/>
              <w:rPr>
                <w:rFonts w:ascii="Arial" w:eastAsia="Times New Roman" w:hAnsi="Arial" w:cs="Arial"/>
                <w:b/>
                <w:bCs/>
                <w:color w:val="000000"/>
                <w:sz w:val="24"/>
                <w:szCs w:val="24"/>
                <w:lang w:eastAsia="ru-RU"/>
              </w:rPr>
            </w:pP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trHeight w:val="885"/>
        </w:trPr>
        <w:tc>
          <w:tcPr>
            <w:tcW w:w="1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Статус</w:t>
            </w:r>
          </w:p>
        </w:tc>
        <w:tc>
          <w:tcPr>
            <w:tcW w:w="4438"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муниципальной программы</w:t>
            </w:r>
          </w:p>
        </w:tc>
        <w:tc>
          <w:tcPr>
            <w:tcW w:w="1786"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Муниципальный заказчик-координатор, соисполнители</w:t>
            </w:r>
          </w:p>
        </w:tc>
        <w:tc>
          <w:tcPr>
            <w:tcW w:w="7840" w:type="dxa"/>
            <w:gridSpan w:val="14"/>
            <w:tcBorders>
              <w:top w:val="single" w:sz="8" w:space="0" w:color="auto"/>
              <w:left w:val="nil"/>
              <w:bottom w:val="single" w:sz="8" w:space="0" w:color="auto"/>
              <w:right w:val="single" w:sz="8"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w:t>
            </w:r>
          </w:p>
        </w:tc>
        <w:tc>
          <w:tcPr>
            <w:tcW w:w="783"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2021</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2022</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2023</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2024</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2025</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всего</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6298" w:type="dxa"/>
            <w:gridSpan w:val="3"/>
            <w:vMerge w:val="restart"/>
            <w:tcBorders>
              <w:top w:val="single" w:sz="8" w:space="0" w:color="auto"/>
              <w:left w:val="single" w:sz="8" w:space="0" w:color="auto"/>
              <w:bottom w:val="nil"/>
              <w:right w:val="single" w:sz="8" w:space="0" w:color="000000"/>
            </w:tcBorders>
            <w:shd w:val="clear" w:color="000000" w:fill="BFBFBF"/>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Муниципальная программы "Управление муниципальными финансами Гагинского муниципального округа Нижегородской области"</w:t>
            </w:r>
          </w:p>
        </w:tc>
        <w:tc>
          <w:tcPr>
            <w:tcW w:w="1786" w:type="dxa"/>
            <w:gridSpan w:val="3"/>
            <w:tcBorders>
              <w:top w:val="nil"/>
              <w:left w:val="nil"/>
              <w:bottom w:val="nil"/>
              <w:right w:val="single" w:sz="8" w:space="0" w:color="auto"/>
            </w:tcBorders>
            <w:shd w:val="clear" w:color="000000" w:fill="BFBFBF"/>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9 068,1</w:t>
            </w:r>
          </w:p>
        </w:tc>
        <w:tc>
          <w:tcPr>
            <w:tcW w:w="1280" w:type="dxa"/>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5E0452" w:rsidRDefault="00F07043" w:rsidP="00401014">
            <w:pPr>
              <w:spacing w:after="0" w:line="240" w:lineRule="auto"/>
              <w:ind w:right="-285"/>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11 621,7</w:t>
            </w:r>
          </w:p>
        </w:tc>
        <w:tc>
          <w:tcPr>
            <w:tcW w:w="1559" w:type="dxa"/>
            <w:gridSpan w:val="2"/>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5E0452" w:rsidRDefault="00F070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11 895,1</w:t>
            </w:r>
          </w:p>
        </w:tc>
        <w:tc>
          <w:tcPr>
            <w:tcW w:w="1010" w:type="dxa"/>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5E0452" w:rsidRDefault="008E6B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12 991,2</w:t>
            </w:r>
          </w:p>
        </w:tc>
        <w:tc>
          <w:tcPr>
            <w:tcW w:w="1505" w:type="dxa"/>
            <w:gridSpan w:val="4"/>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5E0452" w:rsidRDefault="00CF205E"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14 808,8</w:t>
            </w:r>
          </w:p>
        </w:tc>
        <w:tc>
          <w:tcPr>
            <w:tcW w:w="1285" w:type="dxa"/>
            <w:gridSpan w:val="3"/>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5E0452" w:rsidRDefault="00026077"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60 384,9</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45"/>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BFBFBF"/>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95"/>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BFBFBF"/>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расходы </w:t>
            </w:r>
            <w:r w:rsidR="002D33E6" w:rsidRPr="005E0452">
              <w:rPr>
                <w:rFonts w:ascii="Arial" w:eastAsia="Times New Roman" w:hAnsi="Arial" w:cs="Arial"/>
                <w:b/>
                <w:bCs/>
                <w:color w:val="000000"/>
                <w:sz w:val="24"/>
                <w:szCs w:val="24"/>
                <w:lang w:eastAsia="ru-RU"/>
              </w:rPr>
              <w:t>местного</w:t>
            </w:r>
            <w:r w:rsidRPr="005E0452">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BFBFBF"/>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9 068,1</w:t>
            </w:r>
          </w:p>
        </w:tc>
        <w:tc>
          <w:tcPr>
            <w:tcW w:w="1280" w:type="dxa"/>
            <w:tcBorders>
              <w:top w:val="nil"/>
              <w:left w:val="nil"/>
              <w:bottom w:val="single" w:sz="8" w:space="0" w:color="auto"/>
              <w:right w:val="single" w:sz="8" w:space="0" w:color="auto"/>
            </w:tcBorders>
            <w:shd w:val="clear" w:color="000000" w:fill="BFBFBF"/>
            <w:vAlign w:val="center"/>
            <w:hideMark/>
          </w:tcPr>
          <w:p w:rsidR="00DE3425" w:rsidRPr="005E0452" w:rsidRDefault="00401014"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11 068,3</w:t>
            </w:r>
          </w:p>
        </w:tc>
        <w:tc>
          <w:tcPr>
            <w:tcW w:w="1559" w:type="dxa"/>
            <w:gridSpan w:val="2"/>
            <w:tcBorders>
              <w:top w:val="nil"/>
              <w:left w:val="nil"/>
              <w:bottom w:val="single" w:sz="8" w:space="0" w:color="auto"/>
              <w:right w:val="single" w:sz="8" w:space="0" w:color="auto"/>
            </w:tcBorders>
            <w:shd w:val="clear" w:color="000000" w:fill="BFBFBF"/>
            <w:vAlign w:val="center"/>
            <w:hideMark/>
          </w:tcPr>
          <w:p w:rsidR="00DE3425" w:rsidRPr="005E0452" w:rsidRDefault="00F070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11 651,6</w:t>
            </w:r>
          </w:p>
        </w:tc>
        <w:tc>
          <w:tcPr>
            <w:tcW w:w="1010" w:type="dxa"/>
            <w:tcBorders>
              <w:top w:val="nil"/>
              <w:left w:val="nil"/>
              <w:bottom w:val="single" w:sz="8" w:space="0" w:color="auto"/>
              <w:right w:val="single" w:sz="8" w:space="0" w:color="auto"/>
            </w:tcBorders>
            <w:shd w:val="clear" w:color="000000" w:fill="BFBFBF"/>
            <w:vAlign w:val="center"/>
            <w:hideMark/>
          </w:tcPr>
          <w:p w:rsidR="00DE3425" w:rsidRPr="005E0452" w:rsidRDefault="008E6B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12 574,9</w:t>
            </w:r>
          </w:p>
        </w:tc>
        <w:tc>
          <w:tcPr>
            <w:tcW w:w="1505" w:type="dxa"/>
            <w:gridSpan w:val="4"/>
            <w:tcBorders>
              <w:top w:val="nil"/>
              <w:left w:val="nil"/>
              <w:bottom w:val="single" w:sz="8" w:space="0" w:color="auto"/>
              <w:right w:val="single" w:sz="8" w:space="0" w:color="auto"/>
            </w:tcBorders>
            <w:shd w:val="clear" w:color="000000" w:fill="BFBFBF"/>
            <w:vAlign w:val="center"/>
            <w:hideMark/>
          </w:tcPr>
          <w:p w:rsidR="00DE3425" w:rsidRPr="005E0452" w:rsidRDefault="00CF205E"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14 808,8</w:t>
            </w:r>
          </w:p>
        </w:tc>
        <w:tc>
          <w:tcPr>
            <w:tcW w:w="1285" w:type="dxa"/>
            <w:gridSpan w:val="3"/>
            <w:tcBorders>
              <w:top w:val="nil"/>
              <w:left w:val="nil"/>
              <w:bottom w:val="single" w:sz="8" w:space="0" w:color="auto"/>
              <w:right w:val="single" w:sz="8" w:space="0" w:color="auto"/>
            </w:tcBorders>
            <w:shd w:val="clear" w:color="000000" w:fill="BFBFBF"/>
            <w:vAlign w:val="center"/>
            <w:hideMark/>
          </w:tcPr>
          <w:p w:rsidR="00DE3425" w:rsidRPr="005E0452" w:rsidRDefault="00026077"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59 171,7</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BFBFBF"/>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000000" w:fill="BFBFBF"/>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0" w:type="dxa"/>
            <w:tcBorders>
              <w:top w:val="nil"/>
              <w:left w:val="nil"/>
              <w:bottom w:val="single" w:sz="8" w:space="0" w:color="auto"/>
              <w:right w:val="single" w:sz="8" w:space="0" w:color="auto"/>
            </w:tcBorders>
            <w:shd w:val="clear" w:color="000000" w:fill="BFBFBF"/>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523,4</w:t>
            </w:r>
          </w:p>
        </w:tc>
        <w:tc>
          <w:tcPr>
            <w:tcW w:w="1559" w:type="dxa"/>
            <w:gridSpan w:val="2"/>
            <w:tcBorders>
              <w:top w:val="nil"/>
              <w:left w:val="nil"/>
              <w:bottom w:val="single" w:sz="8" w:space="0" w:color="auto"/>
              <w:right w:val="single" w:sz="8" w:space="0" w:color="auto"/>
            </w:tcBorders>
            <w:shd w:val="clear" w:color="000000" w:fill="BFBFBF"/>
            <w:vAlign w:val="center"/>
            <w:hideMark/>
          </w:tcPr>
          <w:p w:rsidR="00DE3425" w:rsidRPr="005E0452" w:rsidRDefault="00F070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186,0</w:t>
            </w:r>
          </w:p>
        </w:tc>
        <w:tc>
          <w:tcPr>
            <w:tcW w:w="1010" w:type="dxa"/>
            <w:tcBorders>
              <w:top w:val="nil"/>
              <w:left w:val="nil"/>
              <w:bottom w:val="single" w:sz="8" w:space="0" w:color="auto"/>
              <w:right w:val="single" w:sz="8" w:space="0" w:color="auto"/>
            </w:tcBorders>
            <w:shd w:val="clear" w:color="000000" w:fill="BFBFBF"/>
            <w:vAlign w:val="center"/>
            <w:hideMark/>
          </w:tcPr>
          <w:p w:rsidR="00DE3425" w:rsidRPr="005E0452" w:rsidRDefault="00FC2A82"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312,8</w:t>
            </w:r>
          </w:p>
        </w:tc>
        <w:tc>
          <w:tcPr>
            <w:tcW w:w="1505" w:type="dxa"/>
            <w:gridSpan w:val="4"/>
            <w:tcBorders>
              <w:top w:val="nil"/>
              <w:left w:val="nil"/>
              <w:bottom w:val="single" w:sz="8" w:space="0" w:color="auto"/>
              <w:right w:val="single" w:sz="8" w:space="0" w:color="auto"/>
            </w:tcBorders>
            <w:shd w:val="clear" w:color="000000" w:fill="BFBFBF"/>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BFBFBF"/>
            <w:vAlign w:val="center"/>
            <w:hideMark/>
          </w:tcPr>
          <w:p w:rsidR="00DE3425" w:rsidRPr="005E0452" w:rsidRDefault="00FC2A82"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1 022,2</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20"/>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val="restart"/>
            <w:tcBorders>
              <w:top w:val="nil"/>
              <w:left w:val="single" w:sz="8" w:space="0" w:color="auto"/>
              <w:bottom w:val="single" w:sz="8" w:space="0" w:color="000000"/>
              <w:right w:val="single" w:sz="8" w:space="0" w:color="auto"/>
            </w:tcBorders>
            <w:shd w:val="clear" w:color="000000" w:fill="BFBFBF"/>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расходы федерального бюджета</w:t>
            </w:r>
          </w:p>
        </w:tc>
        <w:tc>
          <w:tcPr>
            <w:tcW w:w="1126" w:type="dxa"/>
            <w:gridSpan w:val="2"/>
            <w:vMerge w:val="restart"/>
            <w:tcBorders>
              <w:top w:val="nil"/>
              <w:left w:val="single" w:sz="8" w:space="0" w:color="auto"/>
              <w:bottom w:val="nil"/>
              <w:right w:val="single" w:sz="8" w:space="0" w:color="auto"/>
            </w:tcBorders>
            <w:shd w:val="clear" w:color="000000" w:fill="BFBFBF"/>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0" w:type="dxa"/>
            <w:vMerge w:val="restart"/>
            <w:tcBorders>
              <w:top w:val="nil"/>
              <w:left w:val="single" w:sz="8" w:space="0" w:color="auto"/>
              <w:bottom w:val="nil"/>
              <w:right w:val="single" w:sz="8" w:space="0" w:color="auto"/>
            </w:tcBorders>
            <w:shd w:val="clear" w:color="000000" w:fill="BFBFBF"/>
            <w:vAlign w:val="center"/>
            <w:hideMark/>
          </w:tcPr>
          <w:p w:rsidR="00DE3425" w:rsidRPr="005E0452" w:rsidRDefault="00F070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30,0</w:t>
            </w:r>
          </w:p>
        </w:tc>
        <w:tc>
          <w:tcPr>
            <w:tcW w:w="1559" w:type="dxa"/>
            <w:gridSpan w:val="2"/>
            <w:vMerge w:val="restart"/>
            <w:tcBorders>
              <w:top w:val="nil"/>
              <w:left w:val="single" w:sz="8" w:space="0" w:color="auto"/>
              <w:bottom w:val="nil"/>
              <w:right w:val="single" w:sz="8" w:space="0" w:color="auto"/>
            </w:tcBorders>
            <w:shd w:val="clear" w:color="000000" w:fill="BFBFBF"/>
            <w:vAlign w:val="center"/>
            <w:hideMark/>
          </w:tcPr>
          <w:p w:rsidR="00DE3425" w:rsidRPr="005E0452" w:rsidRDefault="00F070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57,5</w:t>
            </w:r>
          </w:p>
        </w:tc>
        <w:tc>
          <w:tcPr>
            <w:tcW w:w="1010" w:type="dxa"/>
            <w:vMerge w:val="restart"/>
            <w:tcBorders>
              <w:top w:val="nil"/>
              <w:left w:val="single" w:sz="8" w:space="0" w:color="auto"/>
              <w:bottom w:val="nil"/>
              <w:right w:val="single" w:sz="8" w:space="0" w:color="auto"/>
            </w:tcBorders>
            <w:shd w:val="clear" w:color="000000" w:fill="BFBFBF"/>
            <w:vAlign w:val="center"/>
            <w:hideMark/>
          </w:tcPr>
          <w:p w:rsidR="00DE3425" w:rsidRPr="005E0452" w:rsidRDefault="008E6B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103,5</w:t>
            </w:r>
          </w:p>
        </w:tc>
        <w:tc>
          <w:tcPr>
            <w:tcW w:w="1505" w:type="dxa"/>
            <w:gridSpan w:val="4"/>
            <w:vMerge w:val="restart"/>
            <w:tcBorders>
              <w:top w:val="nil"/>
              <w:left w:val="single" w:sz="8" w:space="0" w:color="auto"/>
              <w:bottom w:val="nil"/>
              <w:right w:val="single" w:sz="8" w:space="0" w:color="auto"/>
            </w:tcBorders>
            <w:shd w:val="clear" w:color="000000" w:fill="BFBFBF"/>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5" w:type="dxa"/>
            <w:gridSpan w:val="3"/>
            <w:vMerge w:val="restart"/>
            <w:tcBorders>
              <w:top w:val="nil"/>
              <w:left w:val="single" w:sz="8" w:space="0" w:color="auto"/>
              <w:bottom w:val="nil"/>
              <w:right w:val="single" w:sz="8" w:space="0" w:color="auto"/>
            </w:tcBorders>
            <w:shd w:val="clear" w:color="000000" w:fill="BFBFBF"/>
            <w:vAlign w:val="center"/>
            <w:hideMark/>
          </w:tcPr>
          <w:p w:rsidR="00DE3425" w:rsidRPr="005E0452" w:rsidRDefault="008E6B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191,0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90"/>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126"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15"/>
        </w:trPr>
        <w:tc>
          <w:tcPr>
            <w:tcW w:w="6298" w:type="dxa"/>
            <w:gridSpan w:val="3"/>
            <w:vMerge/>
            <w:tcBorders>
              <w:top w:val="single" w:sz="8" w:space="0" w:color="auto"/>
              <w:left w:val="single" w:sz="8" w:space="0" w:color="auto"/>
              <w:bottom w:val="nil"/>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nil"/>
              <w:right w:val="single" w:sz="8" w:space="0" w:color="auto"/>
            </w:tcBorders>
            <w:shd w:val="clear" w:color="000000" w:fill="BFBFBF"/>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w:t>
            </w:r>
          </w:p>
        </w:tc>
        <w:tc>
          <w:tcPr>
            <w:tcW w:w="1126"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60"/>
        </w:trPr>
        <w:tc>
          <w:tcPr>
            <w:tcW w:w="186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1</w:t>
            </w:r>
          </w:p>
        </w:tc>
        <w:tc>
          <w:tcPr>
            <w:tcW w:w="4438"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Организация и совершенствование бюджетного процесса Гагинского муниципального </w:t>
            </w:r>
            <w:r w:rsidR="00630A01" w:rsidRPr="005E0452">
              <w:rPr>
                <w:rFonts w:ascii="Arial" w:eastAsia="Times New Roman" w:hAnsi="Arial" w:cs="Arial"/>
                <w:b/>
                <w:bCs/>
                <w:color w:val="000000"/>
                <w:sz w:val="24"/>
                <w:szCs w:val="24"/>
                <w:lang w:eastAsia="ru-RU"/>
              </w:rPr>
              <w:t>округа</w:t>
            </w:r>
            <w:r w:rsidRPr="005E0452">
              <w:rPr>
                <w:rFonts w:ascii="Arial" w:eastAsia="Times New Roman" w:hAnsi="Arial" w:cs="Arial"/>
                <w:b/>
                <w:bCs/>
                <w:color w:val="000000"/>
                <w:sz w:val="24"/>
                <w:szCs w:val="24"/>
                <w:lang w:eastAsia="ru-RU"/>
              </w:rPr>
              <w:t xml:space="preserve">  Нижегородской области</w:t>
            </w:r>
          </w:p>
        </w:tc>
        <w:tc>
          <w:tcPr>
            <w:tcW w:w="1786" w:type="dxa"/>
            <w:gridSpan w:val="3"/>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59" w:type="dxa"/>
            <w:gridSpan w:val="2"/>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01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05" w:type="dxa"/>
            <w:gridSpan w:val="4"/>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5" w:type="dxa"/>
            <w:gridSpan w:val="3"/>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single" w:sz="8" w:space="0" w:color="auto"/>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2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расходы </w:t>
            </w:r>
            <w:r w:rsidR="002D33E6" w:rsidRPr="005E0452">
              <w:rPr>
                <w:rFonts w:ascii="Arial" w:eastAsia="Times New Roman" w:hAnsi="Arial" w:cs="Arial"/>
                <w:b/>
                <w:bCs/>
                <w:color w:val="000000"/>
                <w:sz w:val="24"/>
                <w:szCs w:val="24"/>
                <w:lang w:eastAsia="ru-RU"/>
              </w:rPr>
              <w:t>местного</w:t>
            </w:r>
            <w:r w:rsidRPr="005E0452">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4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Основное </w:t>
            </w:r>
            <w:r w:rsidRPr="005E0452">
              <w:rPr>
                <w:rFonts w:ascii="Arial" w:eastAsia="Times New Roman" w:hAnsi="Arial" w:cs="Arial"/>
                <w:color w:val="000000"/>
                <w:sz w:val="24"/>
                <w:szCs w:val="24"/>
                <w:lang w:eastAsia="ru-RU"/>
              </w:rPr>
              <w:lastRenderedPageBreak/>
              <w:t>мероприятие 1.1</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Совершенствование нормативного правового      </w:t>
            </w:r>
            <w:r w:rsidRPr="005E0452">
              <w:rPr>
                <w:rFonts w:ascii="Arial" w:eastAsia="Times New Roman" w:hAnsi="Arial" w:cs="Arial"/>
                <w:color w:val="000000"/>
                <w:sz w:val="24"/>
                <w:szCs w:val="24"/>
                <w:lang w:eastAsia="ru-RU"/>
              </w:rPr>
              <w:lastRenderedPageBreak/>
              <w:t xml:space="preserve">регулирования и методологического обеспечения бюджетного процесса    </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9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9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1.2</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Формирование бюджета муниципального округа на очередной финансовый год и плановый период</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2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97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0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1.3</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Создание условий для роста налоговых и неналоговых доходов бюджета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7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1.4</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Организация исполнения бюджета муниципального округа </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3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2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Основное </w:t>
            </w:r>
            <w:r w:rsidRPr="005E0452">
              <w:rPr>
                <w:rFonts w:ascii="Arial" w:eastAsia="Times New Roman" w:hAnsi="Arial" w:cs="Arial"/>
                <w:color w:val="000000"/>
                <w:sz w:val="24"/>
                <w:szCs w:val="24"/>
                <w:lang w:eastAsia="ru-RU"/>
              </w:rPr>
              <w:lastRenderedPageBreak/>
              <w:t>мероприятие 1.5</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Формирование  и представление бюджетной </w:t>
            </w:r>
            <w:r w:rsidRPr="005E0452">
              <w:rPr>
                <w:rFonts w:ascii="Arial" w:eastAsia="Times New Roman" w:hAnsi="Arial" w:cs="Arial"/>
                <w:color w:val="000000"/>
                <w:sz w:val="24"/>
                <w:szCs w:val="24"/>
                <w:lang w:eastAsia="ru-RU"/>
              </w:rPr>
              <w:lastRenderedPageBreak/>
              <w:t>отчетности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5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5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1.6</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Реализация мер по оптимизации муниципального долга Гагинского муниципальногоокруга</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3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3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1.7</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Своевременное исполнение долговых обязательств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3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1.8</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Организация и осуществление полномочий по внутреннему муниципальному финансовому контролю  </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6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0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Основное </w:t>
            </w:r>
            <w:r w:rsidRPr="005E0452">
              <w:rPr>
                <w:rFonts w:ascii="Arial" w:eastAsia="Times New Roman" w:hAnsi="Arial" w:cs="Arial"/>
                <w:color w:val="000000"/>
                <w:sz w:val="24"/>
                <w:szCs w:val="24"/>
                <w:lang w:eastAsia="ru-RU"/>
              </w:rPr>
              <w:lastRenderedPageBreak/>
              <w:t>мероприятие 1.9</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Организация и осуществление полномочий по </w:t>
            </w:r>
            <w:r w:rsidRPr="005E0452">
              <w:rPr>
                <w:rFonts w:ascii="Arial" w:eastAsia="Times New Roman" w:hAnsi="Arial" w:cs="Arial"/>
                <w:color w:val="000000"/>
                <w:sz w:val="24"/>
                <w:szCs w:val="24"/>
                <w:lang w:eastAsia="ru-RU"/>
              </w:rPr>
              <w:lastRenderedPageBreak/>
              <w:t>контролю в сфере закупок, товаров, работ, услуг</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05"/>
        </w:trPr>
        <w:tc>
          <w:tcPr>
            <w:tcW w:w="1860" w:type="dxa"/>
            <w:vMerge w:val="restart"/>
            <w:tcBorders>
              <w:top w:val="nil"/>
              <w:left w:val="single" w:sz="8" w:space="0" w:color="auto"/>
              <w:bottom w:val="nil"/>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2</w:t>
            </w:r>
          </w:p>
        </w:tc>
        <w:tc>
          <w:tcPr>
            <w:tcW w:w="4438" w:type="dxa"/>
            <w:gridSpan w:val="2"/>
            <w:vMerge w:val="restart"/>
            <w:tcBorders>
              <w:top w:val="nil"/>
              <w:left w:val="single" w:sz="8" w:space="0" w:color="auto"/>
              <w:bottom w:val="nil"/>
              <w:right w:val="single" w:sz="8" w:space="0" w:color="auto"/>
            </w:tcBorders>
            <w:shd w:val="clear" w:color="000000" w:fill="D9D9D9"/>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Повышение финансовой грамотности населения Гагинского муниципального округа</w:t>
            </w:r>
          </w:p>
        </w:tc>
        <w:tc>
          <w:tcPr>
            <w:tcW w:w="1786" w:type="dxa"/>
            <w:gridSpan w:val="3"/>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25"/>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расходы </w:t>
            </w:r>
            <w:r w:rsidR="002D33E6" w:rsidRPr="005E0452">
              <w:rPr>
                <w:rFonts w:ascii="Arial" w:eastAsia="Times New Roman" w:hAnsi="Arial" w:cs="Arial"/>
                <w:b/>
                <w:bCs/>
                <w:color w:val="000000"/>
                <w:sz w:val="24"/>
                <w:szCs w:val="24"/>
                <w:lang w:eastAsia="ru-RU"/>
              </w:rPr>
              <w:t>местного</w:t>
            </w:r>
            <w:r w:rsidRPr="005E0452">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65"/>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single" w:sz="8" w:space="0" w:color="auto"/>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59" w:type="dxa"/>
            <w:gridSpan w:val="2"/>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0" w:type="dxa"/>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05" w:type="dxa"/>
            <w:gridSpan w:val="4"/>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расходы федерального бюджета</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05" w:type="dxa"/>
            <w:gridSpan w:val="4"/>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45"/>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2.1</w:t>
            </w:r>
          </w:p>
        </w:tc>
        <w:tc>
          <w:tcPr>
            <w:tcW w:w="4438" w:type="dxa"/>
            <w:gridSpan w:val="2"/>
            <w:vMerge w:val="restart"/>
            <w:tcBorders>
              <w:top w:val="nil"/>
              <w:left w:val="single" w:sz="8" w:space="0" w:color="auto"/>
              <w:bottom w:val="single" w:sz="8" w:space="0" w:color="000000"/>
              <w:right w:val="single" w:sz="8" w:space="0" w:color="000000"/>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финансовой грамотности в образовательных организациях и  организациях культуры</w:t>
            </w:r>
          </w:p>
        </w:tc>
        <w:tc>
          <w:tcPr>
            <w:tcW w:w="1786"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5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0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single" w:sz="4" w:space="0" w:color="auto"/>
              <w:bottom w:val="single" w:sz="4" w:space="0" w:color="auto"/>
              <w:right w:val="single" w:sz="4" w:space="0" w:color="auto"/>
            </w:tcBorders>
            <w:shd w:val="clear" w:color="auto" w:fill="auto"/>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w:t>
            </w:r>
          </w:p>
        </w:tc>
        <w:tc>
          <w:tcPr>
            <w:tcW w:w="1126"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81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000000"/>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5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2.2</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Повышение финансовой грамотности людей старшего возраста и людей с ограниченными возможностями</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6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8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федерального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9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2.3</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Информационное (консультационное) сопровождение по повышению финансовой грамотности</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9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федерального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05"/>
        </w:trPr>
        <w:tc>
          <w:tcPr>
            <w:tcW w:w="186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3</w:t>
            </w:r>
          </w:p>
        </w:tc>
        <w:tc>
          <w:tcPr>
            <w:tcW w:w="4438"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Повышение эффективности бюджетных расходов Гагинского муниципального округа</w:t>
            </w:r>
          </w:p>
        </w:tc>
        <w:tc>
          <w:tcPr>
            <w:tcW w:w="1786" w:type="dxa"/>
            <w:gridSpan w:val="3"/>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2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расходы </w:t>
            </w:r>
            <w:r w:rsidR="002D33E6" w:rsidRPr="005E0452">
              <w:rPr>
                <w:rFonts w:ascii="Arial" w:eastAsia="Times New Roman" w:hAnsi="Arial" w:cs="Arial"/>
                <w:b/>
                <w:bCs/>
                <w:color w:val="000000"/>
                <w:sz w:val="24"/>
                <w:szCs w:val="24"/>
                <w:lang w:eastAsia="ru-RU"/>
              </w:rPr>
              <w:t>местного</w:t>
            </w:r>
            <w:r w:rsidRPr="005E0452">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взаимосвязи стратегического и бюджетного планирования</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2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4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87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9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3.2</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Разработка и реализация муниципальных программ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3.3</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Формирование программной классификации расходов  бюджета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9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3.4</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Обеспечение взаимосвязи муниципальных программ и муниципальных заданий</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Основное мероприятие 3.5  </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Оптимизация подходов к оказанию однотипных муниципальных услуг</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0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8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3.6</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Обеспечение выполнения муниципальных заданий максимальным количеством </w:t>
            </w:r>
            <w:r w:rsidRPr="005E0452">
              <w:rPr>
                <w:rFonts w:ascii="Arial" w:eastAsia="Times New Roman" w:hAnsi="Arial" w:cs="Arial"/>
                <w:color w:val="000000"/>
                <w:sz w:val="24"/>
                <w:szCs w:val="24"/>
                <w:lang w:eastAsia="ru-RU"/>
              </w:rPr>
              <w:lastRenderedPageBreak/>
              <w:t>муниципальных учреждений, которым установлены муниципальные задания</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3.7</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надлежащего качества оказания муниципальных услуг</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90"/>
        </w:trPr>
        <w:tc>
          <w:tcPr>
            <w:tcW w:w="1860" w:type="dxa"/>
            <w:vMerge w:val="restart"/>
            <w:tcBorders>
              <w:top w:val="nil"/>
              <w:left w:val="single" w:sz="8" w:space="0" w:color="auto"/>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3.8</w:t>
            </w:r>
          </w:p>
        </w:tc>
        <w:tc>
          <w:tcPr>
            <w:tcW w:w="4438" w:type="dxa"/>
            <w:gridSpan w:val="2"/>
            <w:vMerge w:val="restart"/>
            <w:tcBorders>
              <w:top w:val="nil"/>
              <w:left w:val="single" w:sz="8" w:space="0" w:color="auto"/>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Расширение практики применения нормативных затрат на предоставление муниципальных услуг</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nil"/>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nil"/>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nil"/>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nil"/>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nil"/>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nil"/>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26"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4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3.9</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зависимости оплаты труда руководителей структурных подразделений администрации округа и руководителей муниципальных учреждений от результатов их профессиональной деятельности</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9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8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0Основное мероприятие 3.10</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Стимулирование структурных подразделений администрации округа к повышению качества финансового менеджмента</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8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3.11</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Повышение эффективности внутреннего финансового контроля и внутреннего финансового аудита</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6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61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3.12</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эффективности ведомственного контроля в сфере закупок, товаров, работ, услуг</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7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3.13</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Модернизация информационной системы управления муниципальными финансами</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35"/>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3.14</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прозрачности деятельности структурных подразделений администрации округа  и муниципальных учреждений по оказанию муниципальных услуг и соблюдению требований к их качеству</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645"/>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3.15</w:t>
            </w:r>
          </w:p>
        </w:tc>
        <w:tc>
          <w:tcPr>
            <w:tcW w:w="4438"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открытости информации о бюджетном процессе</w:t>
            </w:r>
          </w:p>
        </w:tc>
        <w:tc>
          <w:tcPr>
            <w:tcW w:w="1786" w:type="dxa"/>
            <w:gridSpan w:val="3"/>
            <w:tcBorders>
              <w:top w:val="nil"/>
              <w:left w:val="nil"/>
              <w:bottom w:val="nil"/>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42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438"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59" w:type="dxa"/>
            <w:gridSpan w:val="2"/>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010" w:type="dxa"/>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505" w:type="dxa"/>
            <w:gridSpan w:val="4"/>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55"/>
        </w:trPr>
        <w:tc>
          <w:tcPr>
            <w:tcW w:w="1860" w:type="dxa"/>
            <w:vMerge w:val="restart"/>
            <w:tcBorders>
              <w:top w:val="nil"/>
              <w:left w:val="single" w:sz="8" w:space="0" w:color="auto"/>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4</w:t>
            </w:r>
            <w:r w:rsidRPr="005E0452">
              <w:rPr>
                <w:rFonts w:ascii="Arial" w:eastAsia="Times New Roman" w:hAnsi="Arial" w:cs="Arial"/>
                <w:color w:val="000000"/>
                <w:sz w:val="24"/>
                <w:szCs w:val="24"/>
                <w:lang w:eastAsia="ru-RU"/>
              </w:rPr>
              <w:t>. </w:t>
            </w:r>
          </w:p>
        </w:tc>
        <w:tc>
          <w:tcPr>
            <w:tcW w:w="4438" w:type="dxa"/>
            <w:gridSpan w:val="2"/>
            <w:vMerge w:val="restart"/>
            <w:tcBorders>
              <w:top w:val="nil"/>
              <w:left w:val="single" w:sz="8" w:space="0" w:color="auto"/>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Обеспечение реализации муниципальной программы Гагинскогомуниципального </w:t>
            </w:r>
            <w:r w:rsidR="00630A01" w:rsidRPr="005E0452">
              <w:rPr>
                <w:rFonts w:ascii="Arial" w:eastAsia="Times New Roman" w:hAnsi="Arial" w:cs="Arial"/>
                <w:b/>
                <w:bCs/>
                <w:color w:val="000000"/>
                <w:sz w:val="24"/>
                <w:szCs w:val="24"/>
                <w:lang w:eastAsia="ru-RU"/>
              </w:rPr>
              <w:t>округа</w:t>
            </w:r>
            <w:r w:rsidRPr="005E0452">
              <w:rPr>
                <w:rFonts w:ascii="Arial" w:eastAsia="Times New Roman" w:hAnsi="Arial" w:cs="Arial"/>
                <w:b/>
                <w:bCs/>
                <w:color w:val="000000"/>
                <w:sz w:val="24"/>
                <w:szCs w:val="24"/>
                <w:lang w:eastAsia="ru-RU"/>
              </w:rPr>
              <w:t xml:space="preserve"> Нижегородской области</w:t>
            </w:r>
          </w:p>
        </w:tc>
        <w:tc>
          <w:tcPr>
            <w:tcW w:w="1786" w:type="dxa"/>
            <w:gridSpan w:val="3"/>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9 068,1</w:t>
            </w:r>
          </w:p>
        </w:tc>
        <w:tc>
          <w:tcPr>
            <w:tcW w:w="128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401014"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11 621,7</w:t>
            </w:r>
          </w:p>
        </w:tc>
        <w:tc>
          <w:tcPr>
            <w:tcW w:w="1559" w:type="dxa"/>
            <w:gridSpan w:val="2"/>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E54100"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11 895,1</w:t>
            </w:r>
          </w:p>
        </w:tc>
        <w:tc>
          <w:tcPr>
            <w:tcW w:w="1010" w:type="dxa"/>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8E6B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12 991,2</w:t>
            </w:r>
          </w:p>
        </w:tc>
        <w:tc>
          <w:tcPr>
            <w:tcW w:w="1505" w:type="dxa"/>
            <w:gridSpan w:val="4"/>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CF205E"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14 808,8</w:t>
            </w:r>
          </w:p>
        </w:tc>
        <w:tc>
          <w:tcPr>
            <w:tcW w:w="1285" w:type="dxa"/>
            <w:gridSpan w:val="3"/>
            <w:vMerge w:val="restart"/>
            <w:tcBorders>
              <w:top w:val="nil"/>
              <w:left w:val="single" w:sz="8" w:space="0" w:color="auto"/>
              <w:bottom w:val="single" w:sz="8" w:space="0" w:color="000000"/>
              <w:right w:val="single" w:sz="8" w:space="0" w:color="auto"/>
            </w:tcBorders>
            <w:shd w:val="clear" w:color="000000" w:fill="D9D9D9"/>
            <w:vAlign w:val="center"/>
            <w:hideMark/>
          </w:tcPr>
          <w:p w:rsidR="00DE3425" w:rsidRPr="005E0452" w:rsidRDefault="00CF205E"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60 384,9</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010" w:type="dxa"/>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525"/>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расходы </w:t>
            </w:r>
            <w:r w:rsidR="002D33E6" w:rsidRPr="005E0452">
              <w:rPr>
                <w:rFonts w:ascii="Arial" w:eastAsia="Times New Roman" w:hAnsi="Arial" w:cs="Arial"/>
                <w:b/>
                <w:bCs/>
                <w:color w:val="000000"/>
                <w:sz w:val="24"/>
                <w:szCs w:val="24"/>
                <w:lang w:eastAsia="ru-RU"/>
              </w:rPr>
              <w:t>местного</w:t>
            </w:r>
            <w:r w:rsidRPr="005E0452">
              <w:rPr>
                <w:rFonts w:ascii="Arial" w:eastAsia="Times New Roman" w:hAnsi="Arial" w:cs="Arial"/>
                <w:b/>
                <w:bCs/>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9 068,1</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5E0452" w:rsidRDefault="00401014"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11 068,3</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E54100"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11 651,6</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5E0452" w:rsidRDefault="008E6B43"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12 574,9</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5E0452" w:rsidRDefault="00CF205E"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14 808,8</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CF205E" w:rsidP="00DE3425">
            <w:pPr>
              <w:spacing w:after="0" w:line="240" w:lineRule="auto"/>
              <w:jc w:val="center"/>
              <w:rPr>
                <w:rFonts w:ascii="Arial" w:eastAsia="Times New Roman" w:hAnsi="Arial" w:cs="Arial"/>
                <w:b/>
                <w:bCs/>
                <w:sz w:val="24"/>
                <w:szCs w:val="24"/>
                <w:lang w:eastAsia="ru-RU"/>
              </w:rPr>
            </w:pPr>
            <w:r w:rsidRPr="005E0452">
              <w:rPr>
                <w:rFonts w:ascii="Arial" w:eastAsia="Times New Roman" w:hAnsi="Arial" w:cs="Arial"/>
                <w:b/>
                <w:bCs/>
                <w:sz w:val="24"/>
                <w:szCs w:val="24"/>
                <w:lang w:eastAsia="ru-RU"/>
              </w:rPr>
              <w:t>59 171,7</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438" w:type="dxa"/>
            <w:gridSpan w:val="2"/>
            <w:vMerge/>
            <w:tcBorders>
              <w:top w:val="nil"/>
              <w:left w:val="single" w:sz="8" w:space="0" w:color="auto"/>
              <w:bottom w:val="nil"/>
              <w:right w:val="single" w:sz="8"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523,4</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E54100"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186,0</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5E0452" w:rsidRDefault="00FC2A82"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312,8</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FC2A82"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1 022,2</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780"/>
        </w:trPr>
        <w:tc>
          <w:tcPr>
            <w:tcW w:w="1860" w:type="dxa"/>
            <w:tcBorders>
              <w:top w:val="nil"/>
              <w:left w:val="single" w:sz="8" w:space="0" w:color="auto"/>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w:t>
            </w:r>
          </w:p>
        </w:tc>
        <w:tc>
          <w:tcPr>
            <w:tcW w:w="4438" w:type="dxa"/>
            <w:gridSpan w:val="2"/>
            <w:tcBorders>
              <w:top w:val="nil"/>
              <w:left w:val="nil"/>
              <w:bottom w:val="nil"/>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w:t>
            </w:r>
          </w:p>
        </w:tc>
        <w:tc>
          <w:tcPr>
            <w:tcW w:w="1786"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расходы федерального бюджета</w:t>
            </w:r>
          </w:p>
        </w:tc>
        <w:tc>
          <w:tcPr>
            <w:tcW w:w="1126"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0" w:type="dxa"/>
            <w:tcBorders>
              <w:top w:val="nil"/>
              <w:left w:val="nil"/>
              <w:bottom w:val="single" w:sz="8" w:space="0" w:color="auto"/>
              <w:right w:val="single" w:sz="8" w:space="0" w:color="auto"/>
            </w:tcBorders>
            <w:shd w:val="clear" w:color="000000" w:fill="D9D9D9"/>
            <w:vAlign w:val="center"/>
            <w:hideMark/>
          </w:tcPr>
          <w:p w:rsidR="00DE3425" w:rsidRPr="005E0452" w:rsidRDefault="00E54100"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30,0</w:t>
            </w:r>
          </w:p>
        </w:tc>
        <w:tc>
          <w:tcPr>
            <w:tcW w:w="1559" w:type="dxa"/>
            <w:gridSpan w:val="2"/>
            <w:tcBorders>
              <w:top w:val="nil"/>
              <w:left w:val="nil"/>
              <w:bottom w:val="single" w:sz="8" w:space="0" w:color="auto"/>
              <w:right w:val="single" w:sz="8" w:space="0" w:color="auto"/>
            </w:tcBorders>
            <w:shd w:val="clear" w:color="000000" w:fill="D9D9D9"/>
            <w:vAlign w:val="center"/>
            <w:hideMark/>
          </w:tcPr>
          <w:p w:rsidR="00DE3425" w:rsidRPr="005E0452" w:rsidRDefault="00E54100"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57,5</w:t>
            </w:r>
          </w:p>
        </w:tc>
        <w:tc>
          <w:tcPr>
            <w:tcW w:w="1010" w:type="dxa"/>
            <w:tcBorders>
              <w:top w:val="nil"/>
              <w:left w:val="nil"/>
              <w:bottom w:val="single" w:sz="8" w:space="0" w:color="auto"/>
              <w:right w:val="single" w:sz="8" w:space="0" w:color="auto"/>
            </w:tcBorders>
            <w:shd w:val="clear" w:color="000000" w:fill="D9D9D9"/>
            <w:vAlign w:val="center"/>
            <w:hideMark/>
          </w:tcPr>
          <w:p w:rsidR="00DE3425" w:rsidRPr="005E0452" w:rsidRDefault="008E6B43"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103,5</w:t>
            </w:r>
          </w:p>
        </w:tc>
        <w:tc>
          <w:tcPr>
            <w:tcW w:w="1505" w:type="dxa"/>
            <w:gridSpan w:val="4"/>
            <w:tcBorders>
              <w:top w:val="nil"/>
              <w:left w:val="nil"/>
              <w:bottom w:val="single" w:sz="8" w:space="0" w:color="auto"/>
              <w:right w:val="single" w:sz="8"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285" w:type="dxa"/>
            <w:gridSpan w:val="3"/>
            <w:tcBorders>
              <w:top w:val="nil"/>
              <w:left w:val="nil"/>
              <w:bottom w:val="single" w:sz="8" w:space="0" w:color="auto"/>
              <w:right w:val="single" w:sz="8" w:space="0" w:color="auto"/>
            </w:tcBorders>
            <w:shd w:val="clear" w:color="000000" w:fill="D9D9D9"/>
            <w:vAlign w:val="center"/>
            <w:hideMark/>
          </w:tcPr>
          <w:p w:rsidR="00DE3425" w:rsidRPr="005E0452" w:rsidRDefault="008E6B43"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191,0</w:t>
            </w: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F009F2" w:rsidRPr="005E0452" w:rsidTr="00F009F2">
        <w:trPr>
          <w:gridAfter w:val="1"/>
          <w:wAfter w:w="72" w:type="dxa"/>
          <w:trHeight w:val="300"/>
        </w:trPr>
        <w:tc>
          <w:tcPr>
            <w:tcW w:w="1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09F2" w:rsidRPr="005E0452" w:rsidRDefault="00F009F2" w:rsidP="00F009F2">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4.1</w:t>
            </w:r>
          </w:p>
        </w:tc>
        <w:tc>
          <w:tcPr>
            <w:tcW w:w="4438"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09F2" w:rsidRPr="005E0452" w:rsidRDefault="00F009F2" w:rsidP="00F009F2">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реализации муниципальной программы Гагинского муниципального округа</w:t>
            </w:r>
          </w:p>
        </w:tc>
        <w:tc>
          <w:tcPr>
            <w:tcW w:w="1786" w:type="dxa"/>
            <w:gridSpan w:val="3"/>
            <w:tcBorders>
              <w:top w:val="nil"/>
              <w:left w:val="nil"/>
              <w:bottom w:val="nil"/>
              <w:right w:val="single" w:sz="8" w:space="0" w:color="auto"/>
            </w:tcBorders>
            <w:shd w:val="clear" w:color="auto" w:fill="auto"/>
            <w:vAlign w:val="center"/>
            <w:hideMark/>
          </w:tcPr>
          <w:p w:rsidR="00F009F2" w:rsidRPr="005E0452" w:rsidRDefault="00F009F2" w:rsidP="00F009F2">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Всего, </w:t>
            </w:r>
          </w:p>
        </w:tc>
        <w:tc>
          <w:tcPr>
            <w:tcW w:w="1126" w:type="dxa"/>
            <w:gridSpan w:val="2"/>
            <w:vMerge w:val="restart"/>
            <w:tcBorders>
              <w:top w:val="nil"/>
              <w:left w:val="single" w:sz="8" w:space="0" w:color="auto"/>
              <w:bottom w:val="single" w:sz="8" w:space="0" w:color="000000"/>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9 068,1</w:t>
            </w:r>
          </w:p>
          <w:p w:rsidR="00F009F2" w:rsidRPr="005E0452" w:rsidRDefault="00F009F2" w:rsidP="00F009F2">
            <w:pPr>
              <w:jc w:val="center"/>
              <w:rPr>
                <w:rFonts w:ascii="Arial" w:hAnsi="Arial" w:cs="Arial"/>
                <w:sz w:val="24"/>
                <w:szCs w:val="24"/>
              </w:rPr>
            </w:pPr>
          </w:p>
        </w:tc>
        <w:tc>
          <w:tcPr>
            <w:tcW w:w="1280" w:type="dxa"/>
            <w:vMerge w:val="restart"/>
            <w:tcBorders>
              <w:top w:val="nil"/>
              <w:left w:val="single" w:sz="8" w:space="0" w:color="auto"/>
              <w:bottom w:val="single" w:sz="8" w:space="0" w:color="000000"/>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11 621,7</w:t>
            </w:r>
          </w:p>
          <w:p w:rsidR="00F009F2" w:rsidRPr="005E0452" w:rsidRDefault="00F009F2" w:rsidP="00F009F2">
            <w:pPr>
              <w:jc w:val="center"/>
              <w:rPr>
                <w:rFonts w:ascii="Arial" w:hAnsi="Arial" w:cs="Arial"/>
                <w:sz w:val="24"/>
                <w:szCs w:val="24"/>
              </w:rPr>
            </w:pPr>
          </w:p>
        </w:tc>
        <w:tc>
          <w:tcPr>
            <w:tcW w:w="1559" w:type="dxa"/>
            <w:gridSpan w:val="2"/>
            <w:vMerge w:val="restart"/>
            <w:tcBorders>
              <w:top w:val="nil"/>
              <w:left w:val="single" w:sz="8" w:space="0" w:color="auto"/>
              <w:bottom w:val="single" w:sz="8" w:space="0" w:color="000000"/>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11 895,1</w:t>
            </w:r>
          </w:p>
          <w:p w:rsidR="00F009F2" w:rsidRPr="005E0452" w:rsidRDefault="00F009F2" w:rsidP="00F009F2">
            <w:pPr>
              <w:jc w:val="center"/>
              <w:rPr>
                <w:rFonts w:ascii="Arial" w:hAnsi="Arial" w:cs="Arial"/>
                <w:sz w:val="24"/>
                <w:szCs w:val="24"/>
              </w:rPr>
            </w:pPr>
          </w:p>
        </w:tc>
        <w:tc>
          <w:tcPr>
            <w:tcW w:w="1010" w:type="dxa"/>
            <w:vMerge w:val="restart"/>
            <w:tcBorders>
              <w:top w:val="nil"/>
              <w:left w:val="single" w:sz="8" w:space="0" w:color="auto"/>
              <w:bottom w:val="single" w:sz="8" w:space="0" w:color="000000"/>
              <w:right w:val="single" w:sz="8" w:space="0" w:color="auto"/>
            </w:tcBorders>
            <w:shd w:val="clear" w:color="auto" w:fill="auto"/>
            <w:hideMark/>
          </w:tcPr>
          <w:p w:rsidR="00F009F2" w:rsidRPr="005E0452" w:rsidRDefault="008E6B43" w:rsidP="00F009F2">
            <w:pPr>
              <w:jc w:val="center"/>
              <w:rPr>
                <w:rFonts w:ascii="Arial" w:hAnsi="Arial" w:cs="Arial"/>
                <w:sz w:val="24"/>
                <w:szCs w:val="24"/>
              </w:rPr>
            </w:pPr>
            <w:r w:rsidRPr="005E0452">
              <w:rPr>
                <w:rFonts w:ascii="Arial" w:hAnsi="Arial" w:cs="Arial"/>
                <w:sz w:val="24"/>
                <w:szCs w:val="24"/>
              </w:rPr>
              <w:t>12 887,7</w:t>
            </w:r>
          </w:p>
          <w:p w:rsidR="00F009F2" w:rsidRPr="005E0452" w:rsidRDefault="00F009F2" w:rsidP="00F009F2">
            <w:pPr>
              <w:jc w:val="center"/>
              <w:rPr>
                <w:rFonts w:ascii="Arial" w:hAnsi="Arial" w:cs="Arial"/>
                <w:sz w:val="24"/>
                <w:szCs w:val="24"/>
              </w:rPr>
            </w:pPr>
          </w:p>
        </w:tc>
        <w:tc>
          <w:tcPr>
            <w:tcW w:w="1505" w:type="dxa"/>
            <w:gridSpan w:val="4"/>
            <w:vMerge w:val="restart"/>
            <w:tcBorders>
              <w:top w:val="nil"/>
              <w:left w:val="single" w:sz="8" w:space="0" w:color="auto"/>
              <w:bottom w:val="single" w:sz="8" w:space="0" w:color="000000"/>
              <w:right w:val="single" w:sz="8" w:space="0" w:color="auto"/>
            </w:tcBorders>
            <w:shd w:val="clear" w:color="auto" w:fill="auto"/>
            <w:hideMark/>
          </w:tcPr>
          <w:p w:rsidR="00F009F2" w:rsidRPr="005E0452" w:rsidRDefault="00CF205E" w:rsidP="00F009F2">
            <w:pPr>
              <w:jc w:val="center"/>
              <w:rPr>
                <w:rFonts w:ascii="Arial" w:hAnsi="Arial" w:cs="Arial"/>
                <w:sz w:val="24"/>
                <w:szCs w:val="24"/>
              </w:rPr>
            </w:pPr>
            <w:r w:rsidRPr="005E0452">
              <w:rPr>
                <w:rFonts w:ascii="Arial" w:hAnsi="Arial" w:cs="Arial"/>
                <w:sz w:val="24"/>
                <w:szCs w:val="24"/>
              </w:rPr>
              <w:t>14 808,8</w:t>
            </w:r>
          </w:p>
          <w:p w:rsidR="00F009F2" w:rsidRPr="005E0452" w:rsidRDefault="00F009F2" w:rsidP="00F009F2">
            <w:pPr>
              <w:jc w:val="center"/>
              <w:rPr>
                <w:rFonts w:ascii="Arial" w:hAnsi="Arial" w:cs="Arial"/>
                <w:sz w:val="24"/>
                <w:szCs w:val="24"/>
              </w:rPr>
            </w:pPr>
          </w:p>
        </w:tc>
        <w:tc>
          <w:tcPr>
            <w:tcW w:w="1285" w:type="dxa"/>
            <w:gridSpan w:val="3"/>
            <w:vMerge w:val="restart"/>
            <w:tcBorders>
              <w:top w:val="nil"/>
              <w:left w:val="single" w:sz="8" w:space="0" w:color="auto"/>
              <w:bottom w:val="single" w:sz="8" w:space="0" w:color="000000"/>
              <w:right w:val="single" w:sz="8" w:space="0" w:color="auto"/>
            </w:tcBorders>
            <w:shd w:val="clear" w:color="auto" w:fill="auto"/>
            <w:hideMark/>
          </w:tcPr>
          <w:p w:rsidR="00F009F2" w:rsidRPr="005E0452" w:rsidRDefault="00CF205E" w:rsidP="00F009F2">
            <w:pPr>
              <w:jc w:val="center"/>
              <w:rPr>
                <w:rFonts w:ascii="Arial" w:hAnsi="Arial" w:cs="Arial"/>
                <w:sz w:val="24"/>
                <w:szCs w:val="24"/>
              </w:rPr>
            </w:pPr>
            <w:r w:rsidRPr="005E0452">
              <w:rPr>
                <w:rFonts w:ascii="Arial" w:hAnsi="Arial" w:cs="Arial"/>
                <w:sz w:val="24"/>
                <w:szCs w:val="24"/>
              </w:rPr>
              <w:t>60 193,9</w:t>
            </w:r>
          </w:p>
          <w:p w:rsidR="00F009F2" w:rsidRPr="005E0452" w:rsidRDefault="00F009F2" w:rsidP="00F009F2">
            <w:pPr>
              <w:jc w:val="center"/>
              <w:rPr>
                <w:rFonts w:ascii="Arial" w:hAnsi="Arial" w:cs="Arial"/>
                <w:sz w:val="24"/>
                <w:szCs w:val="24"/>
              </w:rPr>
            </w:pPr>
          </w:p>
        </w:tc>
        <w:tc>
          <w:tcPr>
            <w:tcW w:w="786" w:type="dxa"/>
            <w:gridSpan w:val="7"/>
            <w:tcBorders>
              <w:top w:val="nil"/>
              <w:left w:val="nil"/>
              <w:bottom w:val="nil"/>
              <w:right w:val="nil"/>
            </w:tcBorders>
            <w:shd w:val="clear" w:color="auto" w:fill="auto"/>
            <w:noWrap/>
            <w:vAlign w:val="bottom"/>
            <w:hideMark/>
          </w:tcPr>
          <w:p w:rsidR="00F009F2" w:rsidRPr="005E0452" w:rsidRDefault="00F009F2" w:rsidP="00F009F2">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F009F2" w:rsidRPr="005E0452" w:rsidRDefault="00F009F2" w:rsidP="00F009F2">
            <w:pPr>
              <w:spacing w:after="0" w:line="240" w:lineRule="auto"/>
              <w:rPr>
                <w:rFonts w:ascii="Arial" w:eastAsia="Times New Roman" w:hAnsi="Arial" w:cs="Arial"/>
                <w:sz w:val="24"/>
                <w:szCs w:val="24"/>
                <w:lang w:eastAsia="ru-RU"/>
              </w:rPr>
            </w:pPr>
          </w:p>
        </w:tc>
      </w:tr>
      <w:tr w:rsidR="00F009F2" w:rsidRPr="005E0452" w:rsidTr="00F009F2">
        <w:trPr>
          <w:gridAfter w:val="1"/>
          <w:wAfter w:w="72" w:type="dxa"/>
          <w:trHeight w:val="405"/>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F009F2" w:rsidRPr="005E0452" w:rsidRDefault="00F009F2" w:rsidP="00F009F2">
            <w:pPr>
              <w:spacing w:after="0" w:line="240" w:lineRule="auto"/>
              <w:rPr>
                <w:rFonts w:ascii="Arial" w:eastAsia="Times New Roman" w:hAnsi="Arial" w:cs="Arial"/>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F009F2" w:rsidRPr="005E0452" w:rsidRDefault="00F009F2" w:rsidP="00F009F2">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F009F2" w:rsidRPr="005E0452" w:rsidRDefault="00F009F2" w:rsidP="00F009F2">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в том числе:</w:t>
            </w:r>
          </w:p>
        </w:tc>
        <w:tc>
          <w:tcPr>
            <w:tcW w:w="1126" w:type="dxa"/>
            <w:gridSpan w:val="2"/>
            <w:vMerge/>
            <w:tcBorders>
              <w:top w:val="nil"/>
              <w:left w:val="single" w:sz="8" w:space="0" w:color="auto"/>
              <w:bottom w:val="single" w:sz="8" w:space="0" w:color="000000"/>
              <w:right w:val="single" w:sz="8" w:space="0" w:color="auto"/>
            </w:tcBorders>
            <w:hideMark/>
          </w:tcPr>
          <w:p w:rsidR="00F009F2" w:rsidRPr="005E0452" w:rsidRDefault="00F009F2" w:rsidP="00F009F2">
            <w:pPr>
              <w:spacing w:after="0" w:line="240" w:lineRule="auto"/>
              <w:jc w:val="center"/>
              <w:rPr>
                <w:rFonts w:ascii="Arial" w:eastAsia="Times New Roman" w:hAnsi="Arial" w:cs="Arial"/>
                <w:color w:val="000000"/>
                <w:sz w:val="24"/>
                <w:szCs w:val="24"/>
                <w:lang w:eastAsia="ru-RU"/>
              </w:rPr>
            </w:pPr>
          </w:p>
        </w:tc>
        <w:tc>
          <w:tcPr>
            <w:tcW w:w="1280" w:type="dxa"/>
            <w:vMerge/>
            <w:tcBorders>
              <w:top w:val="nil"/>
              <w:left w:val="single" w:sz="8" w:space="0" w:color="auto"/>
              <w:bottom w:val="single" w:sz="8" w:space="0" w:color="000000"/>
              <w:right w:val="single" w:sz="8" w:space="0" w:color="auto"/>
            </w:tcBorders>
            <w:hideMark/>
          </w:tcPr>
          <w:p w:rsidR="00F009F2" w:rsidRPr="005E0452" w:rsidRDefault="00F009F2" w:rsidP="00F009F2">
            <w:pPr>
              <w:spacing w:after="0" w:line="240" w:lineRule="auto"/>
              <w:jc w:val="center"/>
              <w:rPr>
                <w:rFonts w:ascii="Arial" w:eastAsia="Times New Roman" w:hAnsi="Arial" w:cs="Arial"/>
                <w:color w:val="000000"/>
                <w:sz w:val="24"/>
                <w:szCs w:val="24"/>
                <w:lang w:eastAsia="ru-RU"/>
              </w:rPr>
            </w:pPr>
          </w:p>
        </w:tc>
        <w:tc>
          <w:tcPr>
            <w:tcW w:w="1559" w:type="dxa"/>
            <w:gridSpan w:val="2"/>
            <w:vMerge/>
            <w:tcBorders>
              <w:top w:val="nil"/>
              <w:left w:val="single" w:sz="8" w:space="0" w:color="auto"/>
              <w:bottom w:val="single" w:sz="8" w:space="0" w:color="000000"/>
              <w:right w:val="single" w:sz="8" w:space="0" w:color="auto"/>
            </w:tcBorders>
            <w:hideMark/>
          </w:tcPr>
          <w:p w:rsidR="00F009F2" w:rsidRPr="005E0452" w:rsidRDefault="00F009F2" w:rsidP="00F009F2">
            <w:pPr>
              <w:spacing w:after="0" w:line="240" w:lineRule="auto"/>
              <w:jc w:val="center"/>
              <w:rPr>
                <w:rFonts w:ascii="Arial" w:eastAsia="Times New Roman" w:hAnsi="Arial" w:cs="Arial"/>
                <w:color w:val="000000"/>
                <w:sz w:val="24"/>
                <w:szCs w:val="24"/>
                <w:lang w:eastAsia="ru-RU"/>
              </w:rPr>
            </w:pPr>
          </w:p>
        </w:tc>
        <w:tc>
          <w:tcPr>
            <w:tcW w:w="1010" w:type="dxa"/>
            <w:vMerge/>
            <w:tcBorders>
              <w:top w:val="nil"/>
              <w:left w:val="single" w:sz="8" w:space="0" w:color="auto"/>
              <w:bottom w:val="single" w:sz="8" w:space="0" w:color="000000"/>
              <w:right w:val="single" w:sz="8" w:space="0" w:color="auto"/>
            </w:tcBorders>
            <w:hideMark/>
          </w:tcPr>
          <w:p w:rsidR="00F009F2" w:rsidRPr="005E0452" w:rsidRDefault="00F009F2" w:rsidP="00F009F2">
            <w:pPr>
              <w:spacing w:after="0" w:line="240" w:lineRule="auto"/>
              <w:jc w:val="center"/>
              <w:rPr>
                <w:rFonts w:ascii="Arial" w:eastAsia="Times New Roman" w:hAnsi="Arial" w:cs="Arial"/>
                <w:color w:val="000000"/>
                <w:sz w:val="24"/>
                <w:szCs w:val="24"/>
                <w:lang w:eastAsia="ru-RU"/>
              </w:rPr>
            </w:pPr>
          </w:p>
        </w:tc>
        <w:tc>
          <w:tcPr>
            <w:tcW w:w="1505" w:type="dxa"/>
            <w:gridSpan w:val="4"/>
            <w:vMerge/>
            <w:tcBorders>
              <w:top w:val="nil"/>
              <w:left w:val="single" w:sz="8" w:space="0" w:color="auto"/>
              <w:bottom w:val="single" w:sz="8" w:space="0" w:color="000000"/>
              <w:right w:val="single" w:sz="8" w:space="0" w:color="auto"/>
            </w:tcBorders>
            <w:hideMark/>
          </w:tcPr>
          <w:p w:rsidR="00F009F2" w:rsidRPr="005E0452" w:rsidRDefault="00F009F2" w:rsidP="00F009F2">
            <w:pPr>
              <w:spacing w:after="0" w:line="240" w:lineRule="auto"/>
              <w:jc w:val="center"/>
              <w:rPr>
                <w:rFonts w:ascii="Arial" w:eastAsia="Times New Roman" w:hAnsi="Arial" w:cs="Arial"/>
                <w:color w:val="000000"/>
                <w:sz w:val="24"/>
                <w:szCs w:val="24"/>
                <w:lang w:eastAsia="ru-RU"/>
              </w:rPr>
            </w:pPr>
          </w:p>
        </w:tc>
        <w:tc>
          <w:tcPr>
            <w:tcW w:w="1285" w:type="dxa"/>
            <w:gridSpan w:val="3"/>
            <w:vMerge/>
            <w:tcBorders>
              <w:top w:val="nil"/>
              <w:left w:val="single" w:sz="8" w:space="0" w:color="auto"/>
              <w:bottom w:val="single" w:sz="8" w:space="0" w:color="000000"/>
              <w:right w:val="single" w:sz="8" w:space="0" w:color="auto"/>
            </w:tcBorders>
            <w:hideMark/>
          </w:tcPr>
          <w:p w:rsidR="00F009F2" w:rsidRPr="005E0452" w:rsidRDefault="00F009F2" w:rsidP="00F009F2">
            <w:pPr>
              <w:spacing w:after="0" w:line="240" w:lineRule="auto"/>
              <w:jc w:val="center"/>
              <w:rPr>
                <w:rFonts w:ascii="Arial" w:eastAsia="Times New Roman" w:hAnsi="Arial" w:cs="Arial"/>
                <w:b/>
                <w:bCs/>
                <w:color w:val="000000"/>
                <w:sz w:val="24"/>
                <w:szCs w:val="24"/>
                <w:lang w:eastAsia="ru-RU"/>
              </w:rPr>
            </w:pPr>
          </w:p>
        </w:tc>
        <w:tc>
          <w:tcPr>
            <w:tcW w:w="786" w:type="dxa"/>
            <w:gridSpan w:val="7"/>
            <w:tcBorders>
              <w:top w:val="nil"/>
              <w:left w:val="nil"/>
              <w:bottom w:val="nil"/>
              <w:right w:val="nil"/>
            </w:tcBorders>
            <w:shd w:val="clear" w:color="auto" w:fill="auto"/>
            <w:noWrap/>
            <w:vAlign w:val="bottom"/>
            <w:hideMark/>
          </w:tcPr>
          <w:p w:rsidR="00F009F2" w:rsidRPr="005E0452" w:rsidRDefault="00F009F2" w:rsidP="00F009F2">
            <w:pPr>
              <w:spacing w:after="0" w:line="240" w:lineRule="auto"/>
              <w:jc w:val="both"/>
              <w:rPr>
                <w:rFonts w:ascii="Arial" w:eastAsia="Times New Roman" w:hAnsi="Arial" w:cs="Arial"/>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F009F2" w:rsidRPr="005E0452" w:rsidRDefault="00F009F2" w:rsidP="00F009F2">
            <w:pPr>
              <w:spacing w:after="0" w:line="240" w:lineRule="auto"/>
              <w:rPr>
                <w:rFonts w:ascii="Arial" w:eastAsia="Times New Roman" w:hAnsi="Arial" w:cs="Arial"/>
                <w:sz w:val="24"/>
                <w:szCs w:val="24"/>
                <w:lang w:eastAsia="ru-RU"/>
              </w:rPr>
            </w:pPr>
          </w:p>
        </w:tc>
      </w:tr>
      <w:tr w:rsidR="00F009F2" w:rsidRPr="005E0452" w:rsidTr="00F009F2">
        <w:trPr>
          <w:gridAfter w:val="1"/>
          <w:wAfter w:w="72" w:type="dxa"/>
          <w:trHeight w:val="765"/>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F009F2" w:rsidRPr="005E0452" w:rsidRDefault="00F009F2" w:rsidP="00F009F2">
            <w:pPr>
              <w:spacing w:after="0" w:line="240" w:lineRule="auto"/>
              <w:rPr>
                <w:rFonts w:ascii="Arial" w:eastAsia="Times New Roman" w:hAnsi="Arial" w:cs="Arial"/>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F009F2" w:rsidRPr="005E0452" w:rsidRDefault="00F009F2" w:rsidP="00F009F2">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F009F2" w:rsidRPr="005E0452" w:rsidRDefault="00F009F2" w:rsidP="00F009F2">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расходы </w:t>
            </w:r>
            <w:r w:rsidR="002D33E6" w:rsidRPr="005E0452">
              <w:rPr>
                <w:rFonts w:ascii="Arial" w:eastAsia="Times New Roman" w:hAnsi="Arial" w:cs="Arial"/>
                <w:color w:val="000000"/>
                <w:sz w:val="24"/>
                <w:szCs w:val="24"/>
                <w:lang w:eastAsia="ru-RU"/>
              </w:rPr>
              <w:t>местного</w:t>
            </w:r>
            <w:r w:rsidRPr="005E0452">
              <w:rPr>
                <w:rFonts w:ascii="Arial" w:eastAsia="Times New Roman" w:hAnsi="Arial" w:cs="Arial"/>
                <w:color w:val="000000"/>
                <w:sz w:val="24"/>
                <w:szCs w:val="24"/>
                <w:lang w:eastAsia="ru-RU"/>
              </w:rPr>
              <w:t xml:space="preserve"> бюджета</w:t>
            </w:r>
          </w:p>
        </w:tc>
        <w:tc>
          <w:tcPr>
            <w:tcW w:w="1126" w:type="dxa"/>
            <w:gridSpan w:val="2"/>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9 068,1</w:t>
            </w:r>
          </w:p>
        </w:tc>
        <w:tc>
          <w:tcPr>
            <w:tcW w:w="1280" w:type="dxa"/>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11 068,3</w:t>
            </w:r>
          </w:p>
        </w:tc>
        <w:tc>
          <w:tcPr>
            <w:tcW w:w="1559" w:type="dxa"/>
            <w:gridSpan w:val="2"/>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11 651,6</w:t>
            </w:r>
          </w:p>
        </w:tc>
        <w:tc>
          <w:tcPr>
            <w:tcW w:w="1010" w:type="dxa"/>
            <w:tcBorders>
              <w:top w:val="nil"/>
              <w:left w:val="nil"/>
              <w:bottom w:val="single" w:sz="8" w:space="0" w:color="auto"/>
              <w:right w:val="single" w:sz="8" w:space="0" w:color="auto"/>
            </w:tcBorders>
            <w:shd w:val="clear" w:color="auto" w:fill="auto"/>
            <w:hideMark/>
          </w:tcPr>
          <w:p w:rsidR="00F009F2" w:rsidRPr="005E0452" w:rsidRDefault="008E6B43" w:rsidP="00F009F2">
            <w:pPr>
              <w:jc w:val="center"/>
              <w:rPr>
                <w:rFonts w:ascii="Arial" w:hAnsi="Arial" w:cs="Arial"/>
                <w:sz w:val="24"/>
                <w:szCs w:val="24"/>
              </w:rPr>
            </w:pPr>
            <w:r w:rsidRPr="005E0452">
              <w:rPr>
                <w:rFonts w:ascii="Arial" w:hAnsi="Arial" w:cs="Arial"/>
                <w:sz w:val="24"/>
                <w:szCs w:val="24"/>
              </w:rPr>
              <w:t>12 574,9</w:t>
            </w:r>
          </w:p>
        </w:tc>
        <w:tc>
          <w:tcPr>
            <w:tcW w:w="1505" w:type="dxa"/>
            <w:gridSpan w:val="4"/>
            <w:tcBorders>
              <w:top w:val="nil"/>
              <w:left w:val="nil"/>
              <w:bottom w:val="single" w:sz="8" w:space="0" w:color="auto"/>
              <w:right w:val="single" w:sz="8" w:space="0" w:color="auto"/>
            </w:tcBorders>
            <w:shd w:val="clear" w:color="auto" w:fill="auto"/>
            <w:hideMark/>
          </w:tcPr>
          <w:p w:rsidR="00F009F2" w:rsidRPr="005E0452" w:rsidRDefault="00CF205E" w:rsidP="00F009F2">
            <w:pPr>
              <w:jc w:val="center"/>
              <w:rPr>
                <w:rFonts w:ascii="Arial" w:hAnsi="Arial" w:cs="Arial"/>
                <w:sz w:val="24"/>
                <w:szCs w:val="24"/>
              </w:rPr>
            </w:pPr>
            <w:r w:rsidRPr="005E0452">
              <w:rPr>
                <w:rFonts w:ascii="Arial" w:hAnsi="Arial" w:cs="Arial"/>
                <w:sz w:val="24"/>
                <w:szCs w:val="24"/>
              </w:rPr>
              <w:t>14 808,8</w:t>
            </w:r>
          </w:p>
        </w:tc>
        <w:tc>
          <w:tcPr>
            <w:tcW w:w="1285" w:type="dxa"/>
            <w:gridSpan w:val="3"/>
            <w:tcBorders>
              <w:top w:val="nil"/>
              <w:left w:val="nil"/>
              <w:bottom w:val="single" w:sz="8" w:space="0" w:color="auto"/>
              <w:right w:val="single" w:sz="8" w:space="0" w:color="auto"/>
            </w:tcBorders>
            <w:shd w:val="clear" w:color="auto" w:fill="auto"/>
            <w:hideMark/>
          </w:tcPr>
          <w:p w:rsidR="00F009F2" w:rsidRPr="005E0452" w:rsidRDefault="00CF205E" w:rsidP="00F009F2">
            <w:pPr>
              <w:jc w:val="center"/>
              <w:rPr>
                <w:rFonts w:ascii="Arial" w:hAnsi="Arial" w:cs="Arial"/>
                <w:sz w:val="24"/>
                <w:szCs w:val="24"/>
              </w:rPr>
            </w:pPr>
            <w:r w:rsidRPr="005E0452">
              <w:rPr>
                <w:rFonts w:ascii="Arial" w:hAnsi="Arial" w:cs="Arial"/>
                <w:sz w:val="24"/>
                <w:szCs w:val="24"/>
              </w:rPr>
              <w:t>59 171,7</w:t>
            </w:r>
          </w:p>
        </w:tc>
        <w:tc>
          <w:tcPr>
            <w:tcW w:w="786" w:type="dxa"/>
            <w:gridSpan w:val="7"/>
            <w:tcBorders>
              <w:top w:val="nil"/>
              <w:left w:val="nil"/>
              <w:bottom w:val="nil"/>
              <w:right w:val="nil"/>
            </w:tcBorders>
            <w:shd w:val="clear" w:color="auto" w:fill="auto"/>
            <w:noWrap/>
            <w:vAlign w:val="bottom"/>
            <w:hideMark/>
          </w:tcPr>
          <w:p w:rsidR="00F009F2" w:rsidRPr="005E0452" w:rsidRDefault="00F009F2" w:rsidP="00F009F2">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F009F2" w:rsidRPr="005E0452" w:rsidRDefault="00F009F2" w:rsidP="00F009F2">
            <w:pPr>
              <w:spacing w:after="0" w:line="240" w:lineRule="auto"/>
              <w:rPr>
                <w:rFonts w:ascii="Arial" w:eastAsia="Times New Roman" w:hAnsi="Arial" w:cs="Arial"/>
                <w:sz w:val="24"/>
                <w:szCs w:val="24"/>
                <w:lang w:eastAsia="ru-RU"/>
              </w:rPr>
            </w:pPr>
          </w:p>
        </w:tc>
      </w:tr>
      <w:tr w:rsidR="00F009F2" w:rsidRPr="005E0452" w:rsidTr="00F009F2">
        <w:trPr>
          <w:gridAfter w:val="1"/>
          <w:wAfter w:w="72" w:type="dxa"/>
          <w:trHeight w:val="780"/>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F009F2" w:rsidRPr="005E0452" w:rsidRDefault="00F009F2" w:rsidP="00F009F2">
            <w:pPr>
              <w:spacing w:after="0" w:line="240" w:lineRule="auto"/>
              <w:rPr>
                <w:rFonts w:ascii="Arial" w:eastAsia="Times New Roman" w:hAnsi="Arial" w:cs="Arial"/>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F009F2" w:rsidRPr="005E0452" w:rsidRDefault="00F009F2" w:rsidP="00F009F2">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F009F2" w:rsidRPr="005E0452" w:rsidRDefault="00F009F2" w:rsidP="00F009F2">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областного бюджета</w:t>
            </w:r>
          </w:p>
        </w:tc>
        <w:tc>
          <w:tcPr>
            <w:tcW w:w="1126" w:type="dxa"/>
            <w:gridSpan w:val="2"/>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0,0</w:t>
            </w:r>
          </w:p>
        </w:tc>
        <w:tc>
          <w:tcPr>
            <w:tcW w:w="1280" w:type="dxa"/>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523,4</w:t>
            </w:r>
          </w:p>
        </w:tc>
        <w:tc>
          <w:tcPr>
            <w:tcW w:w="1559" w:type="dxa"/>
            <w:gridSpan w:val="2"/>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186,0</w:t>
            </w:r>
          </w:p>
        </w:tc>
        <w:tc>
          <w:tcPr>
            <w:tcW w:w="1010" w:type="dxa"/>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312,8</w:t>
            </w:r>
          </w:p>
        </w:tc>
        <w:tc>
          <w:tcPr>
            <w:tcW w:w="1505" w:type="dxa"/>
            <w:gridSpan w:val="4"/>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0,0</w:t>
            </w:r>
          </w:p>
        </w:tc>
        <w:tc>
          <w:tcPr>
            <w:tcW w:w="1285" w:type="dxa"/>
            <w:gridSpan w:val="3"/>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1 022,2</w:t>
            </w:r>
          </w:p>
        </w:tc>
        <w:tc>
          <w:tcPr>
            <w:tcW w:w="786" w:type="dxa"/>
            <w:gridSpan w:val="7"/>
            <w:tcBorders>
              <w:top w:val="nil"/>
              <w:left w:val="nil"/>
              <w:bottom w:val="nil"/>
              <w:right w:val="nil"/>
            </w:tcBorders>
            <w:shd w:val="clear" w:color="auto" w:fill="auto"/>
            <w:noWrap/>
            <w:vAlign w:val="bottom"/>
            <w:hideMark/>
          </w:tcPr>
          <w:p w:rsidR="00F009F2" w:rsidRPr="005E0452" w:rsidRDefault="00F009F2" w:rsidP="00F009F2">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F009F2" w:rsidRPr="005E0452" w:rsidRDefault="00F009F2" w:rsidP="00F009F2">
            <w:pPr>
              <w:spacing w:after="0" w:line="240" w:lineRule="auto"/>
              <w:rPr>
                <w:rFonts w:ascii="Arial" w:eastAsia="Times New Roman" w:hAnsi="Arial" w:cs="Arial"/>
                <w:sz w:val="24"/>
                <w:szCs w:val="24"/>
                <w:lang w:eastAsia="ru-RU"/>
              </w:rPr>
            </w:pPr>
          </w:p>
        </w:tc>
      </w:tr>
      <w:tr w:rsidR="00F009F2" w:rsidRPr="005E0452" w:rsidTr="00F009F2">
        <w:trPr>
          <w:gridAfter w:val="1"/>
          <w:wAfter w:w="72" w:type="dxa"/>
          <w:trHeight w:val="780"/>
        </w:trPr>
        <w:tc>
          <w:tcPr>
            <w:tcW w:w="1860" w:type="dxa"/>
            <w:vMerge/>
            <w:tcBorders>
              <w:top w:val="single" w:sz="8" w:space="0" w:color="auto"/>
              <w:left w:val="single" w:sz="8" w:space="0" w:color="auto"/>
              <w:bottom w:val="single" w:sz="8" w:space="0" w:color="000000"/>
              <w:right w:val="single" w:sz="8" w:space="0" w:color="auto"/>
            </w:tcBorders>
            <w:vAlign w:val="center"/>
            <w:hideMark/>
          </w:tcPr>
          <w:p w:rsidR="00F009F2" w:rsidRPr="005E0452" w:rsidRDefault="00F009F2" w:rsidP="00F009F2">
            <w:pPr>
              <w:spacing w:after="0" w:line="240" w:lineRule="auto"/>
              <w:rPr>
                <w:rFonts w:ascii="Arial" w:eastAsia="Times New Roman" w:hAnsi="Arial" w:cs="Arial"/>
                <w:color w:val="000000"/>
                <w:sz w:val="24"/>
                <w:szCs w:val="24"/>
                <w:lang w:eastAsia="ru-RU"/>
              </w:rPr>
            </w:pPr>
          </w:p>
        </w:tc>
        <w:tc>
          <w:tcPr>
            <w:tcW w:w="4438" w:type="dxa"/>
            <w:gridSpan w:val="2"/>
            <w:vMerge/>
            <w:tcBorders>
              <w:top w:val="single" w:sz="8" w:space="0" w:color="auto"/>
              <w:left w:val="single" w:sz="8" w:space="0" w:color="auto"/>
              <w:bottom w:val="single" w:sz="8" w:space="0" w:color="000000"/>
              <w:right w:val="single" w:sz="8" w:space="0" w:color="auto"/>
            </w:tcBorders>
            <w:vAlign w:val="center"/>
            <w:hideMark/>
          </w:tcPr>
          <w:p w:rsidR="00F009F2" w:rsidRPr="005E0452" w:rsidRDefault="00F009F2" w:rsidP="00F009F2">
            <w:pPr>
              <w:spacing w:after="0" w:line="240" w:lineRule="auto"/>
              <w:rPr>
                <w:rFonts w:ascii="Arial" w:eastAsia="Times New Roman" w:hAnsi="Arial" w:cs="Arial"/>
                <w:color w:val="000000"/>
                <w:sz w:val="24"/>
                <w:szCs w:val="24"/>
                <w:lang w:eastAsia="ru-RU"/>
              </w:rPr>
            </w:pPr>
          </w:p>
        </w:tc>
        <w:tc>
          <w:tcPr>
            <w:tcW w:w="1786" w:type="dxa"/>
            <w:gridSpan w:val="3"/>
            <w:tcBorders>
              <w:top w:val="nil"/>
              <w:left w:val="nil"/>
              <w:bottom w:val="single" w:sz="8" w:space="0" w:color="auto"/>
              <w:right w:val="single" w:sz="8" w:space="0" w:color="auto"/>
            </w:tcBorders>
            <w:shd w:val="clear" w:color="auto" w:fill="auto"/>
            <w:vAlign w:val="center"/>
            <w:hideMark/>
          </w:tcPr>
          <w:p w:rsidR="00F009F2" w:rsidRPr="005E0452" w:rsidRDefault="00F009F2" w:rsidP="00F009F2">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расходы федерального бюджета</w:t>
            </w:r>
          </w:p>
        </w:tc>
        <w:tc>
          <w:tcPr>
            <w:tcW w:w="1126" w:type="dxa"/>
            <w:gridSpan w:val="2"/>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0,0</w:t>
            </w:r>
          </w:p>
        </w:tc>
        <w:tc>
          <w:tcPr>
            <w:tcW w:w="1280" w:type="dxa"/>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30,0</w:t>
            </w:r>
          </w:p>
        </w:tc>
        <w:tc>
          <w:tcPr>
            <w:tcW w:w="1559" w:type="dxa"/>
            <w:gridSpan w:val="2"/>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57,5</w:t>
            </w:r>
          </w:p>
        </w:tc>
        <w:tc>
          <w:tcPr>
            <w:tcW w:w="1010" w:type="dxa"/>
            <w:tcBorders>
              <w:top w:val="nil"/>
              <w:left w:val="nil"/>
              <w:bottom w:val="single" w:sz="8" w:space="0" w:color="auto"/>
              <w:right w:val="single" w:sz="8" w:space="0" w:color="auto"/>
            </w:tcBorders>
            <w:shd w:val="clear" w:color="auto" w:fill="auto"/>
            <w:hideMark/>
          </w:tcPr>
          <w:p w:rsidR="00F009F2" w:rsidRPr="005E0452" w:rsidRDefault="008E6B43" w:rsidP="00F009F2">
            <w:pPr>
              <w:jc w:val="center"/>
              <w:rPr>
                <w:rFonts w:ascii="Arial" w:hAnsi="Arial" w:cs="Arial"/>
                <w:sz w:val="24"/>
                <w:szCs w:val="24"/>
              </w:rPr>
            </w:pPr>
            <w:r w:rsidRPr="005E0452">
              <w:rPr>
                <w:rFonts w:ascii="Arial" w:hAnsi="Arial" w:cs="Arial"/>
                <w:sz w:val="24"/>
                <w:szCs w:val="24"/>
              </w:rPr>
              <w:t>103,5</w:t>
            </w:r>
          </w:p>
        </w:tc>
        <w:tc>
          <w:tcPr>
            <w:tcW w:w="1505" w:type="dxa"/>
            <w:gridSpan w:val="4"/>
            <w:tcBorders>
              <w:top w:val="nil"/>
              <w:left w:val="nil"/>
              <w:bottom w:val="single" w:sz="8" w:space="0" w:color="auto"/>
              <w:right w:val="single" w:sz="8" w:space="0" w:color="auto"/>
            </w:tcBorders>
            <w:shd w:val="clear" w:color="auto" w:fill="auto"/>
            <w:hideMark/>
          </w:tcPr>
          <w:p w:rsidR="00F009F2" w:rsidRPr="005E0452" w:rsidRDefault="00F009F2" w:rsidP="00F009F2">
            <w:pPr>
              <w:jc w:val="center"/>
              <w:rPr>
                <w:rFonts w:ascii="Arial" w:hAnsi="Arial" w:cs="Arial"/>
                <w:sz w:val="24"/>
                <w:szCs w:val="24"/>
              </w:rPr>
            </w:pPr>
            <w:r w:rsidRPr="005E0452">
              <w:rPr>
                <w:rFonts w:ascii="Arial" w:hAnsi="Arial" w:cs="Arial"/>
                <w:sz w:val="24"/>
                <w:szCs w:val="24"/>
              </w:rPr>
              <w:t>0,0</w:t>
            </w:r>
          </w:p>
        </w:tc>
        <w:tc>
          <w:tcPr>
            <w:tcW w:w="1285" w:type="dxa"/>
            <w:gridSpan w:val="3"/>
            <w:tcBorders>
              <w:top w:val="nil"/>
              <w:left w:val="nil"/>
              <w:bottom w:val="single" w:sz="8" w:space="0" w:color="auto"/>
              <w:right w:val="single" w:sz="8" w:space="0" w:color="auto"/>
            </w:tcBorders>
            <w:shd w:val="clear" w:color="auto" w:fill="auto"/>
            <w:hideMark/>
          </w:tcPr>
          <w:p w:rsidR="00F009F2" w:rsidRPr="005E0452" w:rsidRDefault="008E6B43" w:rsidP="00F009F2">
            <w:pPr>
              <w:jc w:val="center"/>
              <w:rPr>
                <w:rFonts w:ascii="Arial" w:hAnsi="Arial" w:cs="Arial"/>
                <w:sz w:val="24"/>
                <w:szCs w:val="24"/>
              </w:rPr>
            </w:pPr>
            <w:r w:rsidRPr="005E0452">
              <w:rPr>
                <w:rFonts w:ascii="Arial" w:hAnsi="Arial" w:cs="Arial"/>
                <w:sz w:val="24"/>
                <w:szCs w:val="24"/>
              </w:rPr>
              <w:t>191,0</w:t>
            </w:r>
          </w:p>
        </w:tc>
        <w:tc>
          <w:tcPr>
            <w:tcW w:w="786" w:type="dxa"/>
            <w:gridSpan w:val="7"/>
            <w:tcBorders>
              <w:top w:val="nil"/>
              <w:left w:val="nil"/>
              <w:bottom w:val="nil"/>
              <w:right w:val="nil"/>
            </w:tcBorders>
            <w:shd w:val="clear" w:color="auto" w:fill="auto"/>
            <w:noWrap/>
            <w:vAlign w:val="bottom"/>
            <w:hideMark/>
          </w:tcPr>
          <w:p w:rsidR="00F009F2" w:rsidRPr="005E0452" w:rsidRDefault="00F009F2" w:rsidP="00F009F2">
            <w:pPr>
              <w:spacing w:after="0" w:line="240" w:lineRule="auto"/>
              <w:jc w:val="center"/>
              <w:rPr>
                <w:rFonts w:ascii="Arial" w:eastAsia="Times New Roman" w:hAnsi="Arial" w:cs="Arial"/>
                <w:b/>
                <w:bCs/>
                <w:color w:val="000000"/>
                <w:sz w:val="24"/>
                <w:szCs w:val="24"/>
                <w:lang w:eastAsia="ru-RU"/>
              </w:rPr>
            </w:pPr>
          </w:p>
        </w:tc>
        <w:tc>
          <w:tcPr>
            <w:tcW w:w="960" w:type="dxa"/>
            <w:gridSpan w:val="2"/>
            <w:tcBorders>
              <w:top w:val="nil"/>
              <w:left w:val="nil"/>
              <w:bottom w:val="nil"/>
              <w:right w:val="nil"/>
            </w:tcBorders>
            <w:shd w:val="clear" w:color="auto" w:fill="auto"/>
            <w:noWrap/>
            <w:vAlign w:val="bottom"/>
            <w:hideMark/>
          </w:tcPr>
          <w:p w:rsidR="00F009F2" w:rsidRPr="005E0452" w:rsidRDefault="00F009F2" w:rsidP="00F009F2">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00"/>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both"/>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p w:rsidR="00DE3425" w:rsidRPr="005E0452" w:rsidRDefault="00DE3425" w:rsidP="00DE3425">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p w:rsidR="00DE3425" w:rsidRPr="005E0452" w:rsidRDefault="00DE3425" w:rsidP="00DE3425">
            <w:pPr>
              <w:spacing w:after="0" w:line="240" w:lineRule="auto"/>
              <w:rPr>
                <w:rFonts w:ascii="Arial" w:eastAsia="Times New Roman" w:hAnsi="Arial" w:cs="Arial"/>
                <w:sz w:val="24"/>
                <w:szCs w:val="24"/>
                <w:lang w:eastAsia="ru-RU"/>
              </w:rPr>
            </w:pPr>
          </w:p>
          <w:p w:rsidR="00DE3425" w:rsidRPr="005E0452" w:rsidRDefault="00DE3425" w:rsidP="00DE3425">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6"/>
          <w:wAfter w:w="1597" w:type="dxa"/>
          <w:trHeight w:val="315"/>
        </w:trPr>
        <w:tc>
          <w:tcPr>
            <w:tcW w:w="12049"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4021" w:type="dxa"/>
            <w:gridSpan w:val="12"/>
            <w:tcBorders>
              <w:top w:val="nil"/>
              <w:left w:val="nil"/>
              <w:bottom w:val="nil"/>
              <w:right w:val="nil"/>
            </w:tcBorders>
            <w:shd w:val="clear" w:color="auto" w:fill="auto"/>
            <w:noWrap/>
            <w:vAlign w:val="bottom"/>
            <w:hideMark/>
          </w:tcPr>
          <w:p w:rsidR="002D33E6" w:rsidRPr="005E0452" w:rsidRDefault="002D33E6" w:rsidP="002D33E6">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                            </w:t>
            </w:r>
          </w:p>
          <w:p w:rsidR="002D33E6" w:rsidRPr="005E0452" w:rsidRDefault="002D33E6" w:rsidP="002D33E6">
            <w:pPr>
              <w:spacing w:after="0" w:line="240" w:lineRule="auto"/>
              <w:rPr>
                <w:rFonts w:ascii="Arial" w:eastAsia="Times New Roman" w:hAnsi="Arial" w:cs="Arial"/>
                <w:color w:val="000000"/>
                <w:sz w:val="24"/>
                <w:szCs w:val="24"/>
                <w:lang w:eastAsia="ru-RU"/>
              </w:rPr>
            </w:pPr>
          </w:p>
          <w:p w:rsidR="002D33E6" w:rsidRPr="005E0452" w:rsidRDefault="002D33E6" w:rsidP="002D33E6">
            <w:pPr>
              <w:spacing w:after="0" w:line="240" w:lineRule="auto"/>
              <w:rPr>
                <w:rFonts w:ascii="Arial" w:eastAsia="Times New Roman" w:hAnsi="Arial" w:cs="Arial"/>
                <w:color w:val="000000"/>
                <w:sz w:val="24"/>
                <w:szCs w:val="24"/>
                <w:lang w:eastAsia="ru-RU"/>
              </w:rPr>
            </w:pPr>
          </w:p>
          <w:p w:rsidR="002D33E6" w:rsidRPr="005E0452" w:rsidRDefault="002D33E6" w:rsidP="002D33E6">
            <w:pPr>
              <w:spacing w:after="0" w:line="240" w:lineRule="auto"/>
              <w:rPr>
                <w:rFonts w:ascii="Arial" w:eastAsia="Times New Roman" w:hAnsi="Arial" w:cs="Arial"/>
                <w:color w:val="000000"/>
                <w:sz w:val="24"/>
                <w:szCs w:val="24"/>
                <w:lang w:eastAsia="ru-RU"/>
              </w:rPr>
            </w:pPr>
          </w:p>
          <w:p w:rsidR="002D33E6" w:rsidRPr="005E0452" w:rsidRDefault="002D33E6" w:rsidP="002D33E6">
            <w:pPr>
              <w:spacing w:after="0" w:line="240" w:lineRule="auto"/>
              <w:rPr>
                <w:rFonts w:ascii="Arial" w:eastAsia="Times New Roman" w:hAnsi="Arial" w:cs="Arial"/>
                <w:color w:val="000000"/>
                <w:sz w:val="24"/>
                <w:szCs w:val="24"/>
                <w:lang w:eastAsia="ru-RU"/>
              </w:rPr>
            </w:pPr>
          </w:p>
          <w:p w:rsidR="00DE3425" w:rsidRPr="005E0452" w:rsidRDefault="002D33E6" w:rsidP="002D33E6">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                              </w:t>
            </w:r>
            <w:r w:rsidR="00DE3425" w:rsidRPr="005E0452">
              <w:rPr>
                <w:rFonts w:ascii="Arial" w:eastAsia="Times New Roman" w:hAnsi="Arial" w:cs="Arial"/>
                <w:color w:val="000000"/>
                <w:sz w:val="24"/>
                <w:szCs w:val="24"/>
                <w:lang w:eastAsia="ru-RU"/>
              </w:rPr>
              <w:t>Приложение 6</w:t>
            </w:r>
          </w:p>
        </w:tc>
      </w:tr>
      <w:tr w:rsidR="00DE3425" w:rsidRPr="005E0452" w:rsidTr="00F11AC1">
        <w:trPr>
          <w:gridAfter w:val="6"/>
          <w:wAfter w:w="1597" w:type="dxa"/>
          <w:trHeight w:val="315"/>
        </w:trPr>
        <w:tc>
          <w:tcPr>
            <w:tcW w:w="12049"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4021" w:type="dxa"/>
            <w:gridSpan w:val="1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к муниципальной программе</w:t>
            </w:r>
          </w:p>
        </w:tc>
      </w:tr>
      <w:tr w:rsidR="00DE3425" w:rsidRPr="005E0452" w:rsidTr="00F11AC1">
        <w:trPr>
          <w:gridAfter w:val="5"/>
          <w:wAfter w:w="1591" w:type="dxa"/>
          <w:trHeight w:val="315"/>
        </w:trPr>
        <w:tc>
          <w:tcPr>
            <w:tcW w:w="16076" w:type="dxa"/>
            <w:gridSpan w:val="24"/>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"Управление муниципальными финансами </w:t>
            </w:r>
          </w:p>
        </w:tc>
      </w:tr>
      <w:tr w:rsidR="00DE3425" w:rsidRPr="005E0452" w:rsidTr="00F11AC1">
        <w:trPr>
          <w:gridAfter w:val="6"/>
          <w:wAfter w:w="1597" w:type="dxa"/>
          <w:trHeight w:val="315"/>
        </w:trPr>
        <w:tc>
          <w:tcPr>
            <w:tcW w:w="12049"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4021" w:type="dxa"/>
            <w:gridSpan w:val="1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Гагинского муниципального округа</w:t>
            </w:r>
          </w:p>
        </w:tc>
      </w:tr>
      <w:tr w:rsidR="00DE3425" w:rsidRPr="005E0452" w:rsidTr="00F11AC1">
        <w:trPr>
          <w:gridAfter w:val="6"/>
          <w:wAfter w:w="1597" w:type="dxa"/>
          <w:trHeight w:val="315"/>
        </w:trPr>
        <w:tc>
          <w:tcPr>
            <w:tcW w:w="12049" w:type="dxa"/>
            <w:gridSpan w:val="11"/>
            <w:tcBorders>
              <w:top w:val="nil"/>
              <w:left w:val="nil"/>
              <w:bottom w:val="nil"/>
              <w:right w:val="nil"/>
            </w:tcBorders>
            <w:shd w:val="clear" w:color="auto" w:fill="auto"/>
            <w:noWrap/>
            <w:vAlign w:val="center"/>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p>
        </w:tc>
        <w:tc>
          <w:tcPr>
            <w:tcW w:w="4021" w:type="dxa"/>
            <w:gridSpan w:val="12"/>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right"/>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Нижегородской области"</w:t>
            </w:r>
          </w:p>
        </w:tc>
      </w:tr>
      <w:tr w:rsidR="00DE3425" w:rsidRPr="005E0452" w:rsidTr="00F11AC1">
        <w:trPr>
          <w:gridAfter w:val="8"/>
          <w:wAfter w:w="1657" w:type="dxa"/>
          <w:trHeight w:val="315"/>
        </w:trPr>
        <w:tc>
          <w:tcPr>
            <w:tcW w:w="12049" w:type="dxa"/>
            <w:gridSpan w:val="11"/>
            <w:tcBorders>
              <w:top w:val="nil"/>
              <w:left w:val="nil"/>
              <w:bottom w:val="nil"/>
              <w:right w:val="nil"/>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Аналитическое распределение средств </w:t>
            </w:r>
            <w:r w:rsidR="002D33E6" w:rsidRPr="005E0452">
              <w:rPr>
                <w:rFonts w:ascii="Arial" w:eastAsia="Times New Roman" w:hAnsi="Arial" w:cs="Arial"/>
                <w:b/>
                <w:bCs/>
                <w:color w:val="000000"/>
                <w:sz w:val="24"/>
                <w:szCs w:val="24"/>
                <w:lang w:eastAsia="ru-RU"/>
              </w:rPr>
              <w:t>местного</w:t>
            </w:r>
            <w:r w:rsidRPr="005E0452">
              <w:rPr>
                <w:rFonts w:ascii="Arial" w:eastAsia="Times New Roman" w:hAnsi="Arial" w:cs="Arial"/>
                <w:b/>
                <w:bCs/>
                <w:color w:val="000000"/>
                <w:sz w:val="24"/>
                <w:szCs w:val="24"/>
                <w:lang w:eastAsia="ru-RU"/>
              </w:rPr>
              <w:t xml:space="preserve"> бюджета</w:t>
            </w: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1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6"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8"/>
          <w:wAfter w:w="1657" w:type="dxa"/>
          <w:trHeight w:val="315"/>
        </w:trPr>
        <w:tc>
          <w:tcPr>
            <w:tcW w:w="12049" w:type="dxa"/>
            <w:gridSpan w:val="11"/>
            <w:tcBorders>
              <w:top w:val="nil"/>
              <w:left w:val="nil"/>
              <w:bottom w:val="nil"/>
              <w:right w:val="nil"/>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программы "Управление муниципальными финансами</w:t>
            </w: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1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6"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8"/>
          <w:wAfter w:w="1657" w:type="dxa"/>
          <w:trHeight w:val="315"/>
        </w:trPr>
        <w:tc>
          <w:tcPr>
            <w:tcW w:w="12049" w:type="dxa"/>
            <w:gridSpan w:val="11"/>
            <w:tcBorders>
              <w:top w:val="nil"/>
              <w:left w:val="nil"/>
              <w:bottom w:val="nil"/>
              <w:right w:val="nil"/>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Гагинского муниципального округа  Нижегородской области"</w:t>
            </w:r>
          </w:p>
        </w:tc>
        <w:tc>
          <w:tcPr>
            <w:tcW w:w="1010" w:type="dxa"/>
            <w:tcBorders>
              <w:top w:val="nil"/>
              <w:left w:val="nil"/>
              <w:bottom w:val="nil"/>
              <w:right w:val="nil"/>
            </w:tcBorders>
            <w:shd w:val="clear" w:color="auto" w:fill="auto"/>
            <w:noWrap/>
            <w:vAlign w:val="bottom"/>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p>
        </w:tc>
        <w:tc>
          <w:tcPr>
            <w:tcW w:w="919" w:type="dxa"/>
            <w:gridSpan w:val="2"/>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c>
          <w:tcPr>
            <w:tcW w:w="1016" w:type="dxa"/>
            <w:gridSpan w:val="4"/>
            <w:tcBorders>
              <w:top w:val="nil"/>
              <w:left w:val="nil"/>
              <w:bottom w:val="nil"/>
              <w:right w:val="nil"/>
            </w:tcBorders>
            <w:shd w:val="clear" w:color="auto" w:fill="auto"/>
            <w:noWrap/>
            <w:vAlign w:val="bottom"/>
            <w:hideMark/>
          </w:tcPr>
          <w:p w:rsidR="00DE3425" w:rsidRPr="005E0452" w:rsidRDefault="00DE3425" w:rsidP="00DE3425">
            <w:pPr>
              <w:spacing w:after="0" w:line="240" w:lineRule="auto"/>
              <w:rPr>
                <w:rFonts w:ascii="Arial" w:eastAsia="Times New Roman" w:hAnsi="Arial" w:cs="Arial"/>
                <w:sz w:val="24"/>
                <w:szCs w:val="24"/>
                <w:lang w:eastAsia="ru-RU"/>
              </w:rPr>
            </w:pPr>
          </w:p>
        </w:tc>
      </w:tr>
      <w:tr w:rsidR="00DE3425" w:rsidRPr="005E0452" w:rsidTr="00F11AC1">
        <w:trPr>
          <w:gridAfter w:val="6"/>
          <w:wAfter w:w="1597" w:type="dxa"/>
          <w:trHeight w:val="139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Статус</w:t>
            </w:r>
          </w:p>
        </w:tc>
        <w:tc>
          <w:tcPr>
            <w:tcW w:w="4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муниципальной программы</w:t>
            </w:r>
          </w:p>
        </w:tc>
        <w:tc>
          <w:tcPr>
            <w:tcW w:w="4294" w:type="dxa"/>
            <w:gridSpan w:val="6"/>
            <w:tcBorders>
              <w:top w:val="single" w:sz="4" w:space="0" w:color="auto"/>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Код бюджетной классификации</w:t>
            </w:r>
          </w:p>
        </w:tc>
        <w:tc>
          <w:tcPr>
            <w:tcW w:w="5064" w:type="dxa"/>
            <w:gridSpan w:val="13"/>
            <w:tcBorders>
              <w:top w:val="single" w:sz="4" w:space="0" w:color="auto"/>
              <w:left w:val="nil"/>
              <w:bottom w:val="single" w:sz="4" w:space="0" w:color="auto"/>
              <w:right w:val="single" w:sz="4" w:space="0" w:color="000000"/>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w:t>
            </w:r>
          </w:p>
        </w:tc>
      </w:tr>
      <w:tr w:rsidR="00DE3425" w:rsidRPr="005E0452" w:rsidTr="00F11AC1">
        <w:trPr>
          <w:gridAfter w:val="4"/>
          <w:wAfter w:w="1481" w:type="dxa"/>
          <w:trHeight w:val="300"/>
        </w:trPr>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4160" w:type="dxa"/>
            <w:gridSpan w:val="2"/>
            <w:vMerge/>
            <w:tcBorders>
              <w:top w:val="single" w:sz="4" w:space="0" w:color="auto"/>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b/>
                <w:bCs/>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ГРБС</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РзПр</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ЦСР</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ВР</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2021</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2022</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2023</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2024</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2025</w:t>
            </w:r>
          </w:p>
        </w:tc>
      </w:tr>
      <w:tr w:rsidR="00DE3425" w:rsidRPr="005E0452" w:rsidTr="00F11AC1">
        <w:trPr>
          <w:gridAfter w:val="7"/>
          <w:wAfter w:w="1651" w:type="dxa"/>
          <w:trHeight w:val="855"/>
        </w:trPr>
        <w:tc>
          <w:tcPr>
            <w:tcW w:w="1100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Муниципальная программа "Управление муниципальными финансами Гагинского муниципального округа Нижегородской области"</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9 068,10</w:t>
            </w:r>
          </w:p>
        </w:tc>
        <w:tc>
          <w:tcPr>
            <w:tcW w:w="1016"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CD30C2"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11 068,30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CD30C2" w:rsidP="00F11AC1">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w:t>
            </w:r>
            <w:r w:rsidR="00F11AC1" w:rsidRPr="005E0452">
              <w:rPr>
                <w:rFonts w:ascii="Arial" w:eastAsia="Times New Roman" w:hAnsi="Arial" w:cs="Arial"/>
                <w:b/>
                <w:bCs/>
                <w:color w:val="000000"/>
                <w:sz w:val="24"/>
                <w:szCs w:val="24"/>
                <w:lang w:eastAsia="ru-RU"/>
              </w:rPr>
              <w:t> 651,6</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8E6B43"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12 991,1</w:t>
            </w:r>
          </w:p>
        </w:tc>
        <w:tc>
          <w:tcPr>
            <w:tcW w:w="1016" w:type="dxa"/>
            <w:gridSpan w:val="4"/>
            <w:tcBorders>
              <w:top w:val="nil"/>
              <w:left w:val="nil"/>
              <w:bottom w:val="single" w:sz="4" w:space="0" w:color="auto"/>
              <w:right w:val="single" w:sz="4" w:space="0" w:color="auto"/>
            </w:tcBorders>
            <w:shd w:val="clear" w:color="auto" w:fill="auto"/>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14 808,8</w:t>
            </w:r>
          </w:p>
        </w:tc>
      </w:tr>
      <w:tr w:rsidR="00DE3425" w:rsidRPr="005E0452" w:rsidTr="00F11AC1">
        <w:trPr>
          <w:gridAfter w:val="7"/>
          <w:wAfter w:w="1651" w:type="dxa"/>
          <w:trHeight w:val="1140"/>
        </w:trPr>
        <w:tc>
          <w:tcPr>
            <w:tcW w:w="2552" w:type="dxa"/>
            <w:gridSpan w:val="2"/>
            <w:tcBorders>
              <w:top w:val="nil"/>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1.</w:t>
            </w:r>
          </w:p>
        </w:tc>
        <w:tc>
          <w:tcPr>
            <w:tcW w:w="8454" w:type="dxa"/>
            <w:gridSpan w:val="8"/>
            <w:tcBorders>
              <w:top w:val="single" w:sz="4" w:space="0" w:color="auto"/>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Организация и совершенствование бюджетного процесса Гагинского муниципального </w:t>
            </w:r>
            <w:r w:rsidR="00630A01" w:rsidRPr="005E0452">
              <w:rPr>
                <w:rFonts w:ascii="Arial" w:eastAsia="Times New Roman" w:hAnsi="Arial" w:cs="Arial"/>
                <w:b/>
                <w:bCs/>
                <w:color w:val="000000"/>
                <w:sz w:val="24"/>
                <w:szCs w:val="24"/>
                <w:lang w:eastAsia="ru-RU"/>
              </w:rPr>
              <w:t>округа</w:t>
            </w:r>
            <w:r w:rsidRPr="005E0452">
              <w:rPr>
                <w:rFonts w:ascii="Arial" w:eastAsia="Times New Roman" w:hAnsi="Arial" w:cs="Arial"/>
                <w:b/>
                <w:bCs/>
                <w:color w:val="000000"/>
                <w:sz w:val="24"/>
                <w:szCs w:val="24"/>
                <w:lang w:eastAsia="ru-RU"/>
              </w:rPr>
              <w:t xml:space="preserve"> Нижегородской области</w:t>
            </w:r>
          </w:p>
        </w:tc>
        <w:tc>
          <w:tcPr>
            <w:tcW w:w="1043" w:type="dxa"/>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2"/>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19" w:type="dxa"/>
            <w:gridSpan w:val="2"/>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3"/>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4"/>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r>
      <w:tr w:rsidR="00DE3425" w:rsidRPr="005E0452" w:rsidTr="00F11AC1">
        <w:trPr>
          <w:gridAfter w:val="4"/>
          <w:wAfter w:w="1481" w:type="dxa"/>
          <w:trHeight w:val="75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1.1</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Совершенствование нормативного правового      регулирования и методологического обеспечения бюджетного процесса    </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58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1.2</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Формирование бюджета муниципального округа на очередной финансовый год и плановый период</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82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1.3</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Создание условий для роста налоговых и неналоговых доходов бюджета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37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1.4</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Организация исполнения бюджета муниципального округа </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1.5</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ФФормирование  и представление бюджетной отчетности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55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1.6</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Реализация мер по оптимизации муниципального долга Гагинского </w:t>
            </w:r>
            <w:r w:rsidRPr="005E0452">
              <w:rPr>
                <w:rFonts w:ascii="Arial" w:eastAsia="Times New Roman" w:hAnsi="Arial" w:cs="Arial"/>
                <w:color w:val="000000"/>
                <w:sz w:val="24"/>
                <w:szCs w:val="24"/>
                <w:lang w:eastAsia="ru-RU"/>
              </w:rPr>
              <w:lastRenderedPageBreak/>
              <w:t>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52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Основное мероприятие 1.7</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Своевременное исполнение долговых обязательств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67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1.8</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Организация и осуществление полномочий по внутреннему муниципальному финансовому контролю  </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1.9</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Организация и осуществление полномочий по контролю в сфере закупок, товаров, работ, услуг</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7"/>
          <w:wAfter w:w="1651" w:type="dxa"/>
          <w:trHeight w:val="1710"/>
        </w:trPr>
        <w:tc>
          <w:tcPr>
            <w:tcW w:w="2552" w:type="dxa"/>
            <w:gridSpan w:val="2"/>
            <w:tcBorders>
              <w:top w:val="nil"/>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2</w:t>
            </w:r>
          </w:p>
        </w:tc>
        <w:tc>
          <w:tcPr>
            <w:tcW w:w="8454" w:type="dxa"/>
            <w:gridSpan w:val="8"/>
            <w:tcBorders>
              <w:top w:val="single" w:sz="4" w:space="0" w:color="auto"/>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Повышение финансовой грамотности населения Гагинского муниципального округа</w:t>
            </w:r>
          </w:p>
        </w:tc>
        <w:tc>
          <w:tcPr>
            <w:tcW w:w="1043" w:type="dxa"/>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2"/>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19" w:type="dxa"/>
            <w:gridSpan w:val="2"/>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3"/>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4"/>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r>
      <w:tr w:rsidR="00DE3425" w:rsidRPr="005E0452" w:rsidTr="00F11AC1">
        <w:trPr>
          <w:gridAfter w:val="4"/>
          <w:wAfter w:w="1481" w:type="dxa"/>
          <w:trHeight w:val="69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2.1</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финансовой грамотности в образовательных организациях и  организациях культуры</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r>
      <w:tr w:rsidR="00DE3425" w:rsidRPr="005E0452" w:rsidTr="00F11AC1">
        <w:trPr>
          <w:gridAfter w:val="4"/>
          <w:wAfter w:w="1481" w:type="dxa"/>
          <w:trHeight w:val="705"/>
        </w:trPr>
        <w:tc>
          <w:tcPr>
            <w:tcW w:w="2552" w:type="dxa"/>
            <w:gridSpan w:val="2"/>
            <w:tcBorders>
              <w:top w:val="nil"/>
              <w:left w:val="single" w:sz="4" w:space="0" w:color="auto"/>
              <w:bottom w:val="nil"/>
              <w:right w:val="single" w:sz="4"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2.2</w:t>
            </w:r>
          </w:p>
        </w:tc>
        <w:tc>
          <w:tcPr>
            <w:tcW w:w="4160" w:type="dxa"/>
            <w:gridSpan w:val="2"/>
            <w:tcBorders>
              <w:top w:val="nil"/>
              <w:left w:val="nil"/>
              <w:bottom w:val="nil"/>
              <w:right w:val="single" w:sz="4"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финансовой грамотности людей старшего возраста и людей с ограниченными возможностями</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r>
      <w:tr w:rsidR="00DE3425" w:rsidRPr="005E0452" w:rsidTr="00F11AC1">
        <w:trPr>
          <w:gridAfter w:val="4"/>
          <w:wAfter w:w="1481" w:type="dxa"/>
          <w:trHeight w:val="540"/>
        </w:trPr>
        <w:tc>
          <w:tcPr>
            <w:tcW w:w="2552" w:type="dxa"/>
            <w:gridSpan w:val="2"/>
            <w:tcBorders>
              <w:top w:val="single" w:sz="4" w:space="0" w:color="auto"/>
              <w:left w:val="single" w:sz="4" w:space="0" w:color="auto"/>
              <w:bottom w:val="nil"/>
              <w:right w:val="single" w:sz="4"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2.3</w:t>
            </w:r>
          </w:p>
        </w:tc>
        <w:tc>
          <w:tcPr>
            <w:tcW w:w="4160" w:type="dxa"/>
            <w:gridSpan w:val="2"/>
            <w:tcBorders>
              <w:top w:val="single" w:sz="4" w:space="0" w:color="auto"/>
              <w:left w:val="nil"/>
              <w:bottom w:val="nil"/>
              <w:right w:val="single" w:sz="4" w:space="0" w:color="auto"/>
            </w:tcBorders>
            <w:shd w:val="clear" w:color="auto" w:fill="auto"/>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Информационное (консультационное) сопровождение по повышению финансовой грамотности</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r>
      <w:tr w:rsidR="00DE3425" w:rsidRPr="005E0452" w:rsidTr="00F11AC1">
        <w:trPr>
          <w:gridAfter w:val="7"/>
          <w:wAfter w:w="1651" w:type="dxa"/>
          <w:trHeight w:val="1140"/>
        </w:trPr>
        <w:tc>
          <w:tcPr>
            <w:tcW w:w="2552"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3</w:t>
            </w:r>
          </w:p>
        </w:tc>
        <w:tc>
          <w:tcPr>
            <w:tcW w:w="8454" w:type="dxa"/>
            <w:gridSpan w:val="8"/>
            <w:tcBorders>
              <w:top w:val="single" w:sz="4" w:space="0" w:color="auto"/>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xml:space="preserve">Повышение эффективности бюджетных расходов Гагинского муниципального </w:t>
            </w:r>
            <w:r w:rsidR="00630A01" w:rsidRPr="005E0452">
              <w:rPr>
                <w:rFonts w:ascii="Arial" w:eastAsia="Times New Roman" w:hAnsi="Arial" w:cs="Arial"/>
                <w:b/>
                <w:bCs/>
                <w:color w:val="000000"/>
                <w:sz w:val="24"/>
                <w:szCs w:val="24"/>
                <w:lang w:eastAsia="ru-RU"/>
              </w:rPr>
              <w:t>округа</w:t>
            </w:r>
            <w:r w:rsidRPr="005E0452">
              <w:rPr>
                <w:rFonts w:ascii="Arial" w:eastAsia="Times New Roman" w:hAnsi="Arial" w:cs="Arial"/>
                <w:b/>
                <w:bCs/>
                <w:color w:val="000000"/>
                <w:sz w:val="24"/>
                <w:szCs w:val="24"/>
                <w:lang w:eastAsia="ru-RU"/>
              </w:rPr>
              <w:t xml:space="preserve"> Нижегородской области</w:t>
            </w:r>
          </w:p>
        </w:tc>
        <w:tc>
          <w:tcPr>
            <w:tcW w:w="1043" w:type="dxa"/>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2"/>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919" w:type="dxa"/>
            <w:gridSpan w:val="2"/>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3"/>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c>
          <w:tcPr>
            <w:tcW w:w="1016" w:type="dxa"/>
            <w:gridSpan w:val="4"/>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0,0</w:t>
            </w:r>
          </w:p>
        </w:tc>
      </w:tr>
      <w:tr w:rsidR="00DE3425" w:rsidRPr="005E0452"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взаимосвязи стратегического и бюджетного планирования</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3.2</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Разработка и реализация муниципальных программ Гагинского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3.3</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Формирование программной классификации расходов  бюджета муниципального округа</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435"/>
        </w:trPr>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3.4</w:t>
            </w:r>
          </w:p>
        </w:tc>
        <w:tc>
          <w:tcPr>
            <w:tcW w:w="4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взаимосвязи муниципальных программ и муниципальных заданий</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300"/>
        </w:trPr>
        <w:tc>
          <w:tcPr>
            <w:tcW w:w="2552"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160"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9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857"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25"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1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4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19" w:type="dxa"/>
            <w:gridSpan w:val="2"/>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6"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92" w:type="dxa"/>
            <w:gridSpan w:val="8"/>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F11AC1">
        <w:trPr>
          <w:gridAfter w:val="4"/>
          <w:wAfter w:w="1481" w:type="dxa"/>
          <w:trHeight w:val="330"/>
        </w:trPr>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 xml:space="preserve">Основное мероприятие 3.5  </w:t>
            </w:r>
          </w:p>
        </w:tc>
        <w:tc>
          <w:tcPr>
            <w:tcW w:w="4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Оптимизация подходов к оказанию однотипных муниципальных услуг</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276"/>
        </w:trPr>
        <w:tc>
          <w:tcPr>
            <w:tcW w:w="2552"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160"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9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857"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25"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1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4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19" w:type="dxa"/>
            <w:gridSpan w:val="2"/>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6"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92" w:type="dxa"/>
            <w:gridSpan w:val="8"/>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F11AC1">
        <w:trPr>
          <w:gridAfter w:val="4"/>
          <w:wAfter w:w="1481" w:type="dxa"/>
          <w:trHeight w:val="855"/>
        </w:trPr>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3.6</w:t>
            </w:r>
          </w:p>
        </w:tc>
        <w:tc>
          <w:tcPr>
            <w:tcW w:w="4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выполнения муниципальных заданий максимальным количеством муниципальных учреждений, которым установлены муниципальные задания</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276"/>
        </w:trPr>
        <w:tc>
          <w:tcPr>
            <w:tcW w:w="2552"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160"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9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857"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25"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1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4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19" w:type="dxa"/>
            <w:gridSpan w:val="2"/>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6"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92" w:type="dxa"/>
            <w:gridSpan w:val="8"/>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F11AC1">
        <w:trPr>
          <w:gridAfter w:val="4"/>
          <w:wAfter w:w="1481" w:type="dxa"/>
          <w:trHeight w:val="52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3.7</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надлежащего качества оказания  муниципальных услуг</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76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3.8</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Расширение практики применения нормативов финансовых затрат на предоставление муниципальных услуг</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121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3.9</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Обеспечение зависимости оплаты труда руководителей структурных подразделений администрации округа и руководителей муниципальных учреждений от результатов их профессиональной деятельности</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675"/>
        </w:trPr>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3.10</w:t>
            </w:r>
          </w:p>
        </w:tc>
        <w:tc>
          <w:tcPr>
            <w:tcW w:w="41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Стимулирование структурных подразделений администрации </w:t>
            </w:r>
            <w:r w:rsidR="00630A01" w:rsidRPr="005E0452">
              <w:rPr>
                <w:rFonts w:ascii="Arial" w:eastAsia="Times New Roman" w:hAnsi="Arial" w:cs="Arial"/>
                <w:color w:val="000000"/>
                <w:sz w:val="24"/>
                <w:szCs w:val="24"/>
                <w:lang w:eastAsia="ru-RU"/>
              </w:rPr>
              <w:t>округа</w:t>
            </w:r>
            <w:r w:rsidRPr="005E0452">
              <w:rPr>
                <w:rFonts w:ascii="Arial" w:eastAsia="Times New Roman" w:hAnsi="Arial" w:cs="Arial"/>
                <w:color w:val="000000"/>
                <w:sz w:val="24"/>
                <w:szCs w:val="24"/>
                <w:lang w:eastAsia="ru-RU"/>
              </w:rPr>
              <w:t xml:space="preserve"> к повышению качества финансового менеджмента </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300"/>
        </w:trPr>
        <w:tc>
          <w:tcPr>
            <w:tcW w:w="2552"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4160"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9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857"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825" w:type="dxa"/>
            <w:gridSpan w:val="2"/>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516"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43"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0" w:type="dxa"/>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919" w:type="dxa"/>
            <w:gridSpan w:val="2"/>
            <w:vMerge/>
            <w:tcBorders>
              <w:top w:val="nil"/>
              <w:left w:val="single" w:sz="4" w:space="0" w:color="auto"/>
              <w:bottom w:val="single" w:sz="4" w:space="0" w:color="000000"/>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016" w:type="dxa"/>
            <w:gridSpan w:val="3"/>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c>
          <w:tcPr>
            <w:tcW w:w="1192" w:type="dxa"/>
            <w:gridSpan w:val="8"/>
            <w:vMerge/>
            <w:tcBorders>
              <w:top w:val="nil"/>
              <w:left w:val="single" w:sz="4" w:space="0" w:color="auto"/>
              <w:bottom w:val="single" w:sz="4" w:space="0" w:color="auto"/>
              <w:right w:val="single" w:sz="4" w:space="0" w:color="auto"/>
            </w:tcBorders>
            <w:vAlign w:val="center"/>
            <w:hideMark/>
          </w:tcPr>
          <w:p w:rsidR="00DE3425" w:rsidRPr="005E0452" w:rsidRDefault="00DE3425" w:rsidP="00DE3425">
            <w:pPr>
              <w:spacing w:after="0" w:line="240" w:lineRule="auto"/>
              <w:rPr>
                <w:rFonts w:ascii="Arial" w:eastAsia="Times New Roman" w:hAnsi="Arial" w:cs="Arial"/>
                <w:color w:val="000000"/>
                <w:sz w:val="24"/>
                <w:szCs w:val="24"/>
                <w:lang w:eastAsia="ru-RU"/>
              </w:rPr>
            </w:pPr>
          </w:p>
        </w:tc>
      </w:tr>
      <w:tr w:rsidR="00DE3425" w:rsidRPr="005E0452" w:rsidTr="00F11AC1">
        <w:trPr>
          <w:gridAfter w:val="4"/>
          <w:wAfter w:w="1481" w:type="dxa"/>
          <w:trHeight w:val="84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3.11</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эффективности внутреннего финансового контроля и внутреннего финансового аудита</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51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3.12</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эффективности ведомственного контроля в сфере закупок, товаров, работ, услуг</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675"/>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3.13</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Модернизация информационной системы управления муниципальными финансами</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129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3.14</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прозрачности деятельности структурных подразделений администрации округа  и муниципальных учреждений по оказанию муниципальных услуг и соблюдению требований к их качеству</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F11AC1">
        <w:trPr>
          <w:gridAfter w:val="4"/>
          <w:wAfter w:w="1481" w:type="dxa"/>
          <w:trHeight w:val="54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Основное мероприятие 3.15</w:t>
            </w:r>
          </w:p>
        </w:tc>
        <w:tc>
          <w:tcPr>
            <w:tcW w:w="4160"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both"/>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Повышение открытости информации о бюджетном процессе</w:t>
            </w:r>
          </w:p>
        </w:tc>
        <w:tc>
          <w:tcPr>
            <w:tcW w:w="109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825"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516"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w:t>
            </w:r>
          </w:p>
        </w:tc>
        <w:tc>
          <w:tcPr>
            <w:tcW w:w="1043"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919" w:type="dxa"/>
            <w:gridSpan w:val="2"/>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016" w:type="dxa"/>
            <w:gridSpan w:val="3"/>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c>
          <w:tcPr>
            <w:tcW w:w="1192" w:type="dxa"/>
            <w:gridSpan w:val="8"/>
            <w:tcBorders>
              <w:top w:val="nil"/>
              <w:left w:val="nil"/>
              <w:bottom w:val="single" w:sz="4" w:space="0" w:color="auto"/>
              <w:right w:val="single" w:sz="4" w:space="0" w:color="auto"/>
            </w:tcBorders>
            <w:shd w:val="clear" w:color="auto" w:fill="auto"/>
            <w:vAlign w:val="center"/>
            <w:hideMark/>
          </w:tcPr>
          <w:p w:rsidR="00DE3425" w:rsidRPr="005E0452" w:rsidRDefault="00DE3425"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0</w:t>
            </w:r>
          </w:p>
        </w:tc>
      </w:tr>
      <w:tr w:rsidR="00DE3425" w:rsidRPr="005E0452" w:rsidTr="002D33E6">
        <w:trPr>
          <w:gridAfter w:val="5"/>
          <w:wAfter w:w="1591" w:type="dxa"/>
          <w:trHeight w:val="900"/>
        </w:trPr>
        <w:tc>
          <w:tcPr>
            <w:tcW w:w="2552" w:type="dxa"/>
            <w:gridSpan w:val="2"/>
            <w:tcBorders>
              <w:top w:val="nil"/>
              <w:left w:val="single" w:sz="4" w:space="0" w:color="auto"/>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Подпрограмма 4</w:t>
            </w:r>
            <w:r w:rsidRPr="005E0452">
              <w:rPr>
                <w:rFonts w:ascii="Arial" w:eastAsia="Times New Roman" w:hAnsi="Arial" w:cs="Arial"/>
                <w:color w:val="000000"/>
                <w:sz w:val="24"/>
                <w:szCs w:val="24"/>
                <w:lang w:eastAsia="ru-RU"/>
              </w:rPr>
              <w:t>. </w:t>
            </w:r>
          </w:p>
        </w:tc>
        <w:tc>
          <w:tcPr>
            <w:tcW w:w="8454" w:type="dxa"/>
            <w:gridSpan w:val="8"/>
            <w:tcBorders>
              <w:top w:val="single" w:sz="4" w:space="0" w:color="auto"/>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both"/>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 Обеспечение реализации муниципальной программы Гагинского муниципального округа</w:t>
            </w:r>
          </w:p>
        </w:tc>
        <w:tc>
          <w:tcPr>
            <w:tcW w:w="1043" w:type="dxa"/>
            <w:tcBorders>
              <w:top w:val="nil"/>
              <w:left w:val="nil"/>
              <w:bottom w:val="single" w:sz="4" w:space="0" w:color="auto"/>
              <w:right w:val="single" w:sz="4" w:space="0" w:color="auto"/>
            </w:tcBorders>
            <w:shd w:val="clear" w:color="000000" w:fill="D9D9D9"/>
            <w:vAlign w:val="center"/>
            <w:hideMark/>
          </w:tcPr>
          <w:p w:rsidR="00DE3425" w:rsidRPr="005E0452" w:rsidRDefault="00DE3425"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9 068,1</w:t>
            </w:r>
          </w:p>
        </w:tc>
        <w:tc>
          <w:tcPr>
            <w:tcW w:w="1016" w:type="dxa"/>
            <w:gridSpan w:val="2"/>
            <w:tcBorders>
              <w:top w:val="nil"/>
              <w:left w:val="nil"/>
              <w:bottom w:val="single" w:sz="4" w:space="0" w:color="auto"/>
              <w:right w:val="single" w:sz="4" w:space="0" w:color="auto"/>
            </w:tcBorders>
            <w:shd w:val="clear" w:color="000000" w:fill="D9D9D9"/>
            <w:vAlign w:val="center"/>
            <w:hideMark/>
          </w:tcPr>
          <w:p w:rsidR="00DE3425" w:rsidRPr="005E0452" w:rsidRDefault="00CD30C2"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11 068,3</w:t>
            </w:r>
          </w:p>
        </w:tc>
        <w:tc>
          <w:tcPr>
            <w:tcW w:w="919" w:type="dxa"/>
            <w:gridSpan w:val="2"/>
            <w:tcBorders>
              <w:top w:val="nil"/>
              <w:left w:val="nil"/>
              <w:bottom w:val="single" w:sz="4" w:space="0" w:color="auto"/>
              <w:right w:val="single" w:sz="4" w:space="0" w:color="auto"/>
            </w:tcBorders>
            <w:shd w:val="clear" w:color="000000" w:fill="D9D9D9"/>
            <w:vAlign w:val="center"/>
            <w:hideMark/>
          </w:tcPr>
          <w:p w:rsidR="00DE3425" w:rsidRPr="005E0452" w:rsidRDefault="00F11AC1"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11 651,6</w:t>
            </w:r>
          </w:p>
        </w:tc>
        <w:tc>
          <w:tcPr>
            <w:tcW w:w="1016" w:type="dxa"/>
            <w:gridSpan w:val="3"/>
            <w:tcBorders>
              <w:top w:val="nil"/>
              <w:left w:val="nil"/>
              <w:bottom w:val="single" w:sz="4" w:space="0" w:color="auto"/>
              <w:right w:val="single" w:sz="4" w:space="0" w:color="auto"/>
            </w:tcBorders>
            <w:shd w:val="clear" w:color="000000" w:fill="D9D9D9"/>
            <w:vAlign w:val="center"/>
            <w:hideMark/>
          </w:tcPr>
          <w:p w:rsidR="00DE3425" w:rsidRPr="005E0452" w:rsidRDefault="008E6B43"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12 574,9</w:t>
            </w:r>
          </w:p>
        </w:tc>
        <w:tc>
          <w:tcPr>
            <w:tcW w:w="1076" w:type="dxa"/>
            <w:gridSpan w:val="6"/>
            <w:tcBorders>
              <w:top w:val="nil"/>
              <w:left w:val="nil"/>
              <w:bottom w:val="single" w:sz="4" w:space="0" w:color="auto"/>
              <w:right w:val="single" w:sz="4" w:space="0" w:color="auto"/>
            </w:tcBorders>
            <w:shd w:val="clear" w:color="000000" w:fill="D9D9D9"/>
            <w:vAlign w:val="center"/>
            <w:hideMark/>
          </w:tcPr>
          <w:p w:rsidR="00DE3425" w:rsidRPr="005E0452" w:rsidRDefault="00CF205E" w:rsidP="00DE3425">
            <w:pPr>
              <w:spacing w:after="0" w:line="240" w:lineRule="auto"/>
              <w:jc w:val="center"/>
              <w:rPr>
                <w:rFonts w:ascii="Arial" w:eastAsia="Times New Roman" w:hAnsi="Arial" w:cs="Arial"/>
                <w:b/>
                <w:bCs/>
                <w:color w:val="000000"/>
                <w:sz w:val="24"/>
                <w:szCs w:val="24"/>
                <w:lang w:eastAsia="ru-RU"/>
              </w:rPr>
            </w:pPr>
            <w:r w:rsidRPr="005E0452">
              <w:rPr>
                <w:rFonts w:ascii="Arial" w:eastAsia="Times New Roman" w:hAnsi="Arial" w:cs="Arial"/>
                <w:b/>
                <w:bCs/>
                <w:color w:val="000000"/>
                <w:sz w:val="24"/>
                <w:szCs w:val="24"/>
                <w:lang w:eastAsia="ru-RU"/>
              </w:rPr>
              <w:t>14 808,8</w:t>
            </w:r>
          </w:p>
        </w:tc>
      </w:tr>
      <w:tr w:rsidR="00F11AC1" w:rsidRPr="005E0452" w:rsidTr="00F009F2">
        <w:trPr>
          <w:gridAfter w:val="4"/>
          <w:wAfter w:w="1481" w:type="dxa"/>
          <w:trHeight w:val="330"/>
        </w:trPr>
        <w:tc>
          <w:tcPr>
            <w:tcW w:w="2552" w:type="dxa"/>
            <w:gridSpan w:val="2"/>
            <w:vMerge w:val="restart"/>
            <w:tcBorders>
              <w:top w:val="nil"/>
              <w:left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lastRenderedPageBreak/>
              <w:t>Основное мероприятие 4.1</w:t>
            </w:r>
          </w:p>
        </w:tc>
        <w:tc>
          <w:tcPr>
            <w:tcW w:w="4160" w:type="dxa"/>
            <w:gridSpan w:val="2"/>
            <w:vMerge w:val="restart"/>
            <w:tcBorders>
              <w:top w:val="nil"/>
              <w:left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color w:val="000000"/>
                <w:sz w:val="24"/>
                <w:szCs w:val="24"/>
                <w:lang w:eastAsia="ru-RU"/>
              </w:rPr>
            </w:pPr>
            <w:r w:rsidRPr="005E0452">
              <w:rPr>
                <w:rFonts w:ascii="Arial" w:eastAsia="Times New Roman" w:hAnsi="Arial" w:cs="Arial"/>
                <w:color w:val="000000"/>
                <w:sz w:val="24"/>
                <w:szCs w:val="24"/>
                <w:lang w:eastAsia="ru-RU"/>
              </w:rPr>
              <w:t xml:space="preserve">Обеспечение деятельности финансового управления </w:t>
            </w:r>
          </w:p>
        </w:tc>
        <w:tc>
          <w:tcPr>
            <w:tcW w:w="109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121</w:t>
            </w:r>
          </w:p>
        </w:tc>
        <w:tc>
          <w:tcPr>
            <w:tcW w:w="1043"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6 311,3</w:t>
            </w:r>
          </w:p>
        </w:tc>
        <w:tc>
          <w:tcPr>
            <w:tcW w:w="1010"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7 796,6</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8 340,4</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5E0452" w:rsidRDefault="00521326"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9 114,3</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5E0452" w:rsidRDefault="00CF205E"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10 939,7</w:t>
            </w:r>
          </w:p>
        </w:tc>
      </w:tr>
      <w:tr w:rsidR="00F11AC1" w:rsidRPr="005E0452" w:rsidTr="00F009F2">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122</w:t>
            </w:r>
          </w:p>
        </w:tc>
        <w:tc>
          <w:tcPr>
            <w:tcW w:w="1043"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0,8</w:t>
            </w:r>
          </w:p>
        </w:tc>
        <w:tc>
          <w:tcPr>
            <w:tcW w:w="1010"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1,0</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0,9</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5E0452" w:rsidRDefault="00521326"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0,6</w:t>
            </w:r>
            <w:r w:rsidR="00F11AC1" w:rsidRPr="005E0452">
              <w:rPr>
                <w:rFonts w:ascii="Arial" w:eastAsia="Times New Roman" w:hAnsi="Arial" w:cs="Arial"/>
                <w:sz w:val="24"/>
                <w:szCs w:val="24"/>
                <w:lang w:eastAsia="ru-RU"/>
              </w:rPr>
              <w:t> </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5E0452" w:rsidRDefault="00F009F2"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9,0</w:t>
            </w:r>
          </w:p>
        </w:tc>
      </w:tr>
      <w:tr w:rsidR="00F11AC1" w:rsidRPr="005E0452" w:rsidTr="00F009F2">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129</w:t>
            </w:r>
          </w:p>
        </w:tc>
        <w:tc>
          <w:tcPr>
            <w:tcW w:w="1043"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1 906,0</w:t>
            </w:r>
          </w:p>
        </w:tc>
        <w:tc>
          <w:tcPr>
            <w:tcW w:w="1010"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2 411,7</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2 568,5</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5E0452" w:rsidRDefault="00521326"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2 747,9</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5E0452" w:rsidRDefault="00CF205E"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3 019,1</w:t>
            </w:r>
          </w:p>
        </w:tc>
      </w:tr>
      <w:tr w:rsidR="00F11AC1" w:rsidRPr="005E0452" w:rsidTr="00F009F2">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242</w:t>
            </w:r>
          </w:p>
        </w:tc>
        <w:tc>
          <w:tcPr>
            <w:tcW w:w="1043"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655,4</w:t>
            </w:r>
          </w:p>
        </w:tc>
        <w:tc>
          <w:tcPr>
            <w:tcW w:w="1010"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587,9</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527,3</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5E0452" w:rsidRDefault="00521326"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525,9</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5E0452" w:rsidRDefault="00CF205E"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632,0</w:t>
            </w:r>
          </w:p>
        </w:tc>
      </w:tr>
      <w:tr w:rsidR="00F11AC1" w:rsidRPr="005E0452" w:rsidTr="00F009F2">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244</w:t>
            </w:r>
          </w:p>
        </w:tc>
        <w:tc>
          <w:tcPr>
            <w:tcW w:w="1043"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193,1</w:t>
            </w:r>
          </w:p>
        </w:tc>
        <w:tc>
          <w:tcPr>
            <w:tcW w:w="1010"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269,6</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205,5</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5E0452" w:rsidRDefault="00521326"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186,2</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5E0452" w:rsidRDefault="00CF205E"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207,0</w:t>
            </w:r>
          </w:p>
        </w:tc>
      </w:tr>
      <w:tr w:rsidR="00F11AC1" w:rsidRPr="005E0452" w:rsidTr="00F009F2">
        <w:trPr>
          <w:gridAfter w:val="4"/>
          <w:wAfter w:w="1481" w:type="dxa"/>
          <w:trHeight w:val="300"/>
        </w:trPr>
        <w:tc>
          <w:tcPr>
            <w:tcW w:w="2552"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right w:val="single" w:sz="4" w:space="0" w:color="auto"/>
            </w:tcBorders>
            <w:vAlign w:val="center"/>
            <w:hideMark/>
          </w:tcPr>
          <w:p w:rsidR="00F11AC1" w:rsidRPr="005E0452" w:rsidRDefault="00F11AC1" w:rsidP="00DE3425">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0840100190</w:t>
            </w:r>
          </w:p>
        </w:tc>
        <w:tc>
          <w:tcPr>
            <w:tcW w:w="516"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853</w:t>
            </w:r>
          </w:p>
        </w:tc>
        <w:tc>
          <w:tcPr>
            <w:tcW w:w="1043"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1,5</w:t>
            </w:r>
          </w:p>
        </w:tc>
        <w:tc>
          <w:tcPr>
            <w:tcW w:w="1010" w:type="dxa"/>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1,5</w:t>
            </w:r>
          </w:p>
        </w:tc>
        <w:tc>
          <w:tcPr>
            <w:tcW w:w="919" w:type="dxa"/>
            <w:gridSpan w:val="2"/>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016" w:type="dxa"/>
            <w:gridSpan w:val="3"/>
            <w:tcBorders>
              <w:top w:val="nil"/>
              <w:left w:val="nil"/>
              <w:bottom w:val="single" w:sz="4" w:space="0" w:color="auto"/>
              <w:right w:val="single" w:sz="4" w:space="0" w:color="auto"/>
            </w:tcBorders>
            <w:shd w:val="clear" w:color="auto" w:fill="auto"/>
            <w:vAlign w:val="center"/>
            <w:hideMark/>
          </w:tcPr>
          <w:p w:rsidR="00F11AC1" w:rsidRPr="005E0452" w:rsidRDefault="00521326"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hideMark/>
          </w:tcPr>
          <w:p w:rsidR="00F11AC1" w:rsidRPr="005E0452" w:rsidRDefault="00F11AC1" w:rsidP="00DE3425">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2,0</w:t>
            </w:r>
          </w:p>
        </w:tc>
      </w:tr>
      <w:tr w:rsidR="00F11AC1" w:rsidRPr="005E0452" w:rsidTr="00F009F2">
        <w:trPr>
          <w:gridAfter w:val="4"/>
          <w:wAfter w:w="1481" w:type="dxa"/>
          <w:trHeight w:val="300"/>
        </w:trPr>
        <w:tc>
          <w:tcPr>
            <w:tcW w:w="2552" w:type="dxa"/>
            <w:gridSpan w:val="2"/>
            <w:vMerge/>
            <w:tcBorders>
              <w:left w:val="single" w:sz="4" w:space="0" w:color="auto"/>
              <w:bottom w:val="single" w:sz="4" w:space="0" w:color="auto"/>
              <w:right w:val="single" w:sz="4" w:space="0" w:color="auto"/>
            </w:tcBorders>
            <w:vAlign w:val="center"/>
          </w:tcPr>
          <w:p w:rsidR="00F11AC1" w:rsidRPr="005E0452" w:rsidRDefault="00F11AC1" w:rsidP="00F11AC1">
            <w:pPr>
              <w:spacing w:after="0" w:line="240" w:lineRule="auto"/>
              <w:rPr>
                <w:rFonts w:ascii="Arial" w:eastAsia="Times New Roman" w:hAnsi="Arial" w:cs="Arial"/>
                <w:color w:val="000000"/>
                <w:sz w:val="24"/>
                <w:szCs w:val="24"/>
                <w:lang w:eastAsia="ru-RU"/>
              </w:rPr>
            </w:pPr>
          </w:p>
        </w:tc>
        <w:tc>
          <w:tcPr>
            <w:tcW w:w="4160" w:type="dxa"/>
            <w:gridSpan w:val="2"/>
            <w:vMerge/>
            <w:tcBorders>
              <w:left w:val="single" w:sz="4" w:space="0" w:color="auto"/>
              <w:bottom w:val="single" w:sz="4" w:space="0" w:color="auto"/>
              <w:right w:val="single" w:sz="4" w:space="0" w:color="auto"/>
            </w:tcBorders>
            <w:vAlign w:val="center"/>
          </w:tcPr>
          <w:p w:rsidR="00F11AC1" w:rsidRPr="005E0452" w:rsidRDefault="00F11AC1" w:rsidP="00F11AC1">
            <w:pPr>
              <w:spacing w:after="0" w:line="240" w:lineRule="auto"/>
              <w:rPr>
                <w:rFonts w:ascii="Arial" w:eastAsia="Times New Roman" w:hAnsi="Arial" w:cs="Arial"/>
                <w:color w:val="000000"/>
                <w:sz w:val="24"/>
                <w:szCs w:val="24"/>
                <w:lang w:eastAsia="ru-RU"/>
              </w:rPr>
            </w:pPr>
          </w:p>
        </w:tc>
        <w:tc>
          <w:tcPr>
            <w:tcW w:w="1096" w:type="dxa"/>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001</w:t>
            </w:r>
          </w:p>
        </w:tc>
        <w:tc>
          <w:tcPr>
            <w:tcW w:w="857" w:type="dxa"/>
            <w:gridSpan w:val="2"/>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0106</w:t>
            </w:r>
          </w:p>
        </w:tc>
        <w:tc>
          <w:tcPr>
            <w:tcW w:w="1825" w:type="dxa"/>
            <w:gridSpan w:val="2"/>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08401</w:t>
            </w:r>
            <w:r w:rsidRPr="005E0452">
              <w:rPr>
                <w:rFonts w:ascii="Arial" w:eastAsia="Times New Roman" w:hAnsi="Arial" w:cs="Arial"/>
                <w:sz w:val="24"/>
                <w:szCs w:val="24"/>
                <w:lang w:val="en-US" w:eastAsia="ru-RU"/>
              </w:rPr>
              <w:t>S4</w:t>
            </w:r>
            <w:r w:rsidRPr="005E0452">
              <w:rPr>
                <w:rFonts w:ascii="Arial" w:eastAsia="Times New Roman" w:hAnsi="Arial" w:cs="Arial"/>
                <w:sz w:val="24"/>
                <w:szCs w:val="24"/>
                <w:lang w:eastAsia="ru-RU"/>
              </w:rPr>
              <w:t>090</w:t>
            </w:r>
          </w:p>
        </w:tc>
        <w:tc>
          <w:tcPr>
            <w:tcW w:w="516" w:type="dxa"/>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121</w:t>
            </w:r>
          </w:p>
        </w:tc>
        <w:tc>
          <w:tcPr>
            <w:tcW w:w="1043" w:type="dxa"/>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val="en-US" w:eastAsia="ru-RU"/>
              </w:rPr>
            </w:pPr>
            <w:r w:rsidRPr="005E0452">
              <w:rPr>
                <w:rFonts w:ascii="Arial" w:eastAsia="Times New Roman" w:hAnsi="Arial" w:cs="Arial"/>
                <w:sz w:val="24"/>
                <w:szCs w:val="24"/>
                <w:lang w:val="en-US" w:eastAsia="ru-RU"/>
              </w:rPr>
              <w:t>0,0</w:t>
            </w:r>
          </w:p>
        </w:tc>
        <w:tc>
          <w:tcPr>
            <w:tcW w:w="1010" w:type="dxa"/>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919" w:type="dxa"/>
            <w:gridSpan w:val="2"/>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9,0</w:t>
            </w:r>
          </w:p>
        </w:tc>
        <w:tc>
          <w:tcPr>
            <w:tcW w:w="1016" w:type="dxa"/>
            <w:gridSpan w:val="3"/>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c>
          <w:tcPr>
            <w:tcW w:w="1192" w:type="dxa"/>
            <w:gridSpan w:val="8"/>
            <w:tcBorders>
              <w:top w:val="nil"/>
              <w:left w:val="nil"/>
              <w:bottom w:val="single" w:sz="4" w:space="0" w:color="auto"/>
              <w:right w:val="single" w:sz="4" w:space="0" w:color="auto"/>
            </w:tcBorders>
            <w:shd w:val="clear" w:color="auto" w:fill="auto"/>
            <w:vAlign w:val="center"/>
          </w:tcPr>
          <w:p w:rsidR="00F11AC1" w:rsidRPr="005E0452" w:rsidRDefault="00F11AC1" w:rsidP="00F11AC1">
            <w:pPr>
              <w:spacing w:after="0" w:line="240" w:lineRule="auto"/>
              <w:jc w:val="center"/>
              <w:rPr>
                <w:rFonts w:ascii="Arial" w:eastAsia="Times New Roman" w:hAnsi="Arial" w:cs="Arial"/>
                <w:sz w:val="24"/>
                <w:szCs w:val="24"/>
                <w:lang w:eastAsia="ru-RU"/>
              </w:rPr>
            </w:pPr>
            <w:r w:rsidRPr="005E0452">
              <w:rPr>
                <w:rFonts w:ascii="Arial" w:eastAsia="Times New Roman" w:hAnsi="Arial" w:cs="Arial"/>
                <w:sz w:val="24"/>
                <w:szCs w:val="24"/>
                <w:lang w:eastAsia="ru-RU"/>
              </w:rPr>
              <w:t>0,0</w:t>
            </w: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jc w:val="center"/>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tcPr>
          <w:p w:rsidR="00F11AC1" w:rsidRPr="005E0452" w:rsidRDefault="00F11AC1" w:rsidP="00F11AC1">
            <w:pPr>
              <w:spacing w:after="0" w:line="240" w:lineRule="auto"/>
              <w:jc w:val="center"/>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4"/>
          <w:wAfter w:w="1481" w:type="dxa"/>
          <w:trHeight w:val="300"/>
        </w:trPr>
        <w:tc>
          <w:tcPr>
            <w:tcW w:w="2552"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1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9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857"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825"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516"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43"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1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92" w:type="dxa"/>
            <w:gridSpan w:val="8"/>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r w:rsidR="00F11AC1" w:rsidRPr="005E0452" w:rsidTr="00F11AC1">
        <w:trPr>
          <w:gridAfter w:val="1"/>
          <w:wAfter w:w="72" w:type="dxa"/>
          <w:trHeight w:val="315"/>
        </w:trPr>
        <w:tc>
          <w:tcPr>
            <w:tcW w:w="1860" w:type="dxa"/>
            <w:tcBorders>
              <w:top w:val="nil"/>
              <w:left w:val="nil"/>
              <w:bottom w:val="nil"/>
              <w:right w:val="nil"/>
            </w:tcBorders>
            <w:shd w:val="clear" w:color="auto" w:fill="auto"/>
            <w:noWrap/>
            <w:vAlign w:val="center"/>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4438"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jc w:val="right"/>
              <w:rPr>
                <w:rFonts w:ascii="Arial" w:eastAsia="Times New Roman" w:hAnsi="Arial" w:cs="Arial"/>
                <w:sz w:val="24"/>
                <w:szCs w:val="24"/>
                <w:lang w:eastAsia="ru-RU"/>
              </w:rPr>
            </w:pPr>
          </w:p>
        </w:tc>
        <w:tc>
          <w:tcPr>
            <w:tcW w:w="1786"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126"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59"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010" w:type="dxa"/>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505" w:type="dxa"/>
            <w:gridSpan w:val="4"/>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1285" w:type="dxa"/>
            <w:gridSpan w:val="3"/>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786" w:type="dxa"/>
            <w:gridSpan w:val="7"/>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c>
          <w:tcPr>
            <w:tcW w:w="960" w:type="dxa"/>
            <w:gridSpan w:val="2"/>
            <w:tcBorders>
              <w:top w:val="nil"/>
              <w:left w:val="nil"/>
              <w:bottom w:val="nil"/>
              <w:right w:val="nil"/>
            </w:tcBorders>
            <w:shd w:val="clear" w:color="auto" w:fill="auto"/>
            <w:noWrap/>
            <w:vAlign w:val="bottom"/>
            <w:hideMark/>
          </w:tcPr>
          <w:p w:rsidR="00F11AC1" w:rsidRPr="005E0452" w:rsidRDefault="00F11AC1" w:rsidP="00F11AC1">
            <w:pPr>
              <w:spacing w:after="0" w:line="240" w:lineRule="auto"/>
              <w:rPr>
                <w:rFonts w:ascii="Arial" w:eastAsia="Times New Roman" w:hAnsi="Arial" w:cs="Arial"/>
                <w:sz w:val="24"/>
                <w:szCs w:val="24"/>
                <w:lang w:eastAsia="ru-RU"/>
              </w:rPr>
            </w:pPr>
          </w:p>
        </w:tc>
      </w:tr>
    </w:tbl>
    <w:p w:rsidR="00DE3425" w:rsidRPr="005E0452" w:rsidRDefault="00DE3425" w:rsidP="00F93BC4">
      <w:pPr>
        <w:autoSpaceDE w:val="0"/>
        <w:autoSpaceDN w:val="0"/>
        <w:adjustRightInd w:val="0"/>
        <w:spacing w:after="0" w:line="240" w:lineRule="auto"/>
        <w:ind w:firstLine="709"/>
        <w:jc w:val="both"/>
        <w:rPr>
          <w:rFonts w:ascii="Arial" w:eastAsia="Calibri" w:hAnsi="Arial" w:cs="Arial"/>
          <w:bCs/>
          <w:sz w:val="24"/>
          <w:szCs w:val="24"/>
          <w:lang w:eastAsia="ru-RU"/>
        </w:rPr>
      </w:pPr>
    </w:p>
    <w:sectPr w:rsidR="00DE3425" w:rsidRPr="005E0452" w:rsidSect="001213A1">
      <w:pgSz w:w="16838" w:h="11906" w:orient="landscape"/>
      <w:pgMar w:top="720" w:right="238" w:bottom="85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B50" w:rsidRDefault="00A55B50">
      <w:pPr>
        <w:spacing w:after="0" w:line="240" w:lineRule="auto"/>
      </w:pPr>
      <w:r>
        <w:separator/>
      </w:r>
    </w:p>
  </w:endnote>
  <w:endnote w:type="continuationSeparator" w:id="1">
    <w:p w:rsidR="00A55B50" w:rsidRDefault="00A55B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B50" w:rsidRDefault="00A55B50">
      <w:pPr>
        <w:spacing w:after="0" w:line="240" w:lineRule="auto"/>
      </w:pPr>
      <w:r>
        <w:separator/>
      </w:r>
    </w:p>
  </w:footnote>
  <w:footnote w:type="continuationSeparator" w:id="1">
    <w:p w:rsidR="00A55B50" w:rsidRDefault="00A55B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F0C7C58"/>
    <w:lvl w:ilvl="0">
      <w:start w:val="1"/>
      <w:numFmt w:val="decimal"/>
      <w:lvlText w:val="%1."/>
      <w:lvlJc w:val="left"/>
      <w:pPr>
        <w:tabs>
          <w:tab w:val="num" w:pos="1492"/>
        </w:tabs>
        <w:ind w:left="1492" w:hanging="360"/>
      </w:pPr>
    </w:lvl>
  </w:abstractNum>
  <w:abstractNum w:abstractNumId="1">
    <w:nsid w:val="FFFFFF7D"/>
    <w:multiLevelType w:val="singleLevel"/>
    <w:tmpl w:val="2C74B5C8"/>
    <w:lvl w:ilvl="0">
      <w:start w:val="1"/>
      <w:numFmt w:val="decimal"/>
      <w:lvlText w:val="%1."/>
      <w:lvlJc w:val="left"/>
      <w:pPr>
        <w:tabs>
          <w:tab w:val="num" w:pos="1209"/>
        </w:tabs>
        <w:ind w:left="1209" w:hanging="360"/>
      </w:pPr>
    </w:lvl>
  </w:abstractNum>
  <w:abstractNum w:abstractNumId="2">
    <w:nsid w:val="FFFFFF7E"/>
    <w:multiLevelType w:val="singleLevel"/>
    <w:tmpl w:val="436C03D4"/>
    <w:lvl w:ilvl="0">
      <w:start w:val="1"/>
      <w:numFmt w:val="decimal"/>
      <w:lvlText w:val="%1."/>
      <w:lvlJc w:val="left"/>
      <w:pPr>
        <w:tabs>
          <w:tab w:val="num" w:pos="926"/>
        </w:tabs>
        <w:ind w:left="926" w:hanging="360"/>
      </w:pPr>
    </w:lvl>
  </w:abstractNum>
  <w:abstractNum w:abstractNumId="3">
    <w:nsid w:val="FFFFFF7F"/>
    <w:multiLevelType w:val="singleLevel"/>
    <w:tmpl w:val="646AC09A"/>
    <w:lvl w:ilvl="0">
      <w:start w:val="1"/>
      <w:numFmt w:val="decimal"/>
      <w:lvlText w:val="%1."/>
      <w:lvlJc w:val="left"/>
      <w:pPr>
        <w:tabs>
          <w:tab w:val="num" w:pos="643"/>
        </w:tabs>
        <w:ind w:left="643" w:hanging="360"/>
      </w:pPr>
    </w:lvl>
  </w:abstractNum>
  <w:abstractNum w:abstractNumId="4">
    <w:nsid w:val="FFFFFF80"/>
    <w:multiLevelType w:val="singleLevel"/>
    <w:tmpl w:val="CE32D9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88636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8AA30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9ACE5D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06E4EA"/>
    <w:lvl w:ilvl="0">
      <w:start w:val="1"/>
      <w:numFmt w:val="decimal"/>
      <w:lvlText w:val="%1."/>
      <w:lvlJc w:val="left"/>
      <w:pPr>
        <w:tabs>
          <w:tab w:val="num" w:pos="360"/>
        </w:tabs>
        <w:ind w:left="360" w:hanging="360"/>
      </w:pPr>
    </w:lvl>
  </w:abstractNum>
  <w:abstractNum w:abstractNumId="9">
    <w:nsid w:val="FFFFFF89"/>
    <w:multiLevelType w:val="singleLevel"/>
    <w:tmpl w:val="8A44F9AC"/>
    <w:lvl w:ilvl="0">
      <w:start w:val="1"/>
      <w:numFmt w:val="bullet"/>
      <w:lvlText w:val=""/>
      <w:lvlJc w:val="left"/>
      <w:pPr>
        <w:tabs>
          <w:tab w:val="num" w:pos="360"/>
        </w:tabs>
        <w:ind w:left="360" w:hanging="360"/>
      </w:pPr>
      <w:rPr>
        <w:rFonts w:ascii="Symbol" w:hAnsi="Symbol" w:hint="default"/>
      </w:rPr>
    </w:lvl>
  </w:abstractNum>
  <w:abstractNum w:abstractNumId="10">
    <w:nsid w:val="027F71A8"/>
    <w:multiLevelType w:val="multilevel"/>
    <w:tmpl w:val="59209FC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0C70537F"/>
    <w:multiLevelType w:val="hybridMultilevel"/>
    <w:tmpl w:val="3190AF26"/>
    <w:lvl w:ilvl="0" w:tplc="0419000F">
      <w:start w:val="1"/>
      <w:numFmt w:val="decimal"/>
      <w:lvlText w:val="%1."/>
      <w:lvlJc w:val="left"/>
      <w:pPr>
        <w:ind w:left="720" w:hanging="360"/>
      </w:pPr>
      <w:rPr>
        <w:rFonts w:hint="default"/>
      </w:rPr>
    </w:lvl>
    <w:lvl w:ilvl="1" w:tplc="CDAAB320">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4B35A8"/>
    <w:multiLevelType w:val="hybridMultilevel"/>
    <w:tmpl w:val="9C82B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AA04F8"/>
    <w:multiLevelType w:val="hybridMultilevel"/>
    <w:tmpl w:val="4E44FFCE"/>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0170CA0"/>
    <w:multiLevelType w:val="hybridMultilevel"/>
    <w:tmpl w:val="650CEC38"/>
    <w:lvl w:ilvl="0" w:tplc="1B7019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F766E3"/>
    <w:multiLevelType w:val="hybridMultilevel"/>
    <w:tmpl w:val="ABA67FDE"/>
    <w:lvl w:ilvl="0" w:tplc="EAB4B74E">
      <w:start w:val="1"/>
      <w:numFmt w:val="decimal"/>
      <w:lvlText w:val="%1)"/>
      <w:lvlJc w:val="left"/>
      <w:pPr>
        <w:ind w:left="897" w:hanging="360"/>
      </w:pPr>
      <w:rPr>
        <w:rFonts w:hint="default"/>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6">
    <w:nsid w:val="3AC26557"/>
    <w:multiLevelType w:val="hybridMultilevel"/>
    <w:tmpl w:val="F50C83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A67A9C"/>
    <w:multiLevelType w:val="hybridMultilevel"/>
    <w:tmpl w:val="F190D804"/>
    <w:lvl w:ilvl="0" w:tplc="67C8F41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E5D1307"/>
    <w:multiLevelType w:val="hybridMultilevel"/>
    <w:tmpl w:val="3DB81D76"/>
    <w:lvl w:ilvl="0" w:tplc="04190009">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4F94145A"/>
    <w:multiLevelType w:val="hybridMultilevel"/>
    <w:tmpl w:val="F2345980"/>
    <w:lvl w:ilvl="0" w:tplc="AD982BE2">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9851CF"/>
    <w:multiLevelType w:val="hybridMultilevel"/>
    <w:tmpl w:val="D7101334"/>
    <w:lvl w:ilvl="0" w:tplc="F1D05510">
      <w:start w:val="1"/>
      <w:numFmt w:val="decimal"/>
      <w:lvlText w:val="%1."/>
      <w:lvlJc w:val="left"/>
      <w:pPr>
        <w:ind w:left="1211" w:hanging="360"/>
      </w:pPr>
      <w:rPr>
        <w:rFonts w:ascii="Times New Roman" w:eastAsia="Times New Roman" w:hAnsi="Times New Roman" w:cs="Times New Roman"/>
        <w:lang w:val="ru-RU"/>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1">
    <w:nsid w:val="59E329AA"/>
    <w:multiLevelType w:val="hybridMultilevel"/>
    <w:tmpl w:val="48C07E68"/>
    <w:lvl w:ilvl="0" w:tplc="0419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DF5407A"/>
    <w:multiLevelType w:val="hybridMultilevel"/>
    <w:tmpl w:val="2A1E1626"/>
    <w:lvl w:ilvl="0" w:tplc="EF46D44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96A4C15"/>
    <w:multiLevelType w:val="hybridMultilevel"/>
    <w:tmpl w:val="FB5A3234"/>
    <w:lvl w:ilvl="0" w:tplc="0419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74AF403C"/>
    <w:multiLevelType w:val="hybridMultilevel"/>
    <w:tmpl w:val="ADA07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995F21"/>
    <w:multiLevelType w:val="hybridMultilevel"/>
    <w:tmpl w:val="D7101334"/>
    <w:lvl w:ilvl="0" w:tplc="F1D05510">
      <w:start w:val="1"/>
      <w:numFmt w:val="decimal"/>
      <w:lvlText w:val="%1."/>
      <w:lvlJc w:val="left"/>
      <w:pPr>
        <w:ind w:left="1211" w:hanging="360"/>
      </w:pPr>
      <w:rPr>
        <w:rFonts w:ascii="Times New Roman" w:eastAsia="Times New Roman" w:hAnsi="Times New Roman" w:cs="Times New Roman"/>
        <w:lang w:val="ru-RU"/>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6">
    <w:nsid w:val="7DC11AE0"/>
    <w:multiLevelType w:val="multilevel"/>
    <w:tmpl w:val="CCE04C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26"/>
  </w:num>
  <w:num w:numId="16">
    <w:abstractNumId w:val="18"/>
  </w:num>
  <w:num w:numId="17">
    <w:abstractNumId w:val="21"/>
  </w:num>
  <w:num w:numId="18">
    <w:abstractNumId w:val="23"/>
  </w:num>
  <w:num w:numId="19">
    <w:abstractNumId w:val="16"/>
  </w:num>
  <w:num w:numId="20">
    <w:abstractNumId w:val="13"/>
  </w:num>
  <w:num w:numId="21">
    <w:abstractNumId w:val="12"/>
  </w:num>
  <w:num w:numId="22">
    <w:abstractNumId w:val="17"/>
  </w:num>
  <w:num w:numId="23">
    <w:abstractNumId w:val="15"/>
  </w:num>
  <w:num w:numId="24">
    <w:abstractNumId w:val="24"/>
  </w:num>
  <w:num w:numId="25">
    <w:abstractNumId w:val="22"/>
  </w:num>
  <w:num w:numId="26">
    <w:abstractNumId w:val="10"/>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69471A"/>
    <w:rsid w:val="00004104"/>
    <w:rsid w:val="00004A45"/>
    <w:rsid w:val="00004AB8"/>
    <w:rsid w:val="00006EF8"/>
    <w:rsid w:val="00012823"/>
    <w:rsid w:val="00014A40"/>
    <w:rsid w:val="000171E8"/>
    <w:rsid w:val="00020709"/>
    <w:rsid w:val="000222FA"/>
    <w:rsid w:val="00026077"/>
    <w:rsid w:val="0004536F"/>
    <w:rsid w:val="00050425"/>
    <w:rsid w:val="00050AD4"/>
    <w:rsid w:val="00051760"/>
    <w:rsid w:val="0006382D"/>
    <w:rsid w:val="00072951"/>
    <w:rsid w:val="00077B1E"/>
    <w:rsid w:val="000800B8"/>
    <w:rsid w:val="00081C85"/>
    <w:rsid w:val="000858C5"/>
    <w:rsid w:val="000B1791"/>
    <w:rsid w:val="000B2841"/>
    <w:rsid w:val="000B390F"/>
    <w:rsid w:val="000C569B"/>
    <w:rsid w:val="000C6371"/>
    <w:rsid w:val="000D1067"/>
    <w:rsid w:val="000D1FB3"/>
    <w:rsid w:val="000D2346"/>
    <w:rsid w:val="000E168A"/>
    <w:rsid w:val="000E278C"/>
    <w:rsid w:val="000F37FF"/>
    <w:rsid w:val="0010174C"/>
    <w:rsid w:val="001071FB"/>
    <w:rsid w:val="00120D67"/>
    <w:rsid w:val="001213A1"/>
    <w:rsid w:val="001233C9"/>
    <w:rsid w:val="00126E6F"/>
    <w:rsid w:val="001510F3"/>
    <w:rsid w:val="00155785"/>
    <w:rsid w:val="00156544"/>
    <w:rsid w:val="00165BF2"/>
    <w:rsid w:val="001719ED"/>
    <w:rsid w:val="00174CD6"/>
    <w:rsid w:val="0018276D"/>
    <w:rsid w:val="0018276E"/>
    <w:rsid w:val="001A4CDF"/>
    <w:rsid w:val="001B4E97"/>
    <w:rsid w:val="001C0299"/>
    <w:rsid w:val="001C7AEA"/>
    <w:rsid w:val="001D4668"/>
    <w:rsid w:val="001D6835"/>
    <w:rsid w:val="001E2136"/>
    <w:rsid w:val="001F172A"/>
    <w:rsid w:val="001F1C53"/>
    <w:rsid w:val="001F44B4"/>
    <w:rsid w:val="001F4C1A"/>
    <w:rsid w:val="00203A78"/>
    <w:rsid w:val="0020628B"/>
    <w:rsid w:val="00206899"/>
    <w:rsid w:val="0021123B"/>
    <w:rsid w:val="002178D3"/>
    <w:rsid w:val="002306A1"/>
    <w:rsid w:val="00236649"/>
    <w:rsid w:val="00237A1D"/>
    <w:rsid w:val="002406C2"/>
    <w:rsid w:val="00241AF4"/>
    <w:rsid w:val="00244658"/>
    <w:rsid w:val="00252631"/>
    <w:rsid w:val="0025665A"/>
    <w:rsid w:val="00257C03"/>
    <w:rsid w:val="002634ED"/>
    <w:rsid w:val="002636DD"/>
    <w:rsid w:val="002664D7"/>
    <w:rsid w:val="0027195A"/>
    <w:rsid w:val="002744D2"/>
    <w:rsid w:val="002748D5"/>
    <w:rsid w:val="002A3AC1"/>
    <w:rsid w:val="002A7903"/>
    <w:rsid w:val="002B08CB"/>
    <w:rsid w:val="002C2028"/>
    <w:rsid w:val="002C4BFC"/>
    <w:rsid w:val="002D33E6"/>
    <w:rsid w:val="002D48B8"/>
    <w:rsid w:val="002D5B30"/>
    <w:rsid w:val="002F0165"/>
    <w:rsid w:val="002F669E"/>
    <w:rsid w:val="002F7EAB"/>
    <w:rsid w:val="003061D2"/>
    <w:rsid w:val="00311CCF"/>
    <w:rsid w:val="00330FEA"/>
    <w:rsid w:val="00332202"/>
    <w:rsid w:val="0034350F"/>
    <w:rsid w:val="00343637"/>
    <w:rsid w:val="00352966"/>
    <w:rsid w:val="00353193"/>
    <w:rsid w:val="00357EE1"/>
    <w:rsid w:val="00362EF6"/>
    <w:rsid w:val="00363D56"/>
    <w:rsid w:val="00375094"/>
    <w:rsid w:val="00375DDB"/>
    <w:rsid w:val="00376655"/>
    <w:rsid w:val="003827FA"/>
    <w:rsid w:val="00386824"/>
    <w:rsid w:val="00391C5B"/>
    <w:rsid w:val="00395591"/>
    <w:rsid w:val="00396050"/>
    <w:rsid w:val="003A293A"/>
    <w:rsid w:val="003B406B"/>
    <w:rsid w:val="003B5AF7"/>
    <w:rsid w:val="003C05E4"/>
    <w:rsid w:val="003C45EC"/>
    <w:rsid w:val="003C61F4"/>
    <w:rsid w:val="003D6971"/>
    <w:rsid w:val="003E15C1"/>
    <w:rsid w:val="003E4ED8"/>
    <w:rsid w:val="003E7CF0"/>
    <w:rsid w:val="003F2A1E"/>
    <w:rsid w:val="00400929"/>
    <w:rsid w:val="00401014"/>
    <w:rsid w:val="00420FD9"/>
    <w:rsid w:val="00426E1B"/>
    <w:rsid w:val="00446B04"/>
    <w:rsid w:val="0045035F"/>
    <w:rsid w:val="00452C74"/>
    <w:rsid w:val="00456D9D"/>
    <w:rsid w:val="00462953"/>
    <w:rsid w:val="00470935"/>
    <w:rsid w:val="00484BB2"/>
    <w:rsid w:val="004903C2"/>
    <w:rsid w:val="004919C5"/>
    <w:rsid w:val="0049468D"/>
    <w:rsid w:val="00494D47"/>
    <w:rsid w:val="00497732"/>
    <w:rsid w:val="004A35F1"/>
    <w:rsid w:val="004A5E78"/>
    <w:rsid w:val="004A6350"/>
    <w:rsid w:val="004A72A0"/>
    <w:rsid w:val="004B61A7"/>
    <w:rsid w:val="004C49C2"/>
    <w:rsid w:val="004D2561"/>
    <w:rsid w:val="004D5EC3"/>
    <w:rsid w:val="004E0DBB"/>
    <w:rsid w:val="004E1C45"/>
    <w:rsid w:val="004E67C5"/>
    <w:rsid w:val="004F3FF7"/>
    <w:rsid w:val="004F7ED0"/>
    <w:rsid w:val="005011D5"/>
    <w:rsid w:val="00510D0A"/>
    <w:rsid w:val="00521326"/>
    <w:rsid w:val="00521E99"/>
    <w:rsid w:val="00523551"/>
    <w:rsid w:val="00531D3E"/>
    <w:rsid w:val="0053396E"/>
    <w:rsid w:val="00547A27"/>
    <w:rsid w:val="005519E6"/>
    <w:rsid w:val="00557A5F"/>
    <w:rsid w:val="00571813"/>
    <w:rsid w:val="005724A0"/>
    <w:rsid w:val="0057267F"/>
    <w:rsid w:val="005748CB"/>
    <w:rsid w:val="00587107"/>
    <w:rsid w:val="005877CD"/>
    <w:rsid w:val="005A0E29"/>
    <w:rsid w:val="005C0EF7"/>
    <w:rsid w:val="005C20DC"/>
    <w:rsid w:val="005C2750"/>
    <w:rsid w:val="005C41EA"/>
    <w:rsid w:val="005C53FB"/>
    <w:rsid w:val="005D0D3E"/>
    <w:rsid w:val="005D18EE"/>
    <w:rsid w:val="005D1F9C"/>
    <w:rsid w:val="005E0452"/>
    <w:rsid w:val="005E7B95"/>
    <w:rsid w:val="005F1D49"/>
    <w:rsid w:val="005F4579"/>
    <w:rsid w:val="006038C1"/>
    <w:rsid w:val="00604443"/>
    <w:rsid w:val="00605C7D"/>
    <w:rsid w:val="0061129D"/>
    <w:rsid w:val="00614E8A"/>
    <w:rsid w:val="00615B41"/>
    <w:rsid w:val="006163FD"/>
    <w:rsid w:val="00624102"/>
    <w:rsid w:val="00625769"/>
    <w:rsid w:val="00630A01"/>
    <w:rsid w:val="00633A5E"/>
    <w:rsid w:val="00637248"/>
    <w:rsid w:val="006402CB"/>
    <w:rsid w:val="0065799A"/>
    <w:rsid w:val="006670F0"/>
    <w:rsid w:val="0067524C"/>
    <w:rsid w:val="00675274"/>
    <w:rsid w:val="00682562"/>
    <w:rsid w:val="00684184"/>
    <w:rsid w:val="00692A2A"/>
    <w:rsid w:val="0069471A"/>
    <w:rsid w:val="0069778F"/>
    <w:rsid w:val="00697C5A"/>
    <w:rsid w:val="00697CFA"/>
    <w:rsid w:val="006A15C2"/>
    <w:rsid w:val="006A16EC"/>
    <w:rsid w:val="006B1B7A"/>
    <w:rsid w:val="006B4E35"/>
    <w:rsid w:val="006B54C1"/>
    <w:rsid w:val="006B7110"/>
    <w:rsid w:val="006D23BA"/>
    <w:rsid w:val="006D4A9B"/>
    <w:rsid w:val="006D5DF3"/>
    <w:rsid w:val="006E3026"/>
    <w:rsid w:val="006F7381"/>
    <w:rsid w:val="00704175"/>
    <w:rsid w:val="00712EC1"/>
    <w:rsid w:val="00715F43"/>
    <w:rsid w:val="0072133D"/>
    <w:rsid w:val="00722D96"/>
    <w:rsid w:val="007319DC"/>
    <w:rsid w:val="00740D2E"/>
    <w:rsid w:val="00747C46"/>
    <w:rsid w:val="00751AFF"/>
    <w:rsid w:val="00754AA5"/>
    <w:rsid w:val="0075538D"/>
    <w:rsid w:val="00755940"/>
    <w:rsid w:val="00756BFD"/>
    <w:rsid w:val="007657DE"/>
    <w:rsid w:val="007948A8"/>
    <w:rsid w:val="007A54ED"/>
    <w:rsid w:val="007A6034"/>
    <w:rsid w:val="007B1DDD"/>
    <w:rsid w:val="007B5086"/>
    <w:rsid w:val="007B5190"/>
    <w:rsid w:val="007B57DE"/>
    <w:rsid w:val="007D156B"/>
    <w:rsid w:val="007D688D"/>
    <w:rsid w:val="007E107E"/>
    <w:rsid w:val="008062C0"/>
    <w:rsid w:val="00817AF9"/>
    <w:rsid w:val="00822588"/>
    <w:rsid w:val="00822DCA"/>
    <w:rsid w:val="008359F9"/>
    <w:rsid w:val="008507AC"/>
    <w:rsid w:val="0085260B"/>
    <w:rsid w:val="0085265E"/>
    <w:rsid w:val="00862756"/>
    <w:rsid w:val="00874C0C"/>
    <w:rsid w:val="00877A80"/>
    <w:rsid w:val="00883281"/>
    <w:rsid w:val="008963F5"/>
    <w:rsid w:val="0089641D"/>
    <w:rsid w:val="008A6033"/>
    <w:rsid w:val="008B32C5"/>
    <w:rsid w:val="008C48C9"/>
    <w:rsid w:val="008E6B43"/>
    <w:rsid w:val="008F298B"/>
    <w:rsid w:val="008F6B4A"/>
    <w:rsid w:val="008F7048"/>
    <w:rsid w:val="00906E85"/>
    <w:rsid w:val="00910039"/>
    <w:rsid w:val="009121FB"/>
    <w:rsid w:val="00913175"/>
    <w:rsid w:val="00914FE3"/>
    <w:rsid w:val="00923D28"/>
    <w:rsid w:val="0092566F"/>
    <w:rsid w:val="0093689F"/>
    <w:rsid w:val="0094004A"/>
    <w:rsid w:val="009408DC"/>
    <w:rsid w:val="009502E4"/>
    <w:rsid w:val="00951362"/>
    <w:rsid w:val="00955E79"/>
    <w:rsid w:val="00970F56"/>
    <w:rsid w:val="009737F0"/>
    <w:rsid w:val="009752CB"/>
    <w:rsid w:val="00975C0C"/>
    <w:rsid w:val="00976FF4"/>
    <w:rsid w:val="00983E4B"/>
    <w:rsid w:val="00992E0F"/>
    <w:rsid w:val="00993EEF"/>
    <w:rsid w:val="00995871"/>
    <w:rsid w:val="009A4734"/>
    <w:rsid w:val="009B2318"/>
    <w:rsid w:val="009D2A31"/>
    <w:rsid w:val="009D2C56"/>
    <w:rsid w:val="009D5E10"/>
    <w:rsid w:val="009E0299"/>
    <w:rsid w:val="009E3028"/>
    <w:rsid w:val="009F3B85"/>
    <w:rsid w:val="009F54CA"/>
    <w:rsid w:val="00A03618"/>
    <w:rsid w:val="00A06065"/>
    <w:rsid w:val="00A23C61"/>
    <w:rsid w:val="00A265F3"/>
    <w:rsid w:val="00A42069"/>
    <w:rsid w:val="00A4288B"/>
    <w:rsid w:val="00A46888"/>
    <w:rsid w:val="00A55B50"/>
    <w:rsid w:val="00A65310"/>
    <w:rsid w:val="00A83A81"/>
    <w:rsid w:val="00A84762"/>
    <w:rsid w:val="00A85FF8"/>
    <w:rsid w:val="00A94643"/>
    <w:rsid w:val="00A96097"/>
    <w:rsid w:val="00A96D01"/>
    <w:rsid w:val="00A97297"/>
    <w:rsid w:val="00AA6A98"/>
    <w:rsid w:val="00AB34D9"/>
    <w:rsid w:val="00AB4B67"/>
    <w:rsid w:val="00AB4F15"/>
    <w:rsid w:val="00AC5E98"/>
    <w:rsid w:val="00AC66D0"/>
    <w:rsid w:val="00AD7C1D"/>
    <w:rsid w:val="00AE12F0"/>
    <w:rsid w:val="00AE1941"/>
    <w:rsid w:val="00AE1B02"/>
    <w:rsid w:val="00AE1D10"/>
    <w:rsid w:val="00AE6483"/>
    <w:rsid w:val="00AE70CA"/>
    <w:rsid w:val="00AF0692"/>
    <w:rsid w:val="00AF152B"/>
    <w:rsid w:val="00AF5856"/>
    <w:rsid w:val="00AF6985"/>
    <w:rsid w:val="00B02151"/>
    <w:rsid w:val="00B07618"/>
    <w:rsid w:val="00B12439"/>
    <w:rsid w:val="00B30425"/>
    <w:rsid w:val="00B31247"/>
    <w:rsid w:val="00B327FB"/>
    <w:rsid w:val="00B562C6"/>
    <w:rsid w:val="00B64E29"/>
    <w:rsid w:val="00B737E1"/>
    <w:rsid w:val="00B75CDB"/>
    <w:rsid w:val="00B852AD"/>
    <w:rsid w:val="00B91750"/>
    <w:rsid w:val="00B9456D"/>
    <w:rsid w:val="00B94BB6"/>
    <w:rsid w:val="00BA6E0C"/>
    <w:rsid w:val="00BC4434"/>
    <w:rsid w:val="00BC699F"/>
    <w:rsid w:val="00BD34BB"/>
    <w:rsid w:val="00BD6A99"/>
    <w:rsid w:val="00BE0050"/>
    <w:rsid w:val="00BE1A9A"/>
    <w:rsid w:val="00BE3C69"/>
    <w:rsid w:val="00BE3DA4"/>
    <w:rsid w:val="00BF424E"/>
    <w:rsid w:val="00C02440"/>
    <w:rsid w:val="00C05759"/>
    <w:rsid w:val="00C10EEE"/>
    <w:rsid w:val="00C12FBA"/>
    <w:rsid w:val="00C15F60"/>
    <w:rsid w:val="00C22D51"/>
    <w:rsid w:val="00C250E6"/>
    <w:rsid w:val="00C27160"/>
    <w:rsid w:val="00C3283C"/>
    <w:rsid w:val="00C33728"/>
    <w:rsid w:val="00C362AF"/>
    <w:rsid w:val="00C43AE8"/>
    <w:rsid w:val="00C5544A"/>
    <w:rsid w:val="00C55A0E"/>
    <w:rsid w:val="00C57CA9"/>
    <w:rsid w:val="00C64CA7"/>
    <w:rsid w:val="00C674EA"/>
    <w:rsid w:val="00C767DE"/>
    <w:rsid w:val="00C803BF"/>
    <w:rsid w:val="00C81E86"/>
    <w:rsid w:val="00C8626E"/>
    <w:rsid w:val="00C86686"/>
    <w:rsid w:val="00C97704"/>
    <w:rsid w:val="00CB4E84"/>
    <w:rsid w:val="00CB6163"/>
    <w:rsid w:val="00CC6B2B"/>
    <w:rsid w:val="00CD2883"/>
    <w:rsid w:val="00CD30C2"/>
    <w:rsid w:val="00CD4DE4"/>
    <w:rsid w:val="00CD50E4"/>
    <w:rsid w:val="00CD7A37"/>
    <w:rsid w:val="00CE6506"/>
    <w:rsid w:val="00CF205E"/>
    <w:rsid w:val="00CF3ABE"/>
    <w:rsid w:val="00CF605E"/>
    <w:rsid w:val="00D0457C"/>
    <w:rsid w:val="00D064D4"/>
    <w:rsid w:val="00D123E4"/>
    <w:rsid w:val="00D2037F"/>
    <w:rsid w:val="00D37C03"/>
    <w:rsid w:val="00D411AC"/>
    <w:rsid w:val="00D531F0"/>
    <w:rsid w:val="00D57514"/>
    <w:rsid w:val="00D61D51"/>
    <w:rsid w:val="00D634B9"/>
    <w:rsid w:val="00D8640C"/>
    <w:rsid w:val="00D901A6"/>
    <w:rsid w:val="00DA739E"/>
    <w:rsid w:val="00DB1DD6"/>
    <w:rsid w:val="00DB3546"/>
    <w:rsid w:val="00DC672B"/>
    <w:rsid w:val="00DD7387"/>
    <w:rsid w:val="00DD748B"/>
    <w:rsid w:val="00DE3425"/>
    <w:rsid w:val="00DF1611"/>
    <w:rsid w:val="00DF1F0F"/>
    <w:rsid w:val="00DF4EAE"/>
    <w:rsid w:val="00DF774D"/>
    <w:rsid w:val="00E16C9F"/>
    <w:rsid w:val="00E305F4"/>
    <w:rsid w:val="00E41EB0"/>
    <w:rsid w:val="00E43AF7"/>
    <w:rsid w:val="00E47F24"/>
    <w:rsid w:val="00E54100"/>
    <w:rsid w:val="00E72E7F"/>
    <w:rsid w:val="00E87868"/>
    <w:rsid w:val="00E93EAA"/>
    <w:rsid w:val="00E94D3F"/>
    <w:rsid w:val="00EA0105"/>
    <w:rsid w:val="00EB600E"/>
    <w:rsid w:val="00EB73FD"/>
    <w:rsid w:val="00EC33B4"/>
    <w:rsid w:val="00EC6014"/>
    <w:rsid w:val="00EC6556"/>
    <w:rsid w:val="00ED016E"/>
    <w:rsid w:val="00ED218D"/>
    <w:rsid w:val="00EE02CC"/>
    <w:rsid w:val="00EE199B"/>
    <w:rsid w:val="00EE6779"/>
    <w:rsid w:val="00EF3DE2"/>
    <w:rsid w:val="00F009F2"/>
    <w:rsid w:val="00F01C5D"/>
    <w:rsid w:val="00F02D09"/>
    <w:rsid w:val="00F03DEE"/>
    <w:rsid w:val="00F03F7B"/>
    <w:rsid w:val="00F07043"/>
    <w:rsid w:val="00F11AC1"/>
    <w:rsid w:val="00F11EE1"/>
    <w:rsid w:val="00F13DA9"/>
    <w:rsid w:val="00F22D04"/>
    <w:rsid w:val="00F23369"/>
    <w:rsid w:val="00F31953"/>
    <w:rsid w:val="00F356E6"/>
    <w:rsid w:val="00F52D6C"/>
    <w:rsid w:val="00F535B9"/>
    <w:rsid w:val="00F60FC5"/>
    <w:rsid w:val="00F623E1"/>
    <w:rsid w:val="00F671AF"/>
    <w:rsid w:val="00F671B4"/>
    <w:rsid w:val="00F74051"/>
    <w:rsid w:val="00F8112A"/>
    <w:rsid w:val="00F84F45"/>
    <w:rsid w:val="00F90ABE"/>
    <w:rsid w:val="00F93BC4"/>
    <w:rsid w:val="00FB2324"/>
    <w:rsid w:val="00FB4794"/>
    <w:rsid w:val="00FC17F2"/>
    <w:rsid w:val="00FC2A82"/>
    <w:rsid w:val="00FC6DF4"/>
    <w:rsid w:val="00FD27A6"/>
    <w:rsid w:val="00FE2D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102"/>
  </w:style>
  <w:style w:type="paragraph" w:styleId="1">
    <w:name w:val="heading 1"/>
    <w:basedOn w:val="a"/>
    <w:next w:val="a"/>
    <w:link w:val="10"/>
    <w:uiPriority w:val="9"/>
    <w:qFormat/>
    <w:rsid w:val="00F93BC4"/>
    <w:pPr>
      <w:keepNext/>
      <w:spacing w:before="240" w:after="60" w:line="240" w:lineRule="auto"/>
      <w:ind w:firstLine="709"/>
      <w:jc w:val="both"/>
      <w:outlineLvl w:val="0"/>
    </w:pPr>
    <w:rPr>
      <w:rFonts w:ascii="Cambria" w:eastAsia="Times New Roman" w:hAnsi="Cambria" w:cs="Times New Roman"/>
      <w:b/>
      <w:bCs/>
      <w:kern w:val="32"/>
      <w:sz w:val="32"/>
      <w:szCs w:val="32"/>
    </w:rPr>
  </w:style>
  <w:style w:type="paragraph" w:styleId="2">
    <w:name w:val="heading 2"/>
    <w:basedOn w:val="a"/>
    <w:link w:val="20"/>
    <w:uiPriority w:val="9"/>
    <w:qFormat/>
    <w:rsid w:val="00F93BC4"/>
    <w:pPr>
      <w:spacing w:after="120" w:line="240" w:lineRule="auto"/>
      <w:outlineLvl w:val="1"/>
    </w:pPr>
    <w:rPr>
      <w:rFonts w:ascii="Verdana" w:eastAsia="Times New Roman" w:hAnsi="Verdana" w:cs="Times New Roman"/>
      <w:b/>
      <w:bCs/>
      <w:color w:val="000000"/>
      <w:sz w:val="28"/>
      <w:szCs w:val="28"/>
    </w:rPr>
  </w:style>
  <w:style w:type="paragraph" w:styleId="3">
    <w:name w:val="heading 3"/>
    <w:basedOn w:val="a"/>
    <w:next w:val="a"/>
    <w:link w:val="30"/>
    <w:uiPriority w:val="9"/>
    <w:qFormat/>
    <w:rsid w:val="00F93BC4"/>
    <w:pPr>
      <w:spacing w:after="0" w:line="240" w:lineRule="auto"/>
      <w:jc w:val="center"/>
      <w:outlineLvl w:val="2"/>
    </w:pPr>
    <w:rPr>
      <w:rFonts w:ascii="Times New Roman" w:eastAsia="Calibri" w:hAnsi="Times New Roman" w:cs="Times New Roman"/>
      <w:b/>
      <w:sz w:val="20"/>
      <w:szCs w:val="28"/>
    </w:rPr>
  </w:style>
  <w:style w:type="paragraph" w:styleId="4">
    <w:name w:val="heading 4"/>
    <w:basedOn w:val="a"/>
    <w:next w:val="a"/>
    <w:link w:val="40"/>
    <w:uiPriority w:val="9"/>
    <w:qFormat/>
    <w:rsid w:val="00F93BC4"/>
    <w:pPr>
      <w:keepNext/>
      <w:keepLines/>
      <w:spacing w:before="200" w:after="0" w:line="240" w:lineRule="auto"/>
      <w:ind w:firstLine="709"/>
      <w:jc w:val="both"/>
      <w:outlineLvl w:val="3"/>
    </w:pPr>
    <w:rPr>
      <w:rFonts w:ascii="Cambria" w:eastAsia="Times New Roman" w:hAnsi="Cambria" w:cs="Times New Roman"/>
      <w:b/>
      <w:bCs/>
      <w:i/>
      <w:iCs/>
      <w:color w:val="4F81BD"/>
      <w:sz w:val="24"/>
      <w:szCs w:val="20"/>
    </w:rPr>
  </w:style>
  <w:style w:type="paragraph" w:styleId="5">
    <w:name w:val="heading 5"/>
    <w:basedOn w:val="a"/>
    <w:link w:val="50"/>
    <w:uiPriority w:val="9"/>
    <w:qFormat/>
    <w:rsid w:val="00F93BC4"/>
    <w:pPr>
      <w:spacing w:before="200" w:line="240" w:lineRule="auto"/>
      <w:outlineLvl w:val="4"/>
    </w:pPr>
    <w:rPr>
      <w:rFonts w:ascii="Verdana" w:eastAsia="Times New Roman" w:hAnsi="Verdana" w:cs="Times New Roman"/>
      <w:b/>
      <w:bCs/>
      <w:color w:val="990000"/>
      <w:sz w:val="20"/>
      <w:szCs w:val="20"/>
    </w:rPr>
  </w:style>
  <w:style w:type="paragraph" w:styleId="6">
    <w:name w:val="heading 6"/>
    <w:basedOn w:val="a"/>
    <w:link w:val="60"/>
    <w:uiPriority w:val="9"/>
    <w:qFormat/>
    <w:rsid w:val="00F93BC4"/>
    <w:pPr>
      <w:spacing w:before="200" w:line="240" w:lineRule="auto"/>
      <w:outlineLvl w:val="5"/>
    </w:pPr>
    <w:rPr>
      <w:rFonts w:ascii="Verdana" w:eastAsia="Times New Roman" w:hAnsi="Verdana" w:cs="Times New Roman"/>
      <w:b/>
      <w:b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01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016E"/>
    <w:rPr>
      <w:rFonts w:ascii="Tahoma" w:hAnsi="Tahoma" w:cs="Tahoma"/>
      <w:sz w:val="16"/>
      <w:szCs w:val="16"/>
    </w:rPr>
  </w:style>
  <w:style w:type="character" w:customStyle="1" w:styleId="10">
    <w:name w:val="Заголовок 1 Знак"/>
    <w:basedOn w:val="a0"/>
    <w:link w:val="1"/>
    <w:uiPriority w:val="9"/>
    <w:rsid w:val="00F93BC4"/>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F93BC4"/>
    <w:rPr>
      <w:rFonts w:ascii="Verdana" w:eastAsia="Times New Roman" w:hAnsi="Verdana" w:cs="Times New Roman"/>
      <w:b/>
      <w:bCs/>
      <w:color w:val="000000"/>
      <w:sz w:val="28"/>
      <w:szCs w:val="28"/>
    </w:rPr>
  </w:style>
  <w:style w:type="character" w:customStyle="1" w:styleId="30">
    <w:name w:val="Заголовок 3 Знак"/>
    <w:basedOn w:val="a0"/>
    <w:link w:val="3"/>
    <w:uiPriority w:val="9"/>
    <w:rsid w:val="00F93BC4"/>
    <w:rPr>
      <w:rFonts w:ascii="Times New Roman" w:eastAsia="Calibri" w:hAnsi="Times New Roman" w:cs="Times New Roman"/>
      <w:b/>
      <w:sz w:val="20"/>
      <w:szCs w:val="28"/>
    </w:rPr>
  </w:style>
  <w:style w:type="character" w:customStyle="1" w:styleId="40">
    <w:name w:val="Заголовок 4 Знак"/>
    <w:basedOn w:val="a0"/>
    <w:link w:val="4"/>
    <w:uiPriority w:val="9"/>
    <w:rsid w:val="00F93BC4"/>
    <w:rPr>
      <w:rFonts w:ascii="Cambria" w:eastAsia="Times New Roman" w:hAnsi="Cambria" w:cs="Times New Roman"/>
      <w:b/>
      <w:bCs/>
      <w:i/>
      <w:iCs/>
      <w:color w:val="4F81BD"/>
      <w:sz w:val="24"/>
      <w:szCs w:val="20"/>
    </w:rPr>
  </w:style>
  <w:style w:type="character" w:customStyle="1" w:styleId="50">
    <w:name w:val="Заголовок 5 Знак"/>
    <w:basedOn w:val="a0"/>
    <w:link w:val="5"/>
    <w:uiPriority w:val="9"/>
    <w:rsid w:val="00F93BC4"/>
    <w:rPr>
      <w:rFonts w:ascii="Verdana" w:eastAsia="Times New Roman" w:hAnsi="Verdana" w:cs="Times New Roman"/>
      <w:b/>
      <w:bCs/>
      <w:color w:val="990000"/>
      <w:sz w:val="20"/>
      <w:szCs w:val="20"/>
    </w:rPr>
  </w:style>
  <w:style w:type="character" w:customStyle="1" w:styleId="60">
    <w:name w:val="Заголовок 6 Знак"/>
    <w:basedOn w:val="a0"/>
    <w:link w:val="6"/>
    <w:uiPriority w:val="9"/>
    <w:rsid w:val="00F93BC4"/>
    <w:rPr>
      <w:rFonts w:ascii="Verdana" w:eastAsia="Times New Roman" w:hAnsi="Verdana" w:cs="Times New Roman"/>
      <w:b/>
      <w:bCs/>
      <w:color w:val="000000"/>
      <w:sz w:val="20"/>
      <w:szCs w:val="20"/>
    </w:rPr>
  </w:style>
  <w:style w:type="numbering" w:customStyle="1" w:styleId="11">
    <w:name w:val="Нет списка1"/>
    <w:next w:val="a2"/>
    <w:uiPriority w:val="99"/>
    <w:semiHidden/>
    <w:unhideWhenUsed/>
    <w:rsid w:val="00F93BC4"/>
  </w:style>
  <w:style w:type="table" w:styleId="a5">
    <w:name w:val="Table Grid"/>
    <w:basedOn w:val="a1"/>
    <w:uiPriority w:val="59"/>
    <w:rsid w:val="00F93BC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F93BC4"/>
    <w:pPr>
      <w:autoSpaceDE w:val="0"/>
      <w:autoSpaceDN w:val="0"/>
      <w:adjustRightInd w:val="0"/>
      <w:spacing w:after="0" w:line="240" w:lineRule="auto"/>
    </w:pPr>
    <w:rPr>
      <w:rFonts w:ascii="Courier New" w:eastAsia="Calibri" w:hAnsi="Courier New" w:cs="Courier New"/>
      <w:sz w:val="20"/>
      <w:szCs w:val="20"/>
    </w:rPr>
  </w:style>
  <w:style w:type="paragraph" w:styleId="a6">
    <w:name w:val="List Paragraph"/>
    <w:basedOn w:val="a"/>
    <w:uiPriority w:val="34"/>
    <w:qFormat/>
    <w:rsid w:val="00F93BC4"/>
    <w:pPr>
      <w:spacing w:after="0" w:line="240" w:lineRule="auto"/>
      <w:ind w:left="720" w:firstLine="709"/>
      <w:contextualSpacing/>
      <w:jc w:val="both"/>
    </w:pPr>
    <w:rPr>
      <w:rFonts w:ascii="Times New Roman" w:eastAsia="Calibri" w:hAnsi="Times New Roman" w:cs="Times New Roman"/>
      <w:sz w:val="24"/>
    </w:rPr>
  </w:style>
  <w:style w:type="paragraph" w:customStyle="1" w:styleId="ConsPlusNormal">
    <w:name w:val="ConsPlusNormal"/>
    <w:rsid w:val="00F93B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
    <w:link w:val="a8"/>
    <w:rsid w:val="00F93BC4"/>
    <w:pPr>
      <w:spacing w:after="0" w:line="240" w:lineRule="auto"/>
      <w:jc w:val="both"/>
    </w:pPr>
    <w:rPr>
      <w:rFonts w:ascii="Times New Roman" w:eastAsia="Times New Roman" w:hAnsi="Times New Roman" w:cs="Times New Roman"/>
      <w:sz w:val="20"/>
      <w:szCs w:val="20"/>
      <w:lang w:val="en-US" w:eastAsia="ru-RU"/>
    </w:rPr>
  </w:style>
  <w:style w:type="character" w:customStyle="1" w:styleId="a8">
    <w:name w:val="Основной текст Знак"/>
    <w:basedOn w:val="a0"/>
    <w:link w:val="a7"/>
    <w:rsid w:val="00F93BC4"/>
    <w:rPr>
      <w:rFonts w:ascii="Times New Roman" w:eastAsia="Times New Roman" w:hAnsi="Times New Roman" w:cs="Times New Roman"/>
      <w:sz w:val="20"/>
      <w:szCs w:val="20"/>
      <w:lang w:val="en-US" w:eastAsia="ru-RU"/>
    </w:rPr>
  </w:style>
  <w:style w:type="paragraph" w:styleId="a9">
    <w:name w:val="Body Text Indent"/>
    <w:aliases w:val="Основной текст 1"/>
    <w:basedOn w:val="a"/>
    <w:link w:val="aa"/>
    <w:rsid w:val="00F93BC4"/>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a">
    <w:name w:val="Основной текст с отступом Знак"/>
    <w:aliases w:val="Основной текст 1 Знак"/>
    <w:basedOn w:val="a0"/>
    <w:link w:val="a9"/>
    <w:rsid w:val="00F93BC4"/>
    <w:rPr>
      <w:rFonts w:ascii="Times New Roman" w:eastAsia="Times New Roman" w:hAnsi="Times New Roman" w:cs="Times New Roman"/>
      <w:sz w:val="20"/>
      <w:szCs w:val="20"/>
      <w:lang w:eastAsia="ru-RU"/>
    </w:rPr>
  </w:style>
  <w:style w:type="paragraph" w:customStyle="1" w:styleId="ConsNormal">
    <w:name w:val="ConsNormal"/>
    <w:rsid w:val="00F93BC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F93B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1">
    <w:name w:val="Body Text 2"/>
    <w:basedOn w:val="a"/>
    <w:link w:val="22"/>
    <w:rsid w:val="00F93BC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F93BC4"/>
    <w:rPr>
      <w:rFonts w:ascii="Times New Roman" w:eastAsia="Times New Roman" w:hAnsi="Times New Roman" w:cs="Times New Roman"/>
      <w:sz w:val="24"/>
      <w:szCs w:val="24"/>
      <w:lang w:eastAsia="ru-RU"/>
    </w:rPr>
  </w:style>
  <w:style w:type="paragraph" w:customStyle="1" w:styleId="BodyTextIndent22">
    <w:name w:val="Body Text Indent 22"/>
    <w:basedOn w:val="a"/>
    <w:rsid w:val="00F93BC4"/>
    <w:pPr>
      <w:widowControl w:val="0"/>
      <w:spacing w:after="0" w:line="240" w:lineRule="auto"/>
      <w:ind w:firstLine="567"/>
      <w:jc w:val="both"/>
    </w:pPr>
    <w:rPr>
      <w:rFonts w:ascii="Times New Roman" w:eastAsia="Times New Roman" w:hAnsi="Times New Roman" w:cs="Times New Roman"/>
      <w:sz w:val="24"/>
      <w:szCs w:val="20"/>
      <w:lang w:eastAsia="ru-RU"/>
    </w:rPr>
  </w:style>
  <w:style w:type="paragraph" w:styleId="ab">
    <w:name w:val="No Spacing"/>
    <w:link w:val="ac"/>
    <w:uiPriority w:val="1"/>
    <w:qFormat/>
    <w:rsid w:val="00F93BC4"/>
    <w:pPr>
      <w:spacing w:after="0" w:line="240" w:lineRule="auto"/>
      <w:jc w:val="both"/>
    </w:pPr>
    <w:rPr>
      <w:rFonts w:ascii="Times New Roman" w:eastAsia="Calibri" w:hAnsi="Times New Roman" w:cs="Times New Roman"/>
      <w:sz w:val="24"/>
    </w:rPr>
  </w:style>
  <w:style w:type="paragraph" w:customStyle="1" w:styleId="ConsPlusTitle">
    <w:name w:val="ConsPlusTitle"/>
    <w:uiPriority w:val="99"/>
    <w:rsid w:val="00F93BC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header"/>
    <w:basedOn w:val="a"/>
    <w:link w:val="ae"/>
    <w:uiPriority w:val="99"/>
    <w:unhideWhenUsed/>
    <w:rsid w:val="00F93BC4"/>
    <w:pPr>
      <w:tabs>
        <w:tab w:val="center" w:pos="4677"/>
        <w:tab w:val="right" w:pos="9355"/>
      </w:tabs>
      <w:spacing w:after="0" w:line="240" w:lineRule="auto"/>
      <w:ind w:firstLine="709"/>
      <w:jc w:val="both"/>
    </w:pPr>
    <w:rPr>
      <w:rFonts w:ascii="Times New Roman" w:eastAsia="Calibri" w:hAnsi="Times New Roman" w:cs="Times New Roman"/>
      <w:sz w:val="24"/>
      <w:szCs w:val="20"/>
    </w:rPr>
  </w:style>
  <w:style w:type="character" w:customStyle="1" w:styleId="ae">
    <w:name w:val="Верхний колонтитул Знак"/>
    <w:basedOn w:val="a0"/>
    <w:link w:val="ad"/>
    <w:uiPriority w:val="99"/>
    <w:rsid w:val="00F93BC4"/>
    <w:rPr>
      <w:rFonts w:ascii="Times New Roman" w:eastAsia="Calibri" w:hAnsi="Times New Roman" w:cs="Times New Roman"/>
      <w:sz w:val="24"/>
      <w:szCs w:val="20"/>
    </w:rPr>
  </w:style>
  <w:style w:type="paragraph" w:styleId="af">
    <w:name w:val="footer"/>
    <w:basedOn w:val="a"/>
    <w:link w:val="af0"/>
    <w:uiPriority w:val="99"/>
    <w:unhideWhenUsed/>
    <w:rsid w:val="00F93BC4"/>
    <w:pPr>
      <w:tabs>
        <w:tab w:val="center" w:pos="4677"/>
        <w:tab w:val="right" w:pos="9355"/>
      </w:tabs>
      <w:spacing w:after="0" w:line="240" w:lineRule="auto"/>
      <w:ind w:firstLine="709"/>
      <w:jc w:val="both"/>
    </w:pPr>
    <w:rPr>
      <w:rFonts w:ascii="Times New Roman" w:eastAsia="Calibri" w:hAnsi="Times New Roman" w:cs="Times New Roman"/>
      <w:sz w:val="24"/>
      <w:szCs w:val="20"/>
    </w:rPr>
  </w:style>
  <w:style w:type="character" w:customStyle="1" w:styleId="af0">
    <w:name w:val="Нижний колонтитул Знак"/>
    <w:basedOn w:val="a0"/>
    <w:link w:val="af"/>
    <w:uiPriority w:val="99"/>
    <w:rsid w:val="00F93BC4"/>
    <w:rPr>
      <w:rFonts w:ascii="Times New Roman" w:eastAsia="Calibri" w:hAnsi="Times New Roman" w:cs="Times New Roman"/>
      <w:sz w:val="24"/>
      <w:szCs w:val="20"/>
    </w:rPr>
  </w:style>
  <w:style w:type="paragraph" w:customStyle="1" w:styleId="Courier12">
    <w:name w:val="Courier12"/>
    <w:basedOn w:val="a"/>
    <w:rsid w:val="00F93BC4"/>
    <w:pPr>
      <w:overflowPunct w:val="0"/>
      <w:autoSpaceDE w:val="0"/>
      <w:autoSpaceDN w:val="0"/>
      <w:adjustRightInd w:val="0"/>
      <w:spacing w:after="0" w:line="240" w:lineRule="auto"/>
      <w:ind w:firstLine="709"/>
      <w:jc w:val="both"/>
      <w:textAlignment w:val="baseline"/>
    </w:pPr>
    <w:rPr>
      <w:rFonts w:ascii="Courier New" w:eastAsia="Times New Roman" w:hAnsi="Courier New" w:cs="Times New Roman"/>
      <w:sz w:val="24"/>
      <w:szCs w:val="20"/>
      <w:lang w:eastAsia="ru-RU"/>
    </w:rPr>
  </w:style>
  <w:style w:type="paragraph" w:customStyle="1" w:styleId="12">
    <w:name w:val="Знак1 Знак Знак"/>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character" w:styleId="af1">
    <w:name w:val="Hyperlink"/>
    <w:uiPriority w:val="99"/>
    <w:unhideWhenUsed/>
    <w:rsid w:val="00F93BC4"/>
    <w:rPr>
      <w:strike w:val="0"/>
      <w:dstrike w:val="0"/>
      <w:color w:val="000000"/>
      <w:u w:val="none"/>
      <w:effect w:val="none"/>
    </w:rPr>
  </w:style>
  <w:style w:type="paragraph" w:styleId="af2">
    <w:name w:val="Normal (Web)"/>
    <w:basedOn w:val="a"/>
    <w:uiPriority w:val="99"/>
    <w:unhideWhenUsed/>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
    <w:name w:val="content"/>
    <w:basedOn w:val="a"/>
    <w:rsid w:val="00F93BC4"/>
    <w:pPr>
      <w:pBdr>
        <w:top w:val="single" w:sz="4" w:space="0" w:color="CDCB9B"/>
        <w:left w:val="single" w:sz="8" w:space="0" w:color="CDCB9B"/>
      </w:pBdr>
      <w:spacing w:before="33" w:after="180" w:line="240" w:lineRule="auto"/>
      <w:jc w:val="both"/>
    </w:pPr>
    <w:rPr>
      <w:rFonts w:ascii="Times New Roman" w:eastAsia="Times New Roman" w:hAnsi="Times New Roman" w:cs="Times New Roman"/>
      <w:sz w:val="18"/>
      <w:szCs w:val="18"/>
      <w:lang w:eastAsia="ru-RU"/>
    </w:rPr>
  </w:style>
  <w:style w:type="paragraph" w:customStyle="1" w:styleId="main">
    <w:name w:val="main"/>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mcgraw">
    <w:name w:val="mcgraw"/>
    <w:basedOn w:val="a"/>
    <w:rsid w:val="00F93BC4"/>
    <w:pPr>
      <w:shd w:val="clear" w:color="auto" w:fill="FFCC00"/>
      <w:spacing w:before="33" w:after="180" w:line="240" w:lineRule="auto"/>
      <w:jc w:val="both"/>
    </w:pPr>
    <w:rPr>
      <w:rFonts w:ascii="Times New Roman" w:eastAsia="Times New Roman" w:hAnsi="Times New Roman" w:cs="Times New Roman"/>
      <w:sz w:val="20"/>
      <w:szCs w:val="20"/>
      <w:lang w:eastAsia="ru-RU"/>
    </w:rPr>
  </w:style>
  <w:style w:type="paragraph" w:customStyle="1" w:styleId="head">
    <w:name w:val="head"/>
    <w:basedOn w:val="a"/>
    <w:rsid w:val="00F93BC4"/>
    <w:pPr>
      <w:shd w:val="clear" w:color="auto" w:fill="FBFDE8"/>
      <w:spacing w:before="33" w:after="180" w:line="240" w:lineRule="auto"/>
      <w:jc w:val="both"/>
    </w:pPr>
    <w:rPr>
      <w:rFonts w:ascii="Times New Roman" w:eastAsia="Times New Roman" w:hAnsi="Times New Roman" w:cs="Times New Roman"/>
      <w:sz w:val="20"/>
      <w:szCs w:val="20"/>
      <w:lang w:eastAsia="ru-RU"/>
    </w:rPr>
  </w:style>
  <w:style w:type="paragraph" w:customStyle="1" w:styleId="leftmenu">
    <w:name w:val="leftmenu"/>
    <w:basedOn w:val="a"/>
    <w:rsid w:val="00F93BC4"/>
    <w:pPr>
      <w:pBdr>
        <w:top w:val="single" w:sz="8" w:space="0" w:color="CDCB9B"/>
      </w:pBdr>
      <w:spacing w:before="33" w:after="180" w:line="240" w:lineRule="auto"/>
    </w:pPr>
    <w:rPr>
      <w:rFonts w:ascii="Times New Roman" w:eastAsia="Times New Roman" w:hAnsi="Times New Roman" w:cs="Times New Roman"/>
      <w:sz w:val="20"/>
      <w:szCs w:val="20"/>
      <w:lang w:eastAsia="ru-RU"/>
    </w:rPr>
  </w:style>
  <w:style w:type="paragraph" w:customStyle="1" w:styleId="contentleft">
    <w:name w:val="contentleft"/>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right">
    <w:name w:val="contentright"/>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art">
    <w:name w:val="contentart"/>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articles">
    <w:name w:val="articles"/>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anons">
    <w:name w:val="anons"/>
    <w:basedOn w:val="a"/>
    <w:rsid w:val="00F93BC4"/>
    <w:pPr>
      <w:spacing w:before="33" w:after="180" w:line="240" w:lineRule="auto"/>
      <w:jc w:val="both"/>
    </w:pPr>
    <w:rPr>
      <w:rFonts w:ascii="Times New Roman" w:eastAsia="Times New Roman" w:hAnsi="Times New Roman" w:cs="Times New Roman"/>
      <w:sz w:val="18"/>
      <w:szCs w:val="18"/>
      <w:lang w:eastAsia="ru-RU"/>
    </w:rPr>
  </w:style>
  <w:style w:type="paragraph" w:customStyle="1" w:styleId="discl">
    <w:name w:val="discl"/>
    <w:basedOn w:val="a"/>
    <w:rsid w:val="00F93BC4"/>
    <w:pPr>
      <w:pBdr>
        <w:top w:val="single" w:sz="4" w:space="11" w:color="777777"/>
      </w:pBdr>
      <w:spacing w:after="0" w:line="240" w:lineRule="auto"/>
      <w:ind w:left="22" w:right="22"/>
      <w:jc w:val="both"/>
    </w:pPr>
    <w:rPr>
      <w:rFonts w:ascii="Times New Roman" w:eastAsia="Times New Roman" w:hAnsi="Times New Roman" w:cs="Times New Roman"/>
      <w:sz w:val="11"/>
      <w:szCs w:val="11"/>
      <w:lang w:eastAsia="ru-RU"/>
    </w:rPr>
  </w:style>
  <w:style w:type="paragraph" w:customStyle="1" w:styleId="copyright">
    <w:name w:val="copyright"/>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gray">
    <w:name w:val="gray"/>
    <w:basedOn w:val="a"/>
    <w:rsid w:val="00F93BC4"/>
    <w:pPr>
      <w:spacing w:before="33" w:after="180" w:line="240" w:lineRule="auto"/>
      <w:jc w:val="both"/>
    </w:pPr>
    <w:rPr>
      <w:rFonts w:ascii="Times New Roman" w:eastAsia="Times New Roman" w:hAnsi="Times New Roman" w:cs="Times New Roman"/>
      <w:color w:val="777777"/>
      <w:sz w:val="20"/>
      <w:szCs w:val="20"/>
      <w:lang w:eastAsia="ru-RU"/>
    </w:rPr>
  </w:style>
  <w:style w:type="paragraph" w:customStyle="1" w:styleId="print">
    <w:name w:val="print"/>
    <w:basedOn w:val="a"/>
    <w:rsid w:val="00F93BC4"/>
    <w:pPr>
      <w:spacing w:before="33" w:after="180" w:line="240" w:lineRule="auto"/>
      <w:jc w:val="right"/>
    </w:pPr>
    <w:rPr>
      <w:rFonts w:ascii="Times New Roman" w:eastAsia="Times New Roman" w:hAnsi="Times New Roman" w:cs="Times New Roman"/>
      <w:sz w:val="20"/>
      <w:szCs w:val="20"/>
      <w:lang w:eastAsia="ru-RU"/>
    </w:rPr>
  </w:style>
  <w:style w:type="paragraph" w:customStyle="1" w:styleId="small">
    <w:name w:val="small"/>
    <w:basedOn w:val="a"/>
    <w:rsid w:val="00F93BC4"/>
    <w:pPr>
      <w:spacing w:before="33" w:after="180" w:line="240" w:lineRule="auto"/>
      <w:jc w:val="both"/>
    </w:pPr>
    <w:rPr>
      <w:rFonts w:ascii="Times New Roman" w:eastAsia="Times New Roman" w:hAnsi="Times New Roman" w:cs="Times New Roman"/>
      <w:sz w:val="16"/>
      <w:szCs w:val="16"/>
      <w:lang w:eastAsia="ru-RU"/>
    </w:rPr>
  </w:style>
  <w:style w:type="paragraph" w:customStyle="1" w:styleId="smallr">
    <w:name w:val="smallr"/>
    <w:basedOn w:val="a"/>
    <w:rsid w:val="00F93BC4"/>
    <w:pPr>
      <w:spacing w:before="33" w:after="180" w:line="240" w:lineRule="auto"/>
      <w:jc w:val="right"/>
    </w:pPr>
    <w:rPr>
      <w:rFonts w:ascii="Times New Roman" w:eastAsia="Times New Roman" w:hAnsi="Times New Roman" w:cs="Times New Roman"/>
      <w:sz w:val="16"/>
      <w:szCs w:val="16"/>
      <w:lang w:eastAsia="ru-RU"/>
    </w:rPr>
  </w:style>
  <w:style w:type="paragraph" w:customStyle="1" w:styleId="smallc">
    <w:name w:val="smallc"/>
    <w:basedOn w:val="a"/>
    <w:rsid w:val="00F93BC4"/>
    <w:pPr>
      <w:spacing w:before="33" w:after="180" w:line="240" w:lineRule="auto"/>
      <w:jc w:val="center"/>
    </w:pPr>
    <w:rPr>
      <w:rFonts w:ascii="Times New Roman" w:eastAsia="Times New Roman" w:hAnsi="Times New Roman" w:cs="Times New Roman"/>
      <w:sz w:val="16"/>
      <w:szCs w:val="16"/>
      <w:lang w:eastAsia="ru-RU"/>
    </w:rPr>
  </w:style>
  <w:style w:type="paragraph" w:customStyle="1" w:styleId="toplink">
    <w:name w:val="toplink"/>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20"/>
      <w:szCs w:val="20"/>
      <w:lang w:eastAsia="ru-RU"/>
    </w:rPr>
  </w:style>
  <w:style w:type="paragraph" w:customStyle="1" w:styleId="v1">
    <w:name w:val="v1"/>
    <w:basedOn w:val="a"/>
    <w:rsid w:val="00F93BC4"/>
    <w:pPr>
      <w:spacing w:before="33" w:after="180" w:line="240" w:lineRule="auto"/>
      <w:jc w:val="both"/>
    </w:pPr>
    <w:rPr>
      <w:rFonts w:ascii="Verdana" w:eastAsia="Times New Roman" w:hAnsi="Verdana" w:cs="Times New Roman"/>
      <w:b/>
      <w:bCs/>
      <w:sz w:val="24"/>
      <w:szCs w:val="24"/>
      <w:lang w:eastAsia="ru-RU"/>
    </w:rPr>
  </w:style>
  <w:style w:type="paragraph" w:customStyle="1" w:styleId="xsmall">
    <w:name w:val="xsmall"/>
    <w:basedOn w:val="a"/>
    <w:rsid w:val="00F93BC4"/>
    <w:pPr>
      <w:spacing w:before="33" w:after="180" w:line="240" w:lineRule="auto"/>
      <w:jc w:val="both"/>
    </w:pPr>
    <w:rPr>
      <w:rFonts w:ascii="Times New Roman" w:eastAsia="Times New Roman" w:hAnsi="Times New Roman" w:cs="Times New Roman"/>
      <w:sz w:val="11"/>
      <w:szCs w:val="11"/>
      <w:lang w:eastAsia="ru-RU"/>
    </w:rPr>
  </w:style>
  <w:style w:type="paragraph" w:customStyle="1" w:styleId="navlink">
    <w:name w:val="navlink"/>
    <w:basedOn w:val="a"/>
    <w:rsid w:val="00F93BC4"/>
    <w:pPr>
      <w:shd w:val="clear" w:color="auto" w:fill="FFFFFF"/>
      <w:spacing w:before="33" w:after="180" w:line="240" w:lineRule="auto"/>
      <w:jc w:val="center"/>
    </w:pPr>
    <w:rPr>
      <w:rFonts w:ascii="Times New Roman" w:eastAsia="Times New Roman" w:hAnsi="Times New Roman" w:cs="Times New Roman"/>
      <w:sz w:val="12"/>
      <w:szCs w:val="12"/>
      <w:lang w:eastAsia="ru-RU"/>
    </w:rPr>
  </w:style>
  <w:style w:type="paragraph" w:customStyle="1" w:styleId="mainprint">
    <w:name w:val="mainprint"/>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menu">
    <w:name w:val="menu"/>
    <w:basedOn w:val="a"/>
    <w:rsid w:val="00F93BC4"/>
    <w:pPr>
      <w:spacing w:before="33" w:after="180" w:line="240" w:lineRule="auto"/>
      <w:jc w:val="both"/>
    </w:pPr>
    <w:rPr>
      <w:rFonts w:ascii="Times New Roman" w:eastAsia="Times New Roman" w:hAnsi="Times New Roman" w:cs="Times New Roman"/>
      <w:sz w:val="20"/>
      <w:szCs w:val="20"/>
      <w:lang w:eastAsia="ru-RU"/>
    </w:rPr>
  </w:style>
  <w:style w:type="character" w:customStyle="1" w:styleId="here">
    <w:name w:val="here"/>
    <w:basedOn w:val="a0"/>
    <w:rsid w:val="00F93BC4"/>
  </w:style>
  <w:style w:type="paragraph" w:customStyle="1" w:styleId="menu1">
    <w:name w:val="menu1"/>
    <w:basedOn w:val="a"/>
    <w:rsid w:val="00F93BC4"/>
    <w:pPr>
      <w:shd w:val="clear" w:color="auto" w:fill="CDCC98"/>
      <w:spacing w:after="133" w:line="240" w:lineRule="auto"/>
    </w:pPr>
    <w:rPr>
      <w:rFonts w:ascii="Times New Roman" w:eastAsia="Times New Roman" w:hAnsi="Times New Roman" w:cs="Times New Roman"/>
      <w:sz w:val="20"/>
      <w:szCs w:val="20"/>
      <w:lang w:eastAsia="ru-RU"/>
    </w:rPr>
  </w:style>
  <w:style w:type="character" w:customStyle="1" w:styleId="here1">
    <w:name w:val="here1"/>
    <w:rsid w:val="00F93BC4"/>
    <w:rPr>
      <w:color w:val="000000"/>
    </w:rPr>
  </w:style>
  <w:style w:type="paragraph" w:customStyle="1" w:styleId="copyright1">
    <w:name w:val="copyright1"/>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toplink1">
    <w:name w:val="toplink1"/>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18"/>
      <w:szCs w:val="18"/>
      <w:lang w:eastAsia="ru-RU"/>
    </w:rPr>
  </w:style>
  <w:style w:type="paragraph" w:customStyle="1" w:styleId="highlightactive">
    <w:name w:val="highlight_active"/>
    <w:basedOn w:val="a"/>
    <w:rsid w:val="00F93BC4"/>
    <w:pPr>
      <w:pBdr>
        <w:top w:val="single" w:sz="8" w:space="0" w:color="FFFF00"/>
        <w:left w:val="single" w:sz="8" w:space="2" w:color="FFFF00"/>
        <w:bottom w:val="single" w:sz="8" w:space="0" w:color="FFFF00"/>
        <w:right w:val="single" w:sz="8" w:space="2" w:color="FFFF00"/>
      </w:pBdr>
      <w:shd w:val="clear" w:color="auto" w:fill="FFFF00"/>
      <w:spacing w:after="0" w:line="240" w:lineRule="auto"/>
      <w:ind w:left="-36" w:right="-36"/>
      <w:jc w:val="both"/>
    </w:pPr>
    <w:rPr>
      <w:rFonts w:ascii="Times New Roman" w:eastAsia="Times New Roman" w:hAnsi="Times New Roman" w:cs="Times New Roman"/>
      <w:sz w:val="20"/>
      <w:szCs w:val="20"/>
      <w:lang w:eastAsia="ru-RU"/>
    </w:rPr>
  </w:style>
  <w:style w:type="paragraph" w:customStyle="1" w:styleId="current">
    <w:name w:val="current"/>
    <w:basedOn w:val="a"/>
    <w:rsid w:val="00F93BC4"/>
    <w:pPr>
      <w:pBdr>
        <w:top w:val="single" w:sz="8" w:space="0" w:color="FF0000"/>
        <w:left w:val="single" w:sz="8" w:space="0" w:color="FF0000"/>
        <w:bottom w:val="single" w:sz="8" w:space="0" w:color="FF0000"/>
        <w:right w:val="single" w:sz="8" w:space="0" w:color="FF0000"/>
      </w:pBdr>
      <w:spacing w:before="33" w:after="180" w:line="240" w:lineRule="auto"/>
      <w:jc w:val="both"/>
    </w:pPr>
    <w:rPr>
      <w:rFonts w:ascii="Times New Roman" w:eastAsia="Times New Roman" w:hAnsi="Times New Roman" w:cs="Times New Roman"/>
      <w:sz w:val="20"/>
      <w:szCs w:val="20"/>
      <w:lang w:eastAsia="ru-RU"/>
    </w:rPr>
  </w:style>
  <w:style w:type="paragraph" w:customStyle="1" w:styleId="menu2">
    <w:name w:val="menu2"/>
    <w:basedOn w:val="a"/>
    <w:rsid w:val="00F93BC4"/>
    <w:pPr>
      <w:shd w:val="clear" w:color="auto" w:fill="CDCC98"/>
      <w:spacing w:after="133" w:line="240" w:lineRule="auto"/>
    </w:pPr>
    <w:rPr>
      <w:rFonts w:ascii="Times New Roman" w:eastAsia="Times New Roman" w:hAnsi="Times New Roman" w:cs="Times New Roman"/>
      <w:sz w:val="20"/>
      <w:szCs w:val="20"/>
      <w:lang w:eastAsia="ru-RU"/>
    </w:rPr>
  </w:style>
  <w:style w:type="character" w:customStyle="1" w:styleId="here2">
    <w:name w:val="here2"/>
    <w:rsid w:val="00F93BC4"/>
    <w:rPr>
      <w:color w:val="000000"/>
    </w:rPr>
  </w:style>
  <w:style w:type="paragraph" w:customStyle="1" w:styleId="copyright2">
    <w:name w:val="copyright2"/>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toplink2">
    <w:name w:val="toplink2"/>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18"/>
      <w:szCs w:val="18"/>
      <w:lang w:eastAsia="ru-RU"/>
    </w:rPr>
  </w:style>
  <w:style w:type="paragraph" w:customStyle="1" w:styleId="xsmall1">
    <w:name w:val="xsmall1"/>
    <w:basedOn w:val="a"/>
    <w:rsid w:val="00F93BC4"/>
    <w:pPr>
      <w:spacing w:before="33" w:after="180" w:line="240" w:lineRule="auto"/>
    </w:pPr>
    <w:rPr>
      <w:rFonts w:ascii="Times New Roman" w:eastAsia="Times New Roman" w:hAnsi="Times New Roman" w:cs="Times New Roman"/>
      <w:sz w:val="11"/>
      <w:szCs w:val="11"/>
      <w:lang w:eastAsia="ru-RU"/>
    </w:rPr>
  </w:style>
  <w:style w:type="character" w:customStyle="1" w:styleId="highlight">
    <w:name w:val="highlight"/>
    <w:basedOn w:val="a0"/>
    <w:rsid w:val="00F93BC4"/>
  </w:style>
  <w:style w:type="character" w:styleId="af3">
    <w:name w:val="Strong"/>
    <w:uiPriority w:val="22"/>
    <w:qFormat/>
    <w:rsid w:val="00F93BC4"/>
    <w:rPr>
      <w:b/>
      <w:bCs/>
    </w:rPr>
  </w:style>
  <w:style w:type="character" w:customStyle="1" w:styleId="skypepnhprintcontainer">
    <w:name w:val="skype_pnh_print_container"/>
    <w:basedOn w:val="a0"/>
    <w:rsid w:val="00F93BC4"/>
  </w:style>
  <w:style w:type="character" w:customStyle="1" w:styleId="skypepnhcontainer">
    <w:name w:val="skype_pnh_container"/>
    <w:basedOn w:val="a0"/>
    <w:rsid w:val="00F93BC4"/>
  </w:style>
  <w:style w:type="character" w:customStyle="1" w:styleId="skypepnhmark">
    <w:name w:val="skype_pnh_mark"/>
    <w:basedOn w:val="a0"/>
    <w:rsid w:val="00F93BC4"/>
  </w:style>
  <w:style w:type="character" w:customStyle="1" w:styleId="skypepnhhighlightinginactivecommon">
    <w:name w:val="skype_pnh_highlighting_inactive_common"/>
    <w:basedOn w:val="a0"/>
    <w:rsid w:val="00F93BC4"/>
  </w:style>
  <w:style w:type="character" w:customStyle="1" w:styleId="skypepnhleftspan">
    <w:name w:val="skype_pnh_left_span"/>
    <w:basedOn w:val="a0"/>
    <w:rsid w:val="00F93BC4"/>
  </w:style>
  <w:style w:type="character" w:customStyle="1" w:styleId="skypepnhdropartspan">
    <w:name w:val="skype_pnh_dropart_span"/>
    <w:basedOn w:val="a0"/>
    <w:rsid w:val="00F93BC4"/>
  </w:style>
  <w:style w:type="character" w:customStyle="1" w:styleId="skypepnhdropartflagspan">
    <w:name w:val="skype_pnh_dropart_flag_span"/>
    <w:basedOn w:val="a0"/>
    <w:rsid w:val="00F93BC4"/>
  </w:style>
  <w:style w:type="character" w:customStyle="1" w:styleId="skypepnhtextareaspan">
    <w:name w:val="skype_pnh_textarea_span"/>
    <w:basedOn w:val="a0"/>
    <w:rsid w:val="00F93BC4"/>
  </w:style>
  <w:style w:type="character" w:customStyle="1" w:styleId="skypepnhtextspan">
    <w:name w:val="skype_pnh_text_span"/>
    <w:basedOn w:val="a0"/>
    <w:rsid w:val="00F93BC4"/>
  </w:style>
  <w:style w:type="character" w:customStyle="1" w:styleId="skypepnhrightspan">
    <w:name w:val="skype_pnh_right_span"/>
    <w:basedOn w:val="a0"/>
    <w:rsid w:val="00F93BC4"/>
  </w:style>
  <w:style w:type="character" w:styleId="af4">
    <w:name w:val="annotation reference"/>
    <w:uiPriority w:val="99"/>
    <w:semiHidden/>
    <w:unhideWhenUsed/>
    <w:rsid w:val="00F93BC4"/>
    <w:rPr>
      <w:sz w:val="16"/>
      <w:szCs w:val="16"/>
    </w:rPr>
  </w:style>
  <w:style w:type="paragraph" w:styleId="af5">
    <w:name w:val="annotation text"/>
    <w:basedOn w:val="a"/>
    <w:link w:val="af6"/>
    <w:uiPriority w:val="99"/>
    <w:semiHidden/>
    <w:unhideWhenUsed/>
    <w:rsid w:val="00F93BC4"/>
    <w:pPr>
      <w:spacing w:after="0" w:line="240" w:lineRule="auto"/>
      <w:ind w:firstLine="709"/>
      <w:jc w:val="both"/>
    </w:pPr>
    <w:rPr>
      <w:rFonts w:ascii="Times New Roman" w:eastAsia="Calibri" w:hAnsi="Times New Roman" w:cs="Times New Roman"/>
      <w:sz w:val="20"/>
      <w:szCs w:val="20"/>
    </w:rPr>
  </w:style>
  <w:style w:type="character" w:customStyle="1" w:styleId="af6">
    <w:name w:val="Текст примечания Знак"/>
    <w:basedOn w:val="a0"/>
    <w:link w:val="af5"/>
    <w:uiPriority w:val="99"/>
    <w:semiHidden/>
    <w:rsid w:val="00F93BC4"/>
    <w:rPr>
      <w:rFonts w:ascii="Times New Roman" w:eastAsia="Calibri" w:hAnsi="Times New Roman" w:cs="Times New Roman"/>
      <w:sz w:val="20"/>
      <w:szCs w:val="20"/>
    </w:rPr>
  </w:style>
  <w:style w:type="paragraph" w:styleId="af7">
    <w:name w:val="annotation subject"/>
    <w:basedOn w:val="af5"/>
    <w:next w:val="af5"/>
    <w:link w:val="af8"/>
    <w:uiPriority w:val="99"/>
    <w:semiHidden/>
    <w:unhideWhenUsed/>
    <w:rsid w:val="00F93BC4"/>
    <w:rPr>
      <w:b/>
      <w:bCs/>
    </w:rPr>
  </w:style>
  <w:style w:type="character" w:customStyle="1" w:styleId="af8">
    <w:name w:val="Тема примечания Знак"/>
    <w:basedOn w:val="af6"/>
    <w:link w:val="af7"/>
    <w:uiPriority w:val="99"/>
    <w:semiHidden/>
    <w:rsid w:val="00F93BC4"/>
    <w:rPr>
      <w:rFonts w:ascii="Times New Roman" w:eastAsia="Calibri" w:hAnsi="Times New Roman" w:cs="Times New Roman"/>
      <w:b/>
      <w:bCs/>
      <w:sz w:val="20"/>
      <w:szCs w:val="20"/>
    </w:rPr>
  </w:style>
  <w:style w:type="character" w:customStyle="1" w:styleId="ac">
    <w:name w:val="Без интервала Знак"/>
    <w:link w:val="ab"/>
    <w:uiPriority w:val="1"/>
    <w:rsid w:val="00F93BC4"/>
    <w:rPr>
      <w:rFonts w:ascii="Times New Roman" w:eastAsia="Calibri" w:hAnsi="Times New Roman" w:cs="Times New Roman"/>
      <w:sz w:val="24"/>
    </w:rPr>
  </w:style>
  <w:style w:type="paragraph" w:styleId="z-">
    <w:name w:val="HTML Top of Form"/>
    <w:basedOn w:val="a"/>
    <w:next w:val="a"/>
    <w:link w:val="z-0"/>
    <w:hidden/>
    <w:uiPriority w:val="99"/>
    <w:semiHidden/>
    <w:unhideWhenUsed/>
    <w:rsid w:val="00F93BC4"/>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uiPriority w:val="99"/>
    <w:semiHidden/>
    <w:rsid w:val="00F93BC4"/>
    <w:rPr>
      <w:rFonts w:ascii="Arial" w:eastAsia="Times New Roman" w:hAnsi="Arial" w:cs="Times New Roman"/>
      <w:vanish/>
      <w:sz w:val="16"/>
      <w:szCs w:val="16"/>
    </w:rPr>
  </w:style>
  <w:style w:type="paragraph" w:styleId="z-1">
    <w:name w:val="HTML Bottom of Form"/>
    <w:basedOn w:val="a"/>
    <w:next w:val="a"/>
    <w:link w:val="z-2"/>
    <w:hidden/>
    <w:uiPriority w:val="99"/>
    <w:semiHidden/>
    <w:unhideWhenUsed/>
    <w:rsid w:val="00F93BC4"/>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0"/>
    <w:link w:val="z-1"/>
    <w:uiPriority w:val="99"/>
    <w:semiHidden/>
    <w:rsid w:val="00F93BC4"/>
    <w:rPr>
      <w:rFonts w:ascii="Arial" w:eastAsia="Times New Roman" w:hAnsi="Arial" w:cs="Times New Roman"/>
      <w:vanish/>
      <w:sz w:val="16"/>
      <w:szCs w:val="16"/>
    </w:rPr>
  </w:style>
  <w:style w:type="paragraph" w:styleId="af9">
    <w:name w:val="Revision"/>
    <w:hidden/>
    <w:uiPriority w:val="99"/>
    <w:semiHidden/>
    <w:rsid w:val="00F93BC4"/>
    <w:pPr>
      <w:spacing w:after="0" w:line="240" w:lineRule="auto"/>
    </w:pPr>
    <w:rPr>
      <w:rFonts w:ascii="Times New Roman" w:eastAsia="Calibri" w:hAnsi="Times New Roman" w:cs="Times New Roman"/>
      <w:sz w:val="24"/>
    </w:rPr>
  </w:style>
  <w:style w:type="character" w:styleId="afa">
    <w:name w:val="page number"/>
    <w:basedOn w:val="a0"/>
    <w:rsid w:val="00F93BC4"/>
  </w:style>
  <w:style w:type="paragraph" w:customStyle="1" w:styleId="afb">
    <w:name w:val="Знак Знак Знак"/>
    <w:basedOn w:val="a"/>
    <w:rsid w:val="00F93BC4"/>
    <w:pPr>
      <w:spacing w:before="100" w:beforeAutospacing="1" w:after="100" w:afterAutospacing="1"/>
    </w:pPr>
    <w:rPr>
      <w:rFonts w:ascii="Tahoma" w:eastAsia="Calibri" w:hAnsi="Tahoma" w:cs="Times New Roman"/>
      <w:sz w:val="20"/>
      <w:szCs w:val="20"/>
      <w:lang w:val="en-US"/>
    </w:rPr>
  </w:style>
  <w:style w:type="paragraph" w:customStyle="1" w:styleId="ConsPlusCell">
    <w:name w:val="ConsPlusCell"/>
    <w:rsid w:val="00F93B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Знак1 Знак Знак"/>
    <w:basedOn w:val="a"/>
    <w:rsid w:val="00F93BC4"/>
    <w:pPr>
      <w:spacing w:before="100" w:beforeAutospacing="1" w:after="100" w:afterAutospacing="1" w:line="240" w:lineRule="auto"/>
    </w:pPr>
    <w:rPr>
      <w:rFonts w:ascii="Tahoma" w:eastAsia="Times New Roman" w:hAnsi="Tahoma" w:cs="Tahoma"/>
      <w:sz w:val="20"/>
      <w:szCs w:val="20"/>
      <w:lang w:val="en-US"/>
    </w:rPr>
  </w:style>
  <w:style w:type="paragraph" w:customStyle="1" w:styleId="afc">
    <w:name w:val="Знак Знак Знак Знак Знак Знак Знак Знак Знак"/>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paragraph" w:styleId="23">
    <w:name w:val="Body Text Indent 2"/>
    <w:basedOn w:val="a"/>
    <w:link w:val="24"/>
    <w:rsid w:val="00F93BC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0"/>
    <w:link w:val="23"/>
    <w:rsid w:val="00F93BC4"/>
    <w:rPr>
      <w:rFonts w:ascii="Times New Roman" w:eastAsia="Calibri" w:hAnsi="Times New Roman" w:cs="Times New Roman"/>
      <w:sz w:val="24"/>
    </w:rPr>
  </w:style>
  <w:style w:type="paragraph" w:customStyle="1" w:styleId="14">
    <w:name w:val="Знак1 Знак Знак Знак"/>
    <w:basedOn w:val="a"/>
    <w:rsid w:val="00F93BC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5">
    <w:name w:val="Знак Знак2"/>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d">
    <w:name w:val="Знак Знак Знак Знак"/>
    <w:basedOn w:val="a"/>
    <w:rsid w:val="00F93BC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e">
    <w:name w:val="Мой стиль"/>
    <w:basedOn w:val="a"/>
    <w:link w:val="aff"/>
    <w:rsid w:val="00F93BC4"/>
    <w:pPr>
      <w:adjustRightInd w:val="0"/>
      <w:spacing w:after="120" w:line="240" w:lineRule="auto"/>
      <w:ind w:firstLine="567"/>
      <w:jc w:val="both"/>
    </w:pPr>
    <w:rPr>
      <w:rFonts w:ascii="Times New Roman" w:eastAsia="Times New Roman" w:hAnsi="Times New Roman" w:cs="Times New Roman"/>
      <w:sz w:val="24"/>
      <w:szCs w:val="20"/>
      <w:lang w:eastAsia="ru-RU"/>
    </w:rPr>
  </w:style>
  <w:style w:type="character" w:customStyle="1" w:styleId="aff">
    <w:name w:val="Мой стиль Знак"/>
    <w:link w:val="afe"/>
    <w:rsid w:val="00F93BC4"/>
    <w:rPr>
      <w:rFonts w:ascii="Times New Roman" w:eastAsia="Times New Roman" w:hAnsi="Times New Roman" w:cs="Times New Roman"/>
      <w:sz w:val="24"/>
      <w:szCs w:val="20"/>
      <w:lang w:eastAsia="ru-RU"/>
    </w:rPr>
  </w:style>
  <w:style w:type="paragraph" w:styleId="aff0">
    <w:name w:val="Normal Indent"/>
    <w:basedOn w:val="a"/>
    <w:rsid w:val="00F93BC4"/>
    <w:pPr>
      <w:spacing w:after="0" w:line="240" w:lineRule="auto"/>
      <w:ind w:left="708" w:firstLine="709"/>
      <w:jc w:val="both"/>
    </w:pPr>
    <w:rPr>
      <w:rFonts w:ascii="Times New Roman" w:eastAsia="Calibri" w:hAnsi="Times New Roman" w:cs="Times New Roman"/>
      <w:sz w:val="24"/>
    </w:rPr>
  </w:style>
  <w:style w:type="character" w:styleId="aff1">
    <w:name w:val="FollowedHyperlink"/>
    <w:basedOn w:val="a0"/>
    <w:uiPriority w:val="99"/>
    <w:semiHidden/>
    <w:unhideWhenUsed/>
    <w:rsid w:val="008F298B"/>
    <w:rPr>
      <w:color w:val="800080"/>
      <w:u w:val="single"/>
    </w:rPr>
  </w:style>
  <w:style w:type="paragraph" w:customStyle="1" w:styleId="font5">
    <w:name w:val="font5"/>
    <w:basedOn w:val="a"/>
    <w:rsid w:val="008F298B"/>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65">
    <w:name w:val="xl65"/>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6">
    <w:name w:val="xl66"/>
    <w:basedOn w:val="a"/>
    <w:rsid w:val="008F298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8F298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F29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F29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0">
    <w:name w:val="xl70"/>
    <w:basedOn w:val="a"/>
    <w:rsid w:val="008F298B"/>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8F298B"/>
    <w:pP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F298B"/>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8F298B"/>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8F298B"/>
    <w:pPr>
      <w:pBdr>
        <w:right w:val="single" w:sz="8"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8F298B"/>
    <w:pPr>
      <w:pBdr>
        <w:bottom w:val="single" w:sz="8" w:space="0" w:color="auto"/>
        <w:right w:val="single" w:sz="8"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8F298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8F298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8F298B"/>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8">
    <w:name w:val="xl88"/>
    <w:basedOn w:val="a"/>
    <w:rsid w:val="008F298B"/>
    <w:pPr>
      <w:pBdr>
        <w:left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9">
    <w:name w:val="xl89"/>
    <w:basedOn w:val="a"/>
    <w:rsid w:val="008F298B"/>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0">
    <w:name w:val="xl90"/>
    <w:basedOn w:val="a"/>
    <w:rsid w:val="008F29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92">
    <w:name w:val="xl92"/>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93">
    <w:name w:val="xl93"/>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
    <w:rsid w:val="008F298B"/>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8">
    <w:name w:val="xl98"/>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9">
    <w:name w:val="xl99"/>
    <w:basedOn w:val="a"/>
    <w:rsid w:val="008F298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
    <w:rsid w:val="008F298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
    <w:rsid w:val="008F298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
    <w:rsid w:val="008F298B"/>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8F298B"/>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8F298B"/>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F298B"/>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F298B"/>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8F298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8F298B"/>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8F298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2">
    <w:name w:val="xl122"/>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3">
    <w:name w:val="xl123"/>
    <w:basedOn w:val="a"/>
    <w:rsid w:val="008F298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4">
    <w:name w:val="xl124"/>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5">
    <w:name w:val="xl125"/>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6">
    <w:name w:val="xl126"/>
    <w:basedOn w:val="a"/>
    <w:rsid w:val="008F298B"/>
    <w:pPr>
      <w:pBdr>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7">
    <w:name w:val="xl127"/>
    <w:basedOn w:val="a"/>
    <w:rsid w:val="008F298B"/>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8">
    <w:name w:val="xl128"/>
    <w:basedOn w:val="a"/>
    <w:rsid w:val="008F29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
    <w:rsid w:val="008F298B"/>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4">
    <w:name w:val="xl134"/>
    <w:basedOn w:val="a"/>
    <w:rsid w:val="008F298B"/>
    <w:pPr>
      <w:pBdr>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
    <w:rsid w:val="008F298B"/>
    <w:pPr>
      <w:pBdr>
        <w:top w:val="single" w:sz="8" w:space="0" w:color="auto"/>
        <w:lef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6">
    <w:name w:val="xl136"/>
    <w:basedOn w:val="a"/>
    <w:rsid w:val="008F298B"/>
    <w:pPr>
      <w:pBdr>
        <w:top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7">
    <w:name w:val="xl137"/>
    <w:basedOn w:val="a"/>
    <w:rsid w:val="008F298B"/>
    <w:pPr>
      <w:pBdr>
        <w:lef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8">
    <w:name w:val="xl138"/>
    <w:basedOn w:val="a"/>
    <w:rsid w:val="008F298B"/>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
    <w:rsid w:val="008F298B"/>
    <w:pPr>
      <w:pBdr>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0">
    <w:name w:val="xl140"/>
    <w:basedOn w:val="a"/>
    <w:rsid w:val="008F298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1">
    <w:name w:val="xl141"/>
    <w:basedOn w:val="a"/>
    <w:rsid w:val="008F298B"/>
    <w:pPr>
      <w:pBdr>
        <w:top w:val="single" w:sz="8" w:space="0" w:color="auto"/>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2">
    <w:name w:val="xl142"/>
    <w:basedOn w:val="a"/>
    <w:rsid w:val="008F298B"/>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3">
    <w:name w:val="xl143"/>
    <w:basedOn w:val="a"/>
    <w:rsid w:val="008F298B"/>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msonormal0">
    <w:name w:val="msonormal"/>
    <w:basedOn w:val="a"/>
    <w:rsid w:val="00667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5519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26">
    <w:name w:val="Без интервала2"/>
    <w:rsid w:val="00993EEF"/>
    <w:pPr>
      <w:spacing w:after="0" w:line="240" w:lineRule="auto"/>
    </w:pPr>
    <w:rPr>
      <w:rFonts w:ascii="Times New Roman" w:eastAsia="Times New Roman" w:hAnsi="Times New Roman" w:cs="Times New Roman"/>
      <w:sz w:val="24"/>
      <w:szCs w:val="24"/>
      <w:lang w:eastAsia="ru-RU"/>
    </w:rPr>
  </w:style>
  <w:style w:type="paragraph" w:customStyle="1" w:styleId="aff2">
    <w:name w:val="Прижатый влево"/>
    <w:basedOn w:val="a"/>
    <w:next w:val="a"/>
    <w:rsid w:val="00A8476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f3">
    <w:name w:val="Гипертекстовая ссылка"/>
    <w:rsid w:val="00A84762"/>
    <w:rPr>
      <w:b/>
      <w:color w:val="106BBE"/>
      <w:sz w:val="26"/>
    </w:rPr>
  </w:style>
  <w:style w:type="paragraph" w:customStyle="1" w:styleId="15">
    <w:name w:val="Абзац списка1"/>
    <w:basedOn w:val="a"/>
    <w:rsid w:val="000E278C"/>
    <w:pPr>
      <w:ind w:left="720"/>
    </w:pPr>
    <w:rPr>
      <w:rFonts w:ascii="Calibri" w:eastAsia="Times New Roman" w:hAnsi="Calibri" w:cs="Times New Roman"/>
    </w:rPr>
  </w:style>
  <w:style w:type="paragraph" w:customStyle="1" w:styleId="16">
    <w:name w:val="Без интервала1"/>
    <w:rsid w:val="000E278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102"/>
  </w:style>
  <w:style w:type="paragraph" w:styleId="1">
    <w:name w:val="heading 1"/>
    <w:basedOn w:val="a"/>
    <w:next w:val="a"/>
    <w:link w:val="10"/>
    <w:uiPriority w:val="9"/>
    <w:qFormat/>
    <w:rsid w:val="00F93BC4"/>
    <w:pPr>
      <w:keepNext/>
      <w:spacing w:before="240" w:after="60" w:line="240" w:lineRule="auto"/>
      <w:ind w:firstLine="709"/>
      <w:jc w:val="both"/>
      <w:outlineLvl w:val="0"/>
    </w:pPr>
    <w:rPr>
      <w:rFonts w:ascii="Cambria" w:eastAsia="Times New Roman" w:hAnsi="Cambria" w:cs="Times New Roman"/>
      <w:b/>
      <w:bCs/>
      <w:kern w:val="32"/>
      <w:sz w:val="32"/>
      <w:szCs w:val="32"/>
    </w:rPr>
  </w:style>
  <w:style w:type="paragraph" w:styleId="2">
    <w:name w:val="heading 2"/>
    <w:basedOn w:val="a"/>
    <w:link w:val="20"/>
    <w:uiPriority w:val="9"/>
    <w:qFormat/>
    <w:rsid w:val="00F93BC4"/>
    <w:pPr>
      <w:spacing w:after="120" w:line="240" w:lineRule="auto"/>
      <w:outlineLvl w:val="1"/>
    </w:pPr>
    <w:rPr>
      <w:rFonts w:ascii="Verdana" w:eastAsia="Times New Roman" w:hAnsi="Verdana" w:cs="Times New Roman"/>
      <w:b/>
      <w:bCs/>
      <w:color w:val="000000"/>
      <w:sz w:val="28"/>
      <w:szCs w:val="28"/>
    </w:rPr>
  </w:style>
  <w:style w:type="paragraph" w:styleId="3">
    <w:name w:val="heading 3"/>
    <w:basedOn w:val="a"/>
    <w:next w:val="a"/>
    <w:link w:val="30"/>
    <w:uiPriority w:val="9"/>
    <w:qFormat/>
    <w:rsid w:val="00F93BC4"/>
    <w:pPr>
      <w:spacing w:after="0" w:line="240" w:lineRule="auto"/>
      <w:jc w:val="center"/>
      <w:outlineLvl w:val="2"/>
    </w:pPr>
    <w:rPr>
      <w:rFonts w:ascii="Times New Roman" w:eastAsia="Calibri" w:hAnsi="Times New Roman" w:cs="Times New Roman"/>
      <w:b/>
      <w:sz w:val="20"/>
      <w:szCs w:val="28"/>
    </w:rPr>
  </w:style>
  <w:style w:type="paragraph" w:styleId="4">
    <w:name w:val="heading 4"/>
    <w:basedOn w:val="a"/>
    <w:next w:val="a"/>
    <w:link w:val="40"/>
    <w:uiPriority w:val="9"/>
    <w:qFormat/>
    <w:rsid w:val="00F93BC4"/>
    <w:pPr>
      <w:keepNext/>
      <w:keepLines/>
      <w:spacing w:before="200" w:after="0" w:line="240" w:lineRule="auto"/>
      <w:ind w:firstLine="709"/>
      <w:jc w:val="both"/>
      <w:outlineLvl w:val="3"/>
    </w:pPr>
    <w:rPr>
      <w:rFonts w:ascii="Cambria" w:eastAsia="Times New Roman" w:hAnsi="Cambria" w:cs="Times New Roman"/>
      <w:b/>
      <w:bCs/>
      <w:i/>
      <w:iCs/>
      <w:color w:val="4F81BD"/>
      <w:sz w:val="24"/>
      <w:szCs w:val="20"/>
    </w:rPr>
  </w:style>
  <w:style w:type="paragraph" w:styleId="5">
    <w:name w:val="heading 5"/>
    <w:basedOn w:val="a"/>
    <w:link w:val="50"/>
    <w:uiPriority w:val="9"/>
    <w:qFormat/>
    <w:rsid w:val="00F93BC4"/>
    <w:pPr>
      <w:spacing w:before="200" w:line="240" w:lineRule="auto"/>
      <w:outlineLvl w:val="4"/>
    </w:pPr>
    <w:rPr>
      <w:rFonts w:ascii="Verdana" w:eastAsia="Times New Roman" w:hAnsi="Verdana" w:cs="Times New Roman"/>
      <w:b/>
      <w:bCs/>
      <w:color w:val="990000"/>
      <w:sz w:val="20"/>
      <w:szCs w:val="20"/>
    </w:rPr>
  </w:style>
  <w:style w:type="paragraph" w:styleId="6">
    <w:name w:val="heading 6"/>
    <w:basedOn w:val="a"/>
    <w:link w:val="60"/>
    <w:uiPriority w:val="9"/>
    <w:qFormat/>
    <w:rsid w:val="00F93BC4"/>
    <w:pPr>
      <w:spacing w:before="200" w:line="240" w:lineRule="auto"/>
      <w:outlineLvl w:val="5"/>
    </w:pPr>
    <w:rPr>
      <w:rFonts w:ascii="Verdana" w:eastAsia="Times New Roman" w:hAnsi="Verdana" w:cs="Times New Roman"/>
      <w:b/>
      <w:b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01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D016E"/>
    <w:rPr>
      <w:rFonts w:ascii="Tahoma" w:hAnsi="Tahoma" w:cs="Tahoma"/>
      <w:sz w:val="16"/>
      <w:szCs w:val="16"/>
    </w:rPr>
  </w:style>
  <w:style w:type="character" w:customStyle="1" w:styleId="10">
    <w:name w:val="Заголовок 1 Знак"/>
    <w:basedOn w:val="a0"/>
    <w:link w:val="1"/>
    <w:uiPriority w:val="9"/>
    <w:rsid w:val="00F93BC4"/>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F93BC4"/>
    <w:rPr>
      <w:rFonts w:ascii="Verdana" w:eastAsia="Times New Roman" w:hAnsi="Verdana" w:cs="Times New Roman"/>
      <w:b/>
      <w:bCs/>
      <w:color w:val="000000"/>
      <w:sz w:val="28"/>
      <w:szCs w:val="28"/>
    </w:rPr>
  </w:style>
  <w:style w:type="character" w:customStyle="1" w:styleId="30">
    <w:name w:val="Заголовок 3 Знак"/>
    <w:basedOn w:val="a0"/>
    <w:link w:val="3"/>
    <w:uiPriority w:val="9"/>
    <w:rsid w:val="00F93BC4"/>
    <w:rPr>
      <w:rFonts w:ascii="Times New Roman" w:eastAsia="Calibri" w:hAnsi="Times New Roman" w:cs="Times New Roman"/>
      <w:b/>
      <w:sz w:val="20"/>
      <w:szCs w:val="28"/>
    </w:rPr>
  </w:style>
  <w:style w:type="character" w:customStyle="1" w:styleId="40">
    <w:name w:val="Заголовок 4 Знак"/>
    <w:basedOn w:val="a0"/>
    <w:link w:val="4"/>
    <w:uiPriority w:val="9"/>
    <w:rsid w:val="00F93BC4"/>
    <w:rPr>
      <w:rFonts w:ascii="Cambria" w:eastAsia="Times New Roman" w:hAnsi="Cambria" w:cs="Times New Roman"/>
      <w:b/>
      <w:bCs/>
      <w:i/>
      <w:iCs/>
      <w:color w:val="4F81BD"/>
      <w:sz w:val="24"/>
      <w:szCs w:val="20"/>
    </w:rPr>
  </w:style>
  <w:style w:type="character" w:customStyle="1" w:styleId="50">
    <w:name w:val="Заголовок 5 Знак"/>
    <w:basedOn w:val="a0"/>
    <w:link w:val="5"/>
    <w:uiPriority w:val="9"/>
    <w:rsid w:val="00F93BC4"/>
    <w:rPr>
      <w:rFonts w:ascii="Verdana" w:eastAsia="Times New Roman" w:hAnsi="Verdana" w:cs="Times New Roman"/>
      <w:b/>
      <w:bCs/>
      <w:color w:val="990000"/>
      <w:sz w:val="20"/>
      <w:szCs w:val="20"/>
    </w:rPr>
  </w:style>
  <w:style w:type="character" w:customStyle="1" w:styleId="60">
    <w:name w:val="Заголовок 6 Знак"/>
    <w:basedOn w:val="a0"/>
    <w:link w:val="6"/>
    <w:uiPriority w:val="9"/>
    <w:rsid w:val="00F93BC4"/>
    <w:rPr>
      <w:rFonts w:ascii="Verdana" w:eastAsia="Times New Roman" w:hAnsi="Verdana" w:cs="Times New Roman"/>
      <w:b/>
      <w:bCs/>
      <w:color w:val="000000"/>
      <w:sz w:val="20"/>
      <w:szCs w:val="20"/>
    </w:rPr>
  </w:style>
  <w:style w:type="numbering" w:customStyle="1" w:styleId="11">
    <w:name w:val="Нет списка1"/>
    <w:next w:val="a2"/>
    <w:uiPriority w:val="99"/>
    <w:semiHidden/>
    <w:unhideWhenUsed/>
    <w:rsid w:val="00F93BC4"/>
  </w:style>
  <w:style w:type="table" w:styleId="a5">
    <w:name w:val="Table Grid"/>
    <w:basedOn w:val="a1"/>
    <w:uiPriority w:val="59"/>
    <w:rsid w:val="00F93BC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F93BC4"/>
    <w:pPr>
      <w:autoSpaceDE w:val="0"/>
      <w:autoSpaceDN w:val="0"/>
      <w:adjustRightInd w:val="0"/>
      <w:spacing w:after="0" w:line="240" w:lineRule="auto"/>
    </w:pPr>
    <w:rPr>
      <w:rFonts w:ascii="Courier New" w:eastAsia="Calibri" w:hAnsi="Courier New" w:cs="Courier New"/>
      <w:sz w:val="20"/>
      <w:szCs w:val="20"/>
    </w:rPr>
  </w:style>
  <w:style w:type="paragraph" w:styleId="a6">
    <w:name w:val="List Paragraph"/>
    <w:basedOn w:val="a"/>
    <w:uiPriority w:val="34"/>
    <w:qFormat/>
    <w:rsid w:val="00F93BC4"/>
    <w:pPr>
      <w:spacing w:after="0" w:line="240" w:lineRule="auto"/>
      <w:ind w:left="720" w:firstLine="709"/>
      <w:contextualSpacing/>
      <w:jc w:val="both"/>
    </w:pPr>
    <w:rPr>
      <w:rFonts w:ascii="Times New Roman" w:eastAsia="Calibri" w:hAnsi="Times New Roman" w:cs="Times New Roman"/>
      <w:sz w:val="24"/>
    </w:rPr>
  </w:style>
  <w:style w:type="paragraph" w:customStyle="1" w:styleId="ConsPlusNormal">
    <w:name w:val="ConsPlusNormal"/>
    <w:rsid w:val="00F93B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
    <w:link w:val="a8"/>
    <w:rsid w:val="00F93BC4"/>
    <w:pPr>
      <w:spacing w:after="0" w:line="240" w:lineRule="auto"/>
      <w:jc w:val="both"/>
    </w:pPr>
    <w:rPr>
      <w:rFonts w:ascii="Times New Roman" w:eastAsia="Times New Roman" w:hAnsi="Times New Roman" w:cs="Times New Roman"/>
      <w:sz w:val="20"/>
      <w:szCs w:val="20"/>
      <w:lang w:val="en-US" w:eastAsia="ru-RU"/>
    </w:rPr>
  </w:style>
  <w:style w:type="character" w:customStyle="1" w:styleId="a8">
    <w:name w:val="Основной текст Знак"/>
    <w:basedOn w:val="a0"/>
    <w:link w:val="a7"/>
    <w:rsid w:val="00F93BC4"/>
    <w:rPr>
      <w:rFonts w:ascii="Times New Roman" w:eastAsia="Times New Roman" w:hAnsi="Times New Roman" w:cs="Times New Roman"/>
      <w:sz w:val="20"/>
      <w:szCs w:val="20"/>
      <w:lang w:val="en-US" w:eastAsia="ru-RU"/>
    </w:rPr>
  </w:style>
  <w:style w:type="paragraph" w:styleId="a9">
    <w:name w:val="Body Text Indent"/>
    <w:aliases w:val="Основной текст 1"/>
    <w:basedOn w:val="a"/>
    <w:link w:val="aa"/>
    <w:rsid w:val="00F93BC4"/>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a">
    <w:name w:val="Основной текст с отступом Знак"/>
    <w:aliases w:val="Основной текст 1 Знак"/>
    <w:basedOn w:val="a0"/>
    <w:link w:val="a9"/>
    <w:rsid w:val="00F93BC4"/>
    <w:rPr>
      <w:rFonts w:ascii="Times New Roman" w:eastAsia="Times New Roman" w:hAnsi="Times New Roman" w:cs="Times New Roman"/>
      <w:sz w:val="20"/>
      <w:szCs w:val="20"/>
      <w:lang w:eastAsia="ru-RU"/>
    </w:rPr>
  </w:style>
  <w:style w:type="paragraph" w:customStyle="1" w:styleId="ConsNormal">
    <w:name w:val="ConsNormal"/>
    <w:rsid w:val="00F93BC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F93B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1">
    <w:name w:val="Body Text 2"/>
    <w:basedOn w:val="a"/>
    <w:link w:val="22"/>
    <w:rsid w:val="00F93BC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F93BC4"/>
    <w:rPr>
      <w:rFonts w:ascii="Times New Roman" w:eastAsia="Times New Roman" w:hAnsi="Times New Roman" w:cs="Times New Roman"/>
      <w:sz w:val="24"/>
      <w:szCs w:val="24"/>
      <w:lang w:eastAsia="ru-RU"/>
    </w:rPr>
  </w:style>
  <w:style w:type="paragraph" w:customStyle="1" w:styleId="BodyTextIndent22">
    <w:name w:val="Body Text Indent 22"/>
    <w:basedOn w:val="a"/>
    <w:rsid w:val="00F93BC4"/>
    <w:pPr>
      <w:widowControl w:val="0"/>
      <w:spacing w:after="0" w:line="240" w:lineRule="auto"/>
      <w:ind w:firstLine="567"/>
      <w:jc w:val="both"/>
    </w:pPr>
    <w:rPr>
      <w:rFonts w:ascii="Times New Roman" w:eastAsia="Times New Roman" w:hAnsi="Times New Roman" w:cs="Times New Roman"/>
      <w:sz w:val="24"/>
      <w:szCs w:val="20"/>
      <w:lang w:eastAsia="ru-RU"/>
    </w:rPr>
  </w:style>
  <w:style w:type="paragraph" w:styleId="ab">
    <w:name w:val="No Spacing"/>
    <w:link w:val="ac"/>
    <w:uiPriority w:val="1"/>
    <w:qFormat/>
    <w:rsid w:val="00F93BC4"/>
    <w:pPr>
      <w:spacing w:after="0" w:line="240" w:lineRule="auto"/>
      <w:jc w:val="both"/>
    </w:pPr>
    <w:rPr>
      <w:rFonts w:ascii="Times New Roman" w:eastAsia="Calibri" w:hAnsi="Times New Roman" w:cs="Times New Roman"/>
      <w:sz w:val="24"/>
    </w:rPr>
  </w:style>
  <w:style w:type="paragraph" w:customStyle="1" w:styleId="ConsPlusTitle">
    <w:name w:val="ConsPlusTitle"/>
    <w:uiPriority w:val="99"/>
    <w:rsid w:val="00F93BC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header"/>
    <w:basedOn w:val="a"/>
    <w:link w:val="ae"/>
    <w:uiPriority w:val="99"/>
    <w:unhideWhenUsed/>
    <w:rsid w:val="00F93BC4"/>
    <w:pPr>
      <w:tabs>
        <w:tab w:val="center" w:pos="4677"/>
        <w:tab w:val="right" w:pos="9355"/>
      </w:tabs>
      <w:spacing w:after="0" w:line="240" w:lineRule="auto"/>
      <w:ind w:firstLine="709"/>
      <w:jc w:val="both"/>
    </w:pPr>
    <w:rPr>
      <w:rFonts w:ascii="Times New Roman" w:eastAsia="Calibri" w:hAnsi="Times New Roman" w:cs="Times New Roman"/>
      <w:sz w:val="24"/>
      <w:szCs w:val="20"/>
    </w:rPr>
  </w:style>
  <w:style w:type="character" w:customStyle="1" w:styleId="ae">
    <w:name w:val="Верхний колонтитул Знак"/>
    <w:basedOn w:val="a0"/>
    <w:link w:val="ad"/>
    <w:uiPriority w:val="99"/>
    <w:rsid w:val="00F93BC4"/>
    <w:rPr>
      <w:rFonts w:ascii="Times New Roman" w:eastAsia="Calibri" w:hAnsi="Times New Roman" w:cs="Times New Roman"/>
      <w:sz w:val="24"/>
      <w:szCs w:val="20"/>
    </w:rPr>
  </w:style>
  <w:style w:type="paragraph" w:styleId="af">
    <w:name w:val="footer"/>
    <w:basedOn w:val="a"/>
    <w:link w:val="af0"/>
    <w:uiPriority w:val="99"/>
    <w:unhideWhenUsed/>
    <w:rsid w:val="00F93BC4"/>
    <w:pPr>
      <w:tabs>
        <w:tab w:val="center" w:pos="4677"/>
        <w:tab w:val="right" w:pos="9355"/>
      </w:tabs>
      <w:spacing w:after="0" w:line="240" w:lineRule="auto"/>
      <w:ind w:firstLine="709"/>
      <w:jc w:val="both"/>
    </w:pPr>
    <w:rPr>
      <w:rFonts w:ascii="Times New Roman" w:eastAsia="Calibri" w:hAnsi="Times New Roman" w:cs="Times New Roman"/>
      <w:sz w:val="24"/>
      <w:szCs w:val="20"/>
    </w:rPr>
  </w:style>
  <w:style w:type="character" w:customStyle="1" w:styleId="af0">
    <w:name w:val="Нижний колонтитул Знак"/>
    <w:basedOn w:val="a0"/>
    <w:link w:val="af"/>
    <w:uiPriority w:val="99"/>
    <w:rsid w:val="00F93BC4"/>
    <w:rPr>
      <w:rFonts w:ascii="Times New Roman" w:eastAsia="Calibri" w:hAnsi="Times New Roman" w:cs="Times New Roman"/>
      <w:sz w:val="24"/>
      <w:szCs w:val="20"/>
    </w:rPr>
  </w:style>
  <w:style w:type="paragraph" w:customStyle="1" w:styleId="Courier12">
    <w:name w:val="Courier12"/>
    <w:basedOn w:val="a"/>
    <w:rsid w:val="00F93BC4"/>
    <w:pPr>
      <w:overflowPunct w:val="0"/>
      <w:autoSpaceDE w:val="0"/>
      <w:autoSpaceDN w:val="0"/>
      <w:adjustRightInd w:val="0"/>
      <w:spacing w:after="0" w:line="240" w:lineRule="auto"/>
      <w:ind w:firstLine="709"/>
      <w:jc w:val="both"/>
      <w:textAlignment w:val="baseline"/>
    </w:pPr>
    <w:rPr>
      <w:rFonts w:ascii="Courier New" w:eastAsia="Times New Roman" w:hAnsi="Courier New" w:cs="Times New Roman"/>
      <w:sz w:val="24"/>
      <w:szCs w:val="20"/>
      <w:lang w:eastAsia="ru-RU"/>
    </w:rPr>
  </w:style>
  <w:style w:type="paragraph" w:customStyle="1" w:styleId="12">
    <w:name w:val="Знак1 Знак Знак"/>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character" w:styleId="af1">
    <w:name w:val="Hyperlink"/>
    <w:uiPriority w:val="99"/>
    <w:unhideWhenUsed/>
    <w:rsid w:val="00F93BC4"/>
    <w:rPr>
      <w:strike w:val="0"/>
      <w:dstrike w:val="0"/>
      <w:color w:val="000000"/>
      <w:u w:val="none"/>
      <w:effect w:val="none"/>
    </w:rPr>
  </w:style>
  <w:style w:type="paragraph" w:styleId="af2">
    <w:name w:val="Normal (Web)"/>
    <w:basedOn w:val="a"/>
    <w:uiPriority w:val="99"/>
    <w:unhideWhenUsed/>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
    <w:name w:val="content"/>
    <w:basedOn w:val="a"/>
    <w:rsid w:val="00F93BC4"/>
    <w:pPr>
      <w:pBdr>
        <w:top w:val="single" w:sz="4" w:space="0" w:color="CDCB9B"/>
        <w:left w:val="single" w:sz="8" w:space="0" w:color="CDCB9B"/>
      </w:pBdr>
      <w:spacing w:before="33" w:after="180" w:line="240" w:lineRule="auto"/>
      <w:jc w:val="both"/>
    </w:pPr>
    <w:rPr>
      <w:rFonts w:ascii="Times New Roman" w:eastAsia="Times New Roman" w:hAnsi="Times New Roman" w:cs="Times New Roman"/>
      <w:sz w:val="18"/>
      <w:szCs w:val="18"/>
      <w:lang w:eastAsia="ru-RU"/>
    </w:rPr>
  </w:style>
  <w:style w:type="paragraph" w:customStyle="1" w:styleId="main">
    <w:name w:val="main"/>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mcgraw">
    <w:name w:val="mcgraw"/>
    <w:basedOn w:val="a"/>
    <w:rsid w:val="00F93BC4"/>
    <w:pPr>
      <w:shd w:val="clear" w:color="auto" w:fill="FFCC00"/>
      <w:spacing w:before="33" w:after="180" w:line="240" w:lineRule="auto"/>
      <w:jc w:val="both"/>
    </w:pPr>
    <w:rPr>
      <w:rFonts w:ascii="Times New Roman" w:eastAsia="Times New Roman" w:hAnsi="Times New Roman" w:cs="Times New Roman"/>
      <w:sz w:val="20"/>
      <w:szCs w:val="20"/>
      <w:lang w:eastAsia="ru-RU"/>
    </w:rPr>
  </w:style>
  <w:style w:type="paragraph" w:customStyle="1" w:styleId="head">
    <w:name w:val="head"/>
    <w:basedOn w:val="a"/>
    <w:rsid w:val="00F93BC4"/>
    <w:pPr>
      <w:shd w:val="clear" w:color="auto" w:fill="FBFDE8"/>
      <w:spacing w:before="33" w:after="180" w:line="240" w:lineRule="auto"/>
      <w:jc w:val="both"/>
    </w:pPr>
    <w:rPr>
      <w:rFonts w:ascii="Times New Roman" w:eastAsia="Times New Roman" w:hAnsi="Times New Roman" w:cs="Times New Roman"/>
      <w:sz w:val="20"/>
      <w:szCs w:val="20"/>
      <w:lang w:eastAsia="ru-RU"/>
    </w:rPr>
  </w:style>
  <w:style w:type="paragraph" w:customStyle="1" w:styleId="leftmenu">
    <w:name w:val="leftmenu"/>
    <w:basedOn w:val="a"/>
    <w:rsid w:val="00F93BC4"/>
    <w:pPr>
      <w:pBdr>
        <w:top w:val="single" w:sz="8" w:space="0" w:color="CDCB9B"/>
      </w:pBdr>
      <w:spacing w:before="33" w:after="180" w:line="240" w:lineRule="auto"/>
    </w:pPr>
    <w:rPr>
      <w:rFonts w:ascii="Times New Roman" w:eastAsia="Times New Roman" w:hAnsi="Times New Roman" w:cs="Times New Roman"/>
      <w:sz w:val="20"/>
      <w:szCs w:val="20"/>
      <w:lang w:eastAsia="ru-RU"/>
    </w:rPr>
  </w:style>
  <w:style w:type="paragraph" w:customStyle="1" w:styleId="contentleft">
    <w:name w:val="contentleft"/>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right">
    <w:name w:val="contentright"/>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contentart">
    <w:name w:val="contentart"/>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articles">
    <w:name w:val="articles"/>
    <w:basedOn w:val="a"/>
    <w:rsid w:val="00F93BC4"/>
    <w:pPr>
      <w:spacing w:before="33" w:after="180" w:line="240" w:lineRule="auto"/>
      <w:jc w:val="both"/>
    </w:pPr>
    <w:rPr>
      <w:rFonts w:ascii="Times New Roman" w:eastAsia="Times New Roman" w:hAnsi="Times New Roman" w:cs="Times New Roman"/>
      <w:sz w:val="20"/>
      <w:szCs w:val="20"/>
      <w:lang w:eastAsia="ru-RU"/>
    </w:rPr>
  </w:style>
  <w:style w:type="paragraph" w:customStyle="1" w:styleId="anons">
    <w:name w:val="anons"/>
    <w:basedOn w:val="a"/>
    <w:rsid w:val="00F93BC4"/>
    <w:pPr>
      <w:spacing w:before="33" w:after="180" w:line="240" w:lineRule="auto"/>
      <w:jc w:val="both"/>
    </w:pPr>
    <w:rPr>
      <w:rFonts w:ascii="Times New Roman" w:eastAsia="Times New Roman" w:hAnsi="Times New Roman" w:cs="Times New Roman"/>
      <w:sz w:val="18"/>
      <w:szCs w:val="18"/>
      <w:lang w:eastAsia="ru-RU"/>
    </w:rPr>
  </w:style>
  <w:style w:type="paragraph" w:customStyle="1" w:styleId="discl">
    <w:name w:val="discl"/>
    <w:basedOn w:val="a"/>
    <w:rsid w:val="00F93BC4"/>
    <w:pPr>
      <w:pBdr>
        <w:top w:val="single" w:sz="4" w:space="11" w:color="777777"/>
      </w:pBdr>
      <w:spacing w:after="0" w:line="240" w:lineRule="auto"/>
      <w:ind w:left="22" w:right="22"/>
      <w:jc w:val="both"/>
    </w:pPr>
    <w:rPr>
      <w:rFonts w:ascii="Times New Roman" w:eastAsia="Times New Roman" w:hAnsi="Times New Roman" w:cs="Times New Roman"/>
      <w:sz w:val="11"/>
      <w:szCs w:val="11"/>
      <w:lang w:eastAsia="ru-RU"/>
    </w:rPr>
  </w:style>
  <w:style w:type="paragraph" w:customStyle="1" w:styleId="copyright">
    <w:name w:val="copyright"/>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gray">
    <w:name w:val="gray"/>
    <w:basedOn w:val="a"/>
    <w:rsid w:val="00F93BC4"/>
    <w:pPr>
      <w:spacing w:before="33" w:after="180" w:line="240" w:lineRule="auto"/>
      <w:jc w:val="both"/>
    </w:pPr>
    <w:rPr>
      <w:rFonts w:ascii="Times New Roman" w:eastAsia="Times New Roman" w:hAnsi="Times New Roman" w:cs="Times New Roman"/>
      <w:color w:val="777777"/>
      <w:sz w:val="20"/>
      <w:szCs w:val="20"/>
      <w:lang w:eastAsia="ru-RU"/>
    </w:rPr>
  </w:style>
  <w:style w:type="paragraph" w:customStyle="1" w:styleId="print">
    <w:name w:val="print"/>
    <w:basedOn w:val="a"/>
    <w:rsid w:val="00F93BC4"/>
    <w:pPr>
      <w:spacing w:before="33" w:after="180" w:line="240" w:lineRule="auto"/>
      <w:jc w:val="right"/>
    </w:pPr>
    <w:rPr>
      <w:rFonts w:ascii="Times New Roman" w:eastAsia="Times New Roman" w:hAnsi="Times New Roman" w:cs="Times New Roman"/>
      <w:sz w:val="20"/>
      <w:szCs w:val="20"/>
      <w:lang w:eastAsia="ru-RU"/>
    </w:rPr>
  </w:style>
  <w:style w:type="paragraph" w:customStyle="1" w:styleId="small">
    <w:name w:val="small"/>
    <w:basedOn w:val="a"/>
    <w:rsid w:val="00F93BC4"/>
    <w:pPr>
      <w:spacing w:before="33" w:after="180" w:line="240" w:lineRule="auto"/>
      <w:jc w:val="both"/>
    </w:pPr>
    <w:rPr>
      <w:rFonts w:ascii="Times New Roman" w:eastAsia="Times New Roman" w:hAnsi="Times New Roman" w:cs="Times New Roman"/>
      <w:sz w:val="16"/>
      <w:szCs w:val="16"/>
      <w:lang w:eastAsia="ru-RU"/>
    </w:rPr>
  </w:style>
  <w:style w:type="paragraph" w:customStyle="1" w:styleId="smallr">
    <w:name w:val="smallr"/>
    <w:basedOn w:val="a"/>
    <w:rsid w:val="00F93BC4"/>
    <w:pPr>
      <w:spacing w:before="33" w:after="180" w:line="240" w:lineRule="auto"/>
      <w:jc w:val="right"/>
    </w:pPr>
    <w:rPr>
      <w:rFonts w:ascii="Times New Roman" w:eastAsia="Times New Roman" w:hAnsi="Times New Roman" w:cs="Times New Roman"/>
      <w:sz w:val="16"/>
      <w:szCs w:val="16"/>
      <w:lang w:eastAsia="ru-RU"/>
    </w:rPr>
  </w:style>
  <w:style w:type="paragraph" w:customStyle="1" w:styleId="smallc">
    <w:name w:val="smallc"/>
    <w:basedOn w:val="a"/>
    <w:rsid w:val="00F93BC4"/>
    <w:pPr>
      <w:spacing w:before="33" w:after="180" w:line="240" w:lineRule="auto"/>
      <w:jc w:val="center"/>
    </w:pPr>
    <w:rPr>
      <w:rFonts w:ascii="Times New Roman" w:eastAsia="Times New Roman" w:hAnsi="Times New Roman" w:cs="Times New Roman"/>
      <w:sz w:val="16"/>
      <w:szCs w:val="16"/>
      <w:lang w:eastAsia="ru-RU"/>
    </w:rPr>
  </w:style>
  <w:style w:type="paragraph" w:customStyle="1" w:styleId="toplink">
    <w:name w:val="toplink"/>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20"/>
      <w:szCs w:val="20"/>
      <w:lang w:eastAsia="ru-RU"/>
    </w:rPr>
  </w:style>
  <w:style w:type="paragraph" w:customStyle="1" w:styleId="v1">
    <w:name w:val="v1"/>
    <w:basedOn w:val="a"/>
    <w:rsid w:val="00F93BC4"/>
    <w:pPr>
      <w:spacing w:before="33" w:after="180" w:line="240" w:lineRule="auto"/>
      <w:jc w:val="both"/>
    </w:pPr>
    <w:rPr>
      <w:rFonts w:ascii="Verdana" w:eastAsia="Times New Roman" w:hAnsi="Verdana" w:cs="Times New Roman"/>
      <w:b/>
      <w:bCs/>
      <w:sz w:val="24"/>
      <w:szCs w:val="24"/>
      <w:lang w:eastAsia="ru-RU"/>
    </w:rPr>
  </w:style>
  <w:style w:type="paragraph" w:customStyle="1" w:styleId="xsmall">
    <w:name w:val="xsmall"/>
    <w:basedOn w:val="a"/>
    <w:rsid w:val="00F93BC4"/>
    <w:pPr>
      <w:spacing w:before="33" w:after="180" w:line="240" w:lineRule="auto"/>
      <w:jc w:val="both"/>
    </w:pPr>
    <w:rPr>
      <w:rFonts w:ascii="Times New Roman" w:eastAsia="Times New Roman" w:hAnsi="Times New Roman" w:cs="Times New Roman"/>
      <w:sz w:val="11"/>
      <w:szCs w:val="11"/>
      <w:lang w:eastAsia="ru-RU"/>
    </w:rPr>
  </w:style>
  <w:style w:type="paragraph" w:customStyle="1" w:styleId="navlink">
    <w:name w:val="navlink"/>
    <w:basedOn w:val="a"/>
    <w:rsid w:val="00F93BC4"/>
    <w:pPr>
      <w:shd w:val="clear" w:color="auto" w:fill="FFFFFF"/>
      <w:spacing w:before="33" w:after="180" w:line="240" w:lineRule="auto"/>
      <w:jc w:val="center"/>
    </w:pPr>
    <w:rPr>
      <w:rFonts w:ascii="Times New Roman" w:eastAsia="Times New Roman" w:hAnsi="Times New Roman" w:cs="Times New Roman"/>
      <w:sz w:val="12"/>
      <w:szCs w:val="12"/>
      <w:lang w:eastAsia="ru-RU"/>
    </w:rPr>
  </w:style>
  <w:style w:type="paragraph" w:customStyle="1" w:styleId="mainprint">
    <w:name w:val="mainprint"/>
    <w:basedOn w:val="a"/>
    <w:rsid w:val="00F93BC4"/>
    <w:pPr>
      <w:pBdr>
        <w:right w:val="single" w:sz="4" w:space="0" w:color="777777"/>
      </w:pBdr>
      <w:spacing w:before="33" w:after="180" w:line="240" w:lineRule="auto"/>
      <w:jc w:val="both"/>
    </w:pPr>
    <w:rPr>
      <w:rFonts w:ascii="Times New Roman" w:eastAsia="Times New Roman" w:hAnsi="Times New Roman" w:cs="Times New Roman"/>
      <w:sz w:val="20"/>
      <w:szCs w:val="20"/>
      <w:lang w:eastAsia="ru-RU"/>
    </w:rPr>
  </w:style>
  <w:style w:type="paragraph" w:customStyle="1" w:styleId="menu">
    <w:name w:val="menu"/>
    <w:basedOn w:val="a"/>
    <w:rsid w:val="00F93BC4"/>
    <w:pPr>
      <w:spacing w:before="33" w:after="180" w:line="240" w:lineRule="auto"/>
      <w:jc w:val="both"/>
    </w:pPr>
    <w:rPr>
      <w:rFonts w:ascii="Times New Roman" w:eastAsia="Times New Roman" w:hAnsi="Times New Roman" w:cs="Times New Roman"/>
      <w:sz w:val="20"/>
      <w:szCs w:val="20"/>
      <w:lang w:eastAsia="ru-RU"/>
    </w:rPr>
  </w:style>
  <w:style w:type="character" w:customStyle="1" w:styleId="here">
    <w:name w:val="here"/>
    <w:basedOn w:val="a0"/>
    <w:rsid w:val="00F93BC4"/>
  </w:style>
  <w:style w:type="paragraph" w:customStyle="1" w:styleId="menu1">
    <w:name w:val="menu1"/>
    <w:basedOn w:val="a"/>
    <w:rsid w:val="00F93BC4"/>
    <w:pPr>
      <w:shd w:val="clear" w:color="auto" w:fill="CDCC98"/>
      <w:spacing w:after="133" w:line="240" w:lineRule="auto"/>
    </w:pPr>
    <w:rPr>
      <w:rFonts w:ascii="Times New Roman" w:eastAsia="Times New Roman" w:hAnsi="Times New Roman" w:cs="Times New Roman"/>
      <w:sz w:val="20"/>
      <w:szCs w:val="20"/>
      <w:lang w:eastAsia="ru-RU"/>
    </w:rPr>
  </w:style>
  <w:style w:type="character" w:customStyle="1" w:styleId="here1">
    <w:name w:val="here1"/>
    <w:rsid w:val="00F93BC4"/>
    <w:rPr>
      <w:color w:val="000000"/>
    </w:rPr>
  </w:style>
  <w:style w:type="paragraph" w:customStyle="1" w:styleId="copyright1">
    <w:name w:val="copyright1"/>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toplink1">
    <w:name w:val="toplink1"/>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18"/>
      <w:szCs w:val="18"/>
      <w:lang w:eastAsia="ru-RU"/>
    </w:rPr>
  </w:style>
  <w:style w:type="paragraph" w:customStyle="1" w:styleId="highlightactive">
    <w:name w:val="highlight_active"/>
    <w:basedOn w:val="a"/>
    <w:rsid w:val="00F93BC4"/>
    <w:pPr>
      <w:pBdr>
        <w:top w:val="single" w:sz="8" w:space="0" w:color="FFFF00"/>
        <w:left w:val="single" w:sz="8" w:space="2" w:color="FFFF00"/>
        <w:bottom w:val="single" w:sz="8" w:space="0" w:color="FFFF00"/>
        <w:right w:val="single" w:sz="8" w:space="2" w:color="FFFF00"/>
      </w:pBdr>
      <w:shd w:val="clear" w:color="auto" w:fill="FFFF00"/>
      <w:spacing w:after="0" w:line="240" w:lineRule="auto"/>
      <w:ind w:left="-36" w:right="-36"/>
      <w:jc w:val="both"/>
    </w:pPr>
    <w:rPr>
      <w:rFonts w:ascii="Times New Roman" w:eastAsia="Times New Roman" w:hAnsi="Times New Roman" w:cs="Times New Roman"/>
      <w:sz w:val="20"/>
      <w:szCs w:val="20"/>
      <w:lang w:eastAsia="ru-RU"/>
    </w:rPr>
  </w:style>
  <w:style w:type="paragraph" w:customStyle="1" w:styleId="current">
    <w:name w:val="current"/>
    <w:basedOn w:val="a"/>
    <w:rsid w:val="00F93BC4"/>
    <w:pPr>
      <w:pBdr>
        <w:top w:val="single" w:sz="8" w:space="0" w:color="FF0000"/>
        <w:left w:val="single" w:sz="8" w:space="0" w:color="FF0000"/>
        <w:bottom w:val="single" w:sz="8" w:space="0" w:color="FF0000"/>
        <w:right w:val="single" w:sz="8" w:space="0" w:color="FF0000"/>
      </w:pBdr>
      <w:spacing w:before="33" w:after="180" w:line="240" w:lineRule="auto"/>
      <w:jc w:val="both"/>
    </w:pPr>
    <w:rPr>
      <w:rFonts w:ascii="Times New Roman" w:eastAsia="Times New Roman" w:hAnsi="Times New Roman" w:cs="Times New Roman"/>
      <w:sz w:val="20"/>
      <w:szCs w:val="20"/>
      <w:lang w:eastAsia="ru-RU"/>
    </w:rPr>
  </w:style>
  <w:style w:type="paragraph" w:customStyle="1" w:styleId="menu2">
    <w:name w:val="menu2"/>
    <w:basedOn w:val="a"/>
    <w:rsid w:val="00F93BC4"/>
    <w:pPr>
      <w:shd w:val="clear" w:color="auto" w:fill="CDCC98"/>
      <w:spacing w:after="133" w:line="240" w:lineRule="auto"/>
    </w:pPr>
    <w:rPr>
      <w:rFonts w:ascii="Times New Roman" w:eastAsia="Times New Roman" w:hAnsi="Times New Roman" w:cs="Times New Roman"/>
      <w:sz w:val="20"/>
      <w:szCs w:val="20"/>
      <w:lang w:eastAsia="ru-RU"/>
    </w:rPr>
  </w:style>
  <w:style w:type="character" w:customStyle="1" w:styleId="here2">
    <w:name w:val="here2"/>
    <w:rsid w:val="00F93BC4"/>
    <w:rPr>
      <w:color w:val="000000"/>
    </w:rPr>
  </w:style>
  <w:style w:type="paragraph" w:customStyle="1" w:styleId="copyright2">
    <w:name w:val="copyright2"/>
    <w:basedOn w:val="a"/>
    <w:rsid w:val="00F93BC4"/>
    <w:pPr>
      <w:shd w:val="clear" w:color="auto" w:fill="000000"/>
      <w:spacing w:before="33" w:after="180" w:line="240" w:lineRule="auto"/>
      <w:jc w:val="both"/>
    </w:pPr>
    <w:rPr>
      <w:rFonts w:ascii="Times New Roman" w:eastAsia="Times New Roman" w:hAnsi="Times New Roman" w:cs="Times New Roman"/>
      <w:color w:val="FFFFFF"/>
      <w:sz w:val="16"/>
      <w:szCs w:val="16"/>
      <w:lang w:eastAsia="ru-RU"/>
    </w:rPr>
  </w:style>
  <w:style w:type="paragraph" w:customStyle="1" w:styleId="toplink2">
    <w:name w:val="toplink2"/>
    <w:basedOn w:val="a"/>
    <w:rsid w:val="00F93BC4"/>
    <w:pPr>
      <w:pBdr>
        <w:top w:val="single" w:sz="4" w:space="2" w:color="777777"/>
        <w:bottom w:val="single" w:sz="4" w:space="2" w:color="777777"/>
      </w:pBdr>
      <w:shd w:val="clear" w:color="auto" w:fill="FFFFFF"/>
      <w:spacing w:before="33" w:after="180" w:line="240" w:lineRule="auto"/>
      <w:jc w:val="both"/>
    </w:pPr>
    <w:rPr>
      <w:rFonts w:ascii="Times New Roman" w:eastAsia="Times New Roman" w:hAnsi="Times New Roman" w:cs="Times New Roman"/>
      <w:sz w:val="18"/>
      <w:szCs w:val="18"/>
      <w:lang w:eastAsia="ru-RU"/>
    </w:rPr>
  </w:style>
  <w:style w:type="paragraph" w:customStyle="1" w:styleId="xsmall1">
    <w:name w:val="xsmall1"/>
    <w:basedOn w:val="a"/>
    <w:rsid w:val="00F93BC4"/>
    <w:pPr>
      <w:spacing w:before="33" w:after="180" w:line="240" w:lineRule="auto"/>
    </w:pPr>
    <w:rPr>
      <w:rFonts w:ascii="Times New Roman" w:eastAsia="Times New Roman" w:hAnsi="Times New Roman" w:cs="Times New Roman"/>
      <w:sz w:val="11"/>
      <w:szCs w:val="11"/>
      <w:lang w:eastAsia="ru-RU"/>
    </w:rPr>
  </w:style>
  <w:style w:type="character" w:customStyle="1" w:styleId="highlight">
    <w:name w:val="highlight"/>
    <w:basedOn w:val="a0"/>
    <w:rsid w:val="00F93BC4"/>
  </w:style>
  <w:style w:type="character" w:styleId="af3">
    <w:name w:val="Strong"/>
    <w:uiPriority w:val="22"/>
    <w:qFormat/>
    <w:rsid w:val="00F93BC4"/>
    <w:rPr>
      <w:b/>
      <w:bCs/>
    </w:rPr>
  </w:style>
  <w:style w:type="character" w:customStyle="1" w:styleId="skypepnhprintcontainer">
    <w:name w:val="skype_pnh_print_container"/>
    <w:basedOn w:val="a0"/>
    <w:rsid w:val="00F93BC4"/>
  </w:style>
  <w:style w:type="character" w:customStyle="1" w:styleId="skypepnhcontainer">
    <w:name w:val="skype_pnh_container"/>
    <w:basedOn w:val="a0"/>
    <w:rsid w:val="00F93BC4"/>
  </w:style>
  <w:style w:type="character" w:customStyle="1" w:styleId="skypepnhmark">
    <w:name w:val="skype_pnh_mark"/>
    <w:basedOn w:val="a0"/>
    <w:rsid w:val="00F93BC4"/>
  </w:style>
  <w:style w:type="character" w:customStyle="1" w:styleId="skypepnhhighlightinginactivecommon">
    <w:name w:val="skype_pnh_highlighting_inactive_common"/>
    <w:basedOn w:val="a0"/>
    <w:rsid w:val="00F93BC4"/>
  </w:style>
  <w:style w:type="character" w:customStyle="1" w:styleId="skypepnhleftspan">
    <w:name w:val="skype_pnh_left_span"/>
    <w:basedOn w:val="a0"/>
    <w:rsid w:val="00F93BC4"/>
  </w:style>
  <w:style w:type="character" w:customStyle="1" w:styleId="skypepnhdropartspan">
    <w:name w:val="skype_pnh_dropart_span"/>
    <w:basedOn w:val="a0"/>
    <w:rsid w:val="00F93BC4"/>
  </w:style>
  <w:style w:type="character" w:customStyle="1" w:styleId="skypepnhdropartflagspan">
    <w:name w:val="skype_pnh_dropart_flag_span"/>
    <w:basedOn w:val="a0"/>
    <w:rsid w:val="00F93BC4"/>
  </w:style>
  <w:style w:type="character" w:customStyle="1" w:styleId="skypepnhtextareaspan">
    <w:name w:val="skype_pnh_textarea_span"/>
    <w:basedOn w:val="a0"/>
    <w:rsid w:val="00F93BC4"/>
  </w:style>
  <w:style w:type="character" w:customStyle="1" w:styleId="skypepnhtextspan">
    <w:name w:val="skype_pnh_text_span"/>
    <w:basedOn w:val="a0"/>
    <w:rsid w:val="00F93BC4"/>
  </w:style>
  <w:style w:type="character" w:customStyle="1" w:styleId="skypepnhrightspan">
    <w:name w:val="skype_pnh_right_span"/>
    <w:basedOn w:val="a0"/>
    <w:rsid w:val="00F93BC4"/>
  </w:style>
  <w:style w:type="character" w:styleId="af4">
    <w:name w:val="annotation reference"/>
    <w:uiPriority w:val="99"/>
    <w:semiHidden/>
    <w:unhideWhenUsed/>
    <w:rsid w:val="00F93BC4"/>
    <w:rPr>
      <w:sz w:val="16"/>
      <w:szCs w:val="16"/>
    </w:rPr>
  </w:style>
  <w:style w:type="paragraph" w:styleId="af5">
    <w:name w:val="annotation text"/>
    <w:basedOn w:val="a"/>
    <w:link w:val="af6"/>
    <w:uiPriority w:val="99"/>
    <w:semiHidden/>
    <w:unhideWhenUsed/>
    <w:rsid w:val="00F93BC4"/>
    <w:pPr>
      <w:spacing w:after="0" w:line="240" w:lineRule="auto"/>
      <w:ind w:firstLine="709"/>
      <w:jc w:val="both"/>
    </w:pPr>
    <w:rPr>
      <w:rFonts w:ascii="Times New Roman" w:eastAsia="Calibri" w:hAnsi="Times New Roman" w:cs="Times New Roman"/>
      <w:sz w:val="20"/>
      <w:szCs w:val="20"/>
    </w:rPr>
  </w:style>
  <w:style w:type="character" w:customStyle="1" w:styleId="af6">
    <w:name w:val="Текст примечания Знак"/>
    <w:basedOn w:val="a0"/>
    <w:link w:val="af5"/>
    <w:uiPriority w:val="99"/>
    <w:semiHidden/>
    <w:rsid w:val="00F93BC4"/>
    <w:rPr>
      <w:rFonts w:ascii="Times New Roman" w:eastAsia="Calibri" w:hAnsi="Times New Roman" w:cs="Times New Roman"/>
      <w:sz w:val="20"/>
      <w:szCs w:val="20"/>
    </w:rPr>
  </w:style>
  <w:style w:type="paragraph" w:styleId="af7">
    <w:name w:val="annotation subject"/>
    <w:basedOn w:val="af5"/>
    <w:next w:val="af5"/>
    <w:link w:val="af8"/>
    <w:uiPriority w:val="99"/>
    <w:semiHidden/>
    <w:unhideWhenUsed/>
    <w:rsid w:val="00F93BC4"/>
    <w:rPr>
      <w:b/>
      <w:bCs/>
    </w:rPr>
  </w:style>
  <w:style w:type="character" w:customStyle="1" w:styleId="af8">
    <w:name w:val="Тема примечания Знак"/>
    <w:basedOn w:val="af6"/>
    <w:link w:val="af7"/>
    <w:uiPriority w:val="99"/>
    <w:semiHidden/>
    <w:rsid w:val="00F93BC4"/>
    <w:rPr>
      <w:rFonts w:ascii="Times New Roman" w:eastAsia="Calibri" w:hAnsi="Times New Roman" w:cs="Times New Roman"/>
      <w:b/>
      <w:bCs/>
      <w:sz w:val="20"/>
      <w:szCs w:val="20"/>
    </w:rPr>
  </w:style>
  <w:style w:type="character" w:customStyle="1" w:styleId="ac">
    <w:name w:val="Без интервала Знак"/>
    <w:link w:val="ab"/>
    <w:uiPriority w:val="1"/>
    <w:rsid w:val="00F93BC4"/>
    <w:rPr>
      <w:rFonts w:ascii="Times New Roman" w:eastAsia="Calibri" w:hAnsi="Times New Roman" w:cs="Times New Roman"/>
      <w:sz w:val="24"/>
    </w:rPr>
  </w:style>
  <w:style w:type="paragraph" w:styleId="z-">
    <w:name w:val="HTML Top of Form"/>
    <w:basedOn w:val="a"/>
    <w:next w:val="a"/>
    <w:link w:val="z-0"/>
    <w:hidden/>
    <w:uiPriority w:val="99"/>
    <w:semiHidden/>
    <w:unhideWhenUsed/>
    <w:rsid w:val="00F93BC4"/>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uiPriority w:val="99"/>
    <w:semiHidden/>
    <w:rsid w:val="00F93BC4"/>
    <w:rPr>
      <w:rFonts w:ascii="Arial" w:eastAsia="Times New Roman" w:hAnsi="Arial" w:cs="Times New Roman"/>
      <w:vanish/>
      <w:sz w:val="16"/>
      <w:szCs w:val="16"/>
    </w:rPr>
  </w:style>
  <w:style w:type="paragraph" w:styleId="z-1">
    <w:name w:val="HTML Bottom of Form"/>
    <w:basedOn w:val="a"/>
    <w:next w:val="a"/>
    <w:link w:val="z-2"/>
    <w:hidden/>
    <w:uiPriority w:val="99"/>
    <w:semiHidden/>
    <w:unhideWhenUsed/>
    <w:rsid w:val="00F93BC4"/>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0"/>
    <w:link w:val="z-1"/>
    <w:uiPriority w:val="99"/>
    <w:semiHidden/>
    <w:rsid w:val="00F93BC4"/>
    <w:rPr>
      <w:rFonts w:ascii="Arial" w:eastAsia="Times New Roman" w:hAnsi="Arial" w:cs="Times New Roman"/>
      <w:vanish/>
      <w:sz w:val="16"/>
      <w:szCs w:val="16"/>
    </w:rPr>
  </w:style>
  <w:style w:type="paragraph" w:styleId="af9">
    <w:name w:val="Revision"/>
    <w:hidden/>
    <w:uiPriority w:val="99"/>
    <w:semiHidden/>
    <w:rsid w:val="00F93BC4"/>
    <w:pPr>
      <w:spacing w:after="0" w:line="240" w:lineRule="auto"/>
    </w:pPr>
    <w:rPr>
      <w:rFonts w:ascii="Times New Roman" w:eastAsia="Calibri" w:hAnsi="Times New Roman" w:cs="Times New Roman"/>
      <w:sz w:val="24"/>
    </w:rPr>
  </w:style>
  <w:style w:type="character" w:styleId="afa">
    <w:name w:val="page number"/>
    <w:basedOn w:val="a0"/>
    <w:rsid w:val="00F93BC4"/>
  </w:style>
  <w:style w:type="paragraph" w:customStyle="1" w:styleId="afb">
    <w:name w:val="Знак Знак Знак"/>
    <w:basedOn w:val="a"/>
    <w:rsid w:val="00F93BC4"/>
    <w:pPr>
      <w:spacing w:before="100" w:beforeAutospacing="1" w:after="100" w:afterAutospacing="1"/>
    </w:pPr>
    <w:rPr>
      <w:rFonts w:ascii="Tahoma" w:eastAsia="Calibri" w:hAnsi="Tahoma" w:cs="Times New Roman"/>
      <w:sz w:val="20"/>
      <w:szCs w:val="20"/>
      <w:lang w:val="en-US"/>
    </w:rPr>
  </w:style>
  <w:style w:type="paragraph" w:customStyle="1" w:styleId="ConsPlusCell">
    <w:name w:val="ConsPlusCell"/>
    <w:rsid w:val="00F93B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Знак1 Знак Знак"/>
    <w:basedOn w:val="a"/>
    <w:rsid w:val="00F93BC4"/>
    <w:pPr>
      <w:spacing w:before="100" w:beforeAutospacing="1" w:after="100" w:afterAutospacing="1" w:line="240" w:lineRule="auto"/>
    </w:pPr>
    <w:rPr>
      <w:rFonts w:ascii="Tahoma" w:eastAsia="Times New Roman" w:hAnsi="Tahoma" w:cs="Tahoma"/>
      <w:sz w:val="20"/>
      <w:szCs w:val="20"/>
      <w:lang w:val="en-US"/>
    </w:rPr>
  </w:style>
  <w:style w:type="paragraph" w:customStyle="1" w:styleId="afc">
    <w:name w:val="Знак Знак Знак Знак Знак Знак Знак Знак Знак"/>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paragraph" w:styleId="23">
    <w:name w:val="Body Text Indent 2"/>
    <w:basedOn w:val="a"/>
    <w:link w:val="24"/>
    <w:rsid w:val="00F93BC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0"/>
    <w:link w:val="23"/>
    <w:rsid w:val="00F93BC4"/>
    <w:rPr>
      <w:rFonts w:ascii="Times New Roman" w:eastAsia="Calibri" w:hAnsi="Times New Roman" w:cs="Times New Roman"/>
      <w:sz w:val="24"/>
    </w:rPr>
  </w:style>
  <w:style w:type="paragraph" w:customStyle="1" w:styleId="14">
    <w:name w:val="Знак1 Знак Знак Знак"/>
    <w:basedOn w:val="a"/>
    <w:rsid w:val="00F93BC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5">
    <w:name w:val="Знак Знак2"/>
    <w:basedOn w:val="a"/>
    <w:rsid w:val="00F93BC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d">
    <w:name w:val="Знак Знак Знак Знак"/>
    <w:basedOn w:val="a"/>
    <w:rsid w:val="00F93BC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e">
    <w:name w:val="Мой стиль"/>
    <w:basedOn w:val="a"/>
    <w:link w:val="aff"/>
    <w:rsid w:val="00F93BC4"/>
    <w:pPr>
      <w:adjustRightInd w:val="0"/>
      <w:spacing w:after="120" w:line="240" w:lineRule="auto"/>
      <w:ind w:firstLine="567"/>
      <w:jc w:val="both"/>
    </w:pPr>
    <w:rPr>
      <w:rFonts w:ascii="Times New Roman" w:eastAsia="Times New Roman" w:hAnsi="Times New Roman" w:cs="Times New Roman"/>
      <w:sz w:val="24"/>
      <w:szCs w:val="20"/>
      <w:lang w:eastAsia="ru-RU"/>
    </w:rPr>
  </w:style>
  <w:style w:type="character" w:customStyle="1" w:styleId="aff">
    <w:name w:val="Мой стиль Знак"/>
    <w:link w:val="afe"/>
    <w:rsid w:val="00F93BC4"/>
    <w:rPr>
      <w:rFonts w:ascii="Times New Roman" w:eastAsia="Times New Roman" w:hAnsi="Times New Roman" w:cs="Times New Roman"/>
      <w:sz w:val="24"/>
      <w:szCs w:val="20"/>
      <w:lang w:eastAsia="ru-RU"/>
    </w:rPr>
  </w:style>
  <w:style w:type="paragraph" w:styleId="aff0">
    <w:name w:val="Normal Indent"/>
    <w:basedOn w:val="a"/>
    <w:rsid w:val="00F93BC4"/>
    <w:pPr>
      <w:spacing w:after="0" w:line="240" w:lineRule="auto"/>
      <w:ind w:left="708" w:firstLine="709"/>
      <w:jc w:val="both"/>
    </w:pPr>
    <w:rPr>
      <w:rFonts w:ascii="Times New Roman" w:eastAsia="Calibri" w:hAnsi="Times New Roman" w:cs="Times New Roman"/>
      <w:sz w:val="24"/>
    </w:rPr>
  </w:style>
  <w:style w:type="character" w:styleId="aff1">
    <w:name w:val="FollowedHyperlink"/>
    <w:basedOn w:val="a0"/>
    <w:uiPriority w:val="99"/>
    <w:semiHidden/>
    <w:unhideWhenUsed/>
    <w:rsid w:val="008F298B"/>
    <w:rPr>
      <w:color w:val="800080"/>
      <w:u w:val="single"/>
    </w:rPr>
  </w:style>
  <w:style w:type="paragraph" w:customStyle="1" w:styleId="font5">
    <w:name w:val="font5"/>
    <w:basedOn w:val="a"/>
    <w:rsid w:val="008F298B"/>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65">
    <w:name w:val="xl65"/>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6">
    <w:name w:val="xl66"/>
    <w:basedOn w:val="a"/>
    <w:rsid w:val="008F298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8F298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F29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F298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0">
    <w:name w:val="xl70"/>
    <w:basedOn w:val="a"/>
    <w:rsid w:val="008F298B"/>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8F298B"/>
    <w:pP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F298B"/>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8F298B"/>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8F298B"/>
    <w:pPr>
      <w:pBdr>
        <w:right w:val="single" w:sz="8"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8F298B"/>
    <w:pPr>
      <w:pBdr>
        <w:bottom w:val="single" w:sz="8" w:space="0" w:color="auto"/>
        <w:right w:val="single" w:sz="8"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F298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F298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8F298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8F298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8F298B"/>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8">
    <w:name w:val="xl88"/>
    <w:basedOn w:val="a"/>
    <w:rsid w:val="008F298B"/>
    <w:pPr>
      <w:pBdr>
        <w:left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89">
    <w:name w:val="xl89"/>
    <w:basedOn w:val="a"/>
    <w:rsid w:val="008F298B"/>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0">
    <w:name w:val="xl90"/>
    <w:basedOn w:val="a"/>
    <w:rsid w:val="008F29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1">
    <w:name w:val="xl91"/>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92">
    <w:name w:val="xl92"/>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93">
    <w:name w:val="xl93"/>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
    <w:rsid w:val="008F298B"/>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8">
    <w:name w:val="xl98"/>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9">
    <w:name w:val="xl99"/>
    <w:basedOn w:val="a"/>
    <w:rsid w:val="008F298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
    <w:rsid w:val="008F298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
    <w:rsid w:val="008F298B"/>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
    <w:rsid w:val="008F298B"/>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8F298B"/>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8F298B"/>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F298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F298B"/>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F298B"/>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8F298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8F298B"/>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8F298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8F29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2">
    <w:name w:val="xl122"/>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3">
    <w:name w:val="xl123"/>
    <w:basedOn w:val="a"/>
    <w:rsid w:val="008F298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4">
    <w:name w:val="xl124"/>
    <w:basedOn w:val="a"/>
    <w:rsid w:val="008F298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5">
    <w:name w:val="xl125"/>
    <w:basedOn w:val="a"/>
    <w:rsid w:val="008F298B"/>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6">
    <w:name w:val="xl126"/>
    <w:basedOn w:val="a"/>
    <w:rsid w:val="008F298B"/>
    <w:pPr>
      <w:pBdr>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7">
    <w:name w:val="xl127"/>
    <w:basedOn w:val="a"/>
    <w:rsid w:val="008F298B"/>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8">
    <w:name w:val="xl128"/>
    <w:basedOn w:val="a"/>
    <w:rsid w:val="008F29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8F298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2">
    <w:name w:val="xl132"/>
    <w:basedOn w:val="a"/>
    <w:rsid w:val="008F298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
    <w:rsid w:val="008F298B"/>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4">
    <w:name w:val="xl134"/>
    <w:basedOn w:val="a"/>
    <w:rsid w:val="008F298B"/>
    <w:pPr>
      <w:pBdr>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
    <w:rsid w:val="008F298B"/>
    <w:pPr>
      <w:pBdr>
        <w:top w:val="single" w:sz="8" w:space="0" w:color="auto"/>
        <w:lef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6">
    <w:name w:val="xl136"/>
    <w:basedOn w:val="a"/>
    <w:rsid w:val="008F298B"/>
    <w:pPr>
      <w:pBdr>
        <w:top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7">
    <w:name w:val="xl137"/>
    <w:basedOn w:val="a"/>
    <w:rsid w:val="008F298B"/>
    <w:pPr>
      <w:pBdr>
        <w:lef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8">
    <w:name w:val="xl138"/>
    <w:basedOn w:val="a"/>
    <w:rsid w:val="008F298B"/>
    <w:pPr>
      <w:pBdr>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
    <w:rsid w:val="008F298B"/>
    <w:pPr>
      <w:pBdr>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0">
    <w:name w:val="xl140"/>
    <w:basedOn w:val="a"/>
    <w:rsid w:val="008F298B"/>
    <w:pPr>
      <w:pBdr>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1">
    <w:name w:val="xl141"/>
    <w:basedOn w:val="a"/>
    <w:rsid w:val="008F298B"/>
    <w:pPr>
      <w:pBdr>
        <w:top w:val="single" w:sz="8" w:space="0" w:color="auto"/>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2">
    <w:name w:val="xl142"/>
    <w:basedOn w:val="a"/>
    <w:rsid w:val="008F298B"/>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3">
    <w:name w:val="xl143"/>
    <w:basedOn w:val="a"/>
    <w:rsid w:val="008F298B"/>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msonormal0">
    <w:name w:val="msonormal"/>
    <w:basedOn w:val="a"/>
    <w:rsid w:val="00667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5519E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26">
    <w:name w:val="Без интервала2"/>
    <w:rsid w:val="00993EEF"/>
    <w:pPr>
      <w:spacing w:after="0" w:line="240" w:lineRule="auto"/>
    </w:pPr>
    <w:rPr>
      <w:rFonts w:ascii="Times New Roman" w:eastAsia="Times New Roman" w:hAnsi="Times New Roman" w:cs="Times New Roman"/>
      <w:sz w:val="24"/>
      <w:szCs w:val="24"/>
      <w:lang w:eastAsia="ru-RU"/>
    </w:rPr>
  </w:style>
  <w:style w:type="paragraph" w:customStyle="1" w:styleId="aff2">
    <w:name w:val="Прижатый влево"/>
    <w:basedOn w:val="a"/>
    <w:next w:val="a"/>
    <w:rsid w:val="00A8476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f3">
    <w:name w:val="Гипертекстовая ссылка"/>
    <w:rsid w:val="00A84762"/>
    <w:rPr>
      <w:b/>
      <w:color w:val="106BBE"/>
      <w:sz w:val="26"/>
    </w:rPr>
  </w:style>
  <w:style w:type="paragraph" w:customStyle="1" w:styleId="15">
    <w:name w:val="Абзац списка1"/>
    <w:basedOn w:val="a"/>
    <w:rsid w:val="000E278C"/>
    <w:pPr>
      <w:ind w:left="720"/>
    </w:pPr>
    <w:rPr>
      <w:rFonts w:ascii="Calibri" w:eastAsia="Times New Roman" w:hAnsi="Calibri" w:cs="Times New Roman"/>
    </w:rPr>
  </w:style>
  <w:style w:type="paragraph" w:customStyle="1" w:styleId="16">
    <w:name w:val="Без интервала1"/>
    <w:rsid w:val="000E278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1225344">
      <w:bodyDiv w:val="1"/>
      <w:marLeft w:val="0"/>
      <w:marRight w:val="0"/>
      <w:marTop w:val="0"/>
      <w:marBottom w:val="0"/>
      <w:divBdr>
        <w:top w:val="none" w:sz="0" w:space="0" w:color="auto"/>
        <w:left w:val="none" w:sz="0" w:space="0" w:color="auto"/>
        <w:bottom w:val="none" w:sz="0" w:space="0" w:color="auto"/>
        <w:right w:val="none" w:sz="0" w:space="0" w:color="auto"/>
      </w:divBdr>
    </w:div>
    <w:div w:id="67927177">
      <w:bodyDiv w:val="1"/>
      <w:marLeft w:val="0"/>
      <w:marRight w:val="0"/>
      <w:marTop w:val="0"/>
      <w:marBottom w:val="0"/>
      <w:divBdr>
        <w:top w:val="none" w:sz="0" w:space="0" w:color="auto"/>
        <w:left w:val="none" w:sz="0" w:space="0" w:color="auto"/>
        <w:bottom w:val="none" w:sz="0" w:space="0" w:color="auto"/>
        <w:right w:val="none" w:sz="0" w:space="0" w:color="auto"/>
      </w:divBdr>
    </w:div>
    <w:div w:id="86464772">
      <w:bodyDiv w:val="1"/>
      <w:marLeft w:val="0"/>
      <w:marRight w:val="0"/>
      <w:marTop w:val="0"/>
      <w:marBottom w:val="0"/>
      <w:divBdr>
        <w:top w:val="none" w:sz="0" w:space="0" w:color="auto"/>
        <w:left w:val="none" w:sz="0" w:space="0" w:color="auto"/>
        <w:bottom w:val="none" w:sz="0" w:space="0" w:color="auto"/>
        <w:right w:val="none" w:sz="0" w:space="0" w:color="auto"/>
      </w:divBdr>
    </w:div>
    <w:div w:id="127476632">
      <w:bodyDiv w:val="1"/>
      <w:marLeft w:val="0"/>
      <w:marRight w:val="0"/>
      <w:marTop w:val="0"/>
      <w:marBottom w:val="0"/>
      <w:divBdr>
        <w:top w:val="none" w:sz="0" w:space="0" w:color="auto"/>
        <w:left w:val="none" w:sz="0" w:space="0" w:color="auto"/>
        <w:bottom w:val="none" w:sz="0" w:space="0" w:color="auto"/>
        <w:right w:val="none" w:sz="0" w:space="0" w:color="auto"/>
      </w:divBdr>
    </w:div>
    <w:div w:id="178393572">
      <w:bodyDiv w:val="1"/>
      <w:marLeft w:val="0"/>
      <w:marRight w:val="0"/>
      <w:marTop w:val="0"/>
      <w:marBottom w:val="0"/>
      <w:divBdr>
        <w:top w:val="none" w:sz="0" w:space="0" w:color="auto"/>
        <w:left w:val="none" w:sz="0" w:space="0" w:color="auto"/>
        <w:bottom w:val="none" w:sz="0" w:space="0" w:color="auto"/>
        <w:right w:val="none" w:sz="0" w:space="0" w:color="auto"/>
      </w:divBdr>
    </w:div>
    <w:div w:id="193274534">
      <w:bodyDiv w:val="1"/>
      <w:marLeft w:val="0"/>
      <w:marRight w:val="0"/>
      <w:marTop w:val="0"/>
      <w:marBottom w:val="0"/>
      <w:divBdr>
        <w:top w:val="none" w:sz="0" w:space="0" w:color="auto"/>
        <w:left w:val="none" w:sz="0" w:space="0" w:color="auto"/>
        <w:bottom w:val="none" w:sz="0" w:space="0" w:color="auto"/>
        <w:right w:val="none" w:sz="0" w:space="0" w:color="auto"/>
      </w:divBdr>
    </w:div>
    <w:div w:id="247079803">
      <w:bodyDiv w:val="1"/>
      <w:marLeft w:val="0"/>
      <w:marRight w:val="0"/>
      <w:marTop w:val="0"/>
      <w:marBottom w:val="0"/>
      <w:divBdr>
        <w:top w:val="none" w:sz="0" w:space="0" w:color="auto"/>
        <w:left w:val="none" w:sz="0" w:space="0" w:color="auto"/>
        <w:bottom w:val="none" w:sz="0" w:space="0" w:color="auto"/>
        <w:right w:val="none" w:sz="0" w:space="0" w:color="auto"/>
      </w:divBdr>
    </w:div>
    <w:div w:id="256139077">
      <w:bodyDiv w:val="1"/>
      <w:marLeft w:val="0"/>
      <w:marRight w:val="0"/>
      <w:marTop w:val="0"/>
      <w:marBottom w:val="0"/>
      <w:divBdr>
        <w:top w:val="none" w:sz="0" w:space="0" w:color="auto"/>
        <w:left w:val="none" w:sz="0" w:space="0" w:color="auto"/>
        <w:bottom w:val="none" w:sz="0" w:space="0" w:color="auto"/>
        <w:right w:val="none" w:sz="0" w:space="0" w:color="auto"/>
      </w:divBdr>
    </w:div>
    <w:div w:id="256980711">
      <w:bodyDiv w:val="1"/>
      <w:marLeft w:val="0"/>
      <w:marRight w:val="0"/>
      <w:marTop w:val="0"/>
      <w:marBottom w:val="0"/>
      <w:divBdr>
        <w:top w:val="none" w:sz="0" w:space="0" w:color="auto"/>
        <w:left w:val="none" w:sz="0" w:space="0" w:color="auto"/>
        <w:bottom w:val="none" w:sz="0" w:space="0" w:color="auto"/>
        <w:right w:val="none" w:sz="0" w:space="0" w:color="auto"/>
      </w:divBdr>
    </w:div>
    <w:div w:id="322855314">
      <w:bodyDiv w:val="1"/>
      <w:marLeft w:val="0"/>
      <w:marRight w:val="0"/>
      <w:marTop w:val="0"/>
      <w:marBottom w:val="0"/>
      <w:divBdr>
        <w:top w:val="none" w:sz="0" w:space="0" w:color="auto"/>
        <w:left w:val="none" w:sz="0" w:space="0" w:color="auto"/>
        <w:bottom w:val="none" w:sz="0" w:space="0" w:color="auto"/>
        <w:right w:val="none" w:sz="0" w:space="0" w:color="auto"/>
      </w:divBdr>
    </w:div>
    <w:div w:id="400295022">
      <w:bodyDiv w:val="1"/>
      <w:marLeft w:val="0"/>
      <w:marRight w:val="0"/>
      <w:marTop w:val="0"/>
      <w:marBottom w:val="0"/>
      <w:divBdr>
        <w:top w:val="none" w:sz="0" w:space="0" w:color="auto"/>
        <w:left w:val="none" w:sz="0" w:space="0" w:color="auto"/>
        <w:bottom w:val="none" w:sz="0" w:space="0" w:color="auto"/>
        <w:right w:val="none" w:sz="0" w:space="0" w:color="auto"/>
      </w:divBdr>
    </w:div>
    <w:div w:id="447703605">
      <w:bodyDiv w:val="1"/>
      <w:marLeft w:val="0"/>
      <w:marRight w:val="0"/>
      <w:marTop w:val="0"/>
      <w:marBottom w:val="0"/>
      <w:divBdr>
        <w:top w:val="none" w:sz="0" w:space="0" w:color="auto"/>
        <w:left w:val="none" w:sz="0" w:space="0" w:color="auto"/>
        <w:bottom w:val="none" w:sz="0" w:space="0" w:color="auto"/>
        <w:right w:val="none" w:sz="0" w:space="0" w:color="auto"/>
      </w:divBdr>
    </w:div>
    <w:div w:id="475999099">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521674558">
      <w:bodyDiv w:val="1"/>
      <w:marLeft w:val="0"/>
      <w:marRight w:val="0"/>
      <w:marTop w:val="0"/>
      <w:marBottom w:val="0"/>
      <w:divBdr>
        <w:top w:val="none" w:sz="0" w:space="0" w:color="auto"/>
        <w:left w:val="none" w:sz="0" w:space="0" w:color="auto"/>
        <w:bottom w:val="none" w:sz="0" w:space="0" w:color="auto"/>
        <w:right w:val="none" w:sz="0" w:space="0" w:color="auto"/>
      </w:divBdr>
    </w:div>
    <w:div w:id="544027971">
      <w:bodyDiv w:val="1"/>
      <w:marLeft w:val="0"/>
      <w:marRight w:val="0"/>
      <w:marTop w:val="0"/>
      <w:marBottom w:val="0"/>
      <w:divBdr>
        <w:top w:val="none" w:sz="0" w:space="0" w:color="auto"/>
        <w:left w:val="none" w:sz="0" w:space="0" w:color="auto"/>
        <w:bottom w:val="none" w:sz="0" w:space="0" w:color="auto"/>
        <w:right w:val="none" w:sz="0" w:space="0" w:color="auto"/>
      </w:divBdr>
    </w:div>
    <w:div w:id="558634239">
      <w:bodyDiv w:val="1"/>
      <w:marLeft w:val="0"/>
      <w:marRight w:val="0"/>
      <w:marTop w:val="0"/>
      <w:marBottom w:val="0"/>
      <w:divBdr>
        <w:top w:val="none" w:sz="0" w:space="0" w:color="auto"/>
        <w:left w:val="none" w:sz="0" w:space="0" w:color="auto"/>
        <w:bottom w:val="none" w:sz="0" w:space="0" w:color="auto"/>
        <w:right w:val="none" w:sz="0" w:space="0" w:color="auto"/>
      </w:divBdr>
    </w:div>
    <w:div w:id="585461913">
      <w:bodyDiv w:val="1"/>
      <w:marLeft w:val="0"/>
      <w:marRight w:val="0"/>
      <w:marTop w:val="0"/>
      <w:marBottom w:val="0"/>
      <w:divBdr>
        <w:top w:val="none" w:sz="0" w:space="0" w:color="auto"/>
        <w:left w:val="none" w:sz="0" w:space="0" w:color="auto"/>
        <w:bottom w:val="none" w:sz="0" w:space="0" w:color="auto"/>
        <w:right w:val="none" w:sz="0" w:space="0" w:color="auto"/>
      </w:divBdr>
    </w:div>
    <w:div w:id="653727702">
      <w:bodyDiv w:val="1"/>
      <w:marLeft w:val="0"/>
      <w:marRight w:val="0"/>
      <w:marTop w:val="0"/>
      <w:marBottom w:val="0"/>
      <w:divBdr>
        <w:top w:val="none" w:sz="0" w:space="0" w:color="auto"/>
        <w:left w:val="none" w:sz="0" w:space="0" w:color="auto"/>
        <w:bottom w:val="none" w:sz="0" w:space="0" w:color="auto"/>
        <w:right w:val="none" w:sz="0" w:space="0" w:color="auto"/>
      </w:divBdr>
    </w:div>
    <w:div w:id="705644428">
      <w:bodyDiv w:val="1"/>
      <w:marLeft w:val="0"/>
      <w:marRight w:val="0"/>
      <w:marTop w:val="0"/>
      <w:marBottom w:val="0"/>
      <w:divBdr>
        <w:top w:val="none" w:sz="0" w:space="0" w:color="auto"/>
        <w:left w:val="none" w:sz="0" w:space="0" w:color="auto"/>
        <w:bottom w:val="none" w:sz="0" w:space="0" w:color="auto"/>
        <w:right w:val="none" w:sz="0" w:space="0" w:color="auto"/>
      </w:divBdr>
    </w:div>
    <w:div w:id="782765603">
      <w:bodyDiv w:val="1"/>
      <w:marLeft w:val="0"/>
      <w:marRight w:val="0"/>
      <w:marTop w:val="0"/>
      <w:marBottom w:val="0"/>
      <w:divBdr>
        <w:top w:val="none" w:sz="0" w:space="0" w:color="auto"/>
        <w:left w:val="none" w:sz="0" w:space="0" w:color="auto"/>
        <w:bottom w:val="none" w:sz="0" w:space="0" w:color="auto"/>
        <w:right w:val="none" w:sz="0" w:space="0" w:color="auto"/>
      </w:divBdr>
    </w:div>
    <w:div w:id="798495623">
      <w:bodyDiv w:val="1"/>
      <w:marLeft w:val="0"/>
      <w:marRight w:val="0"/>
      <w:marTop w:val="0"/>
      <w:marBottom w:val="0"/>
      <w:divBdr>
        <w:top w:val="none" w:sz="0" w:space="0" w:color="auto"/>
        <w:left w:val="none" w:sz="0" w:space="0" w:color="auto"/>
        <w:bottom w:val="none" w:sz="0" w:space="0" w:color="auto"/>
        <w:right w:val="none" w:sz="0" w:space="0" w:color="auto"/>
      </w:divBdr>
    </w:div>
    <w:div w:id="844712382">
      <w:bodyDiv w:val="1"/>
      <w:marLeft w:val="0"/>
      <w:marRight w:val="0"/>
      <w:marTop w:val="0"/>
      <w:marBottom w:val="0"/>
      <w:divBdr>
        <w:top w:val="none" w:sz="0" w:space="0" w:color="auto"/>
        <w:left w:val="none" w:sz="0" w:space="0" w:color="auto"/>
        <w:bottom w:val="none" w:sz="0" w:space="0" w:color="auto"/>
        <w:right w:val="none" w:sz="0" w:space="0" w:color="auto"/>
      </w:divBdr>
    </w:div>
    <w:div w:id="846137400">
      <w:bodyDiv w:val="1"/>
      <w:marLeft w:val="0"/>
      <w:marRight w:val="0"/>
      <w:marTop w:val="0"/>
      <w:marBottom w:val="0"/>
      <w:divBdr>
        <w:top w:val="none" w:sz="0" w:space="0" w:color="auto"/>
        <w:left w:val="none" w:sz="0" w:space="0" w:color="auto"/>
        <w:bottom w:val="none" w:sz="0" w:space="0" w:color="auto"/>
        <w:right w:val="none" w:sz="0" w:space="0" w:color="auto"/>
      </w:divBdr>
    </w:div>
    <w:div w:id="887957936">
      <w:bodyDiv w:val="1"/>
      <w:marLeft w:val="0"/>
      <w:marRight w:val="0"/>
      <w:marTop w:val="0"/>
      <w:marBottom w:val="0"/>
      <w:divBdr>
        <w:top w:val="none" w:sz="0" w:space="0" w:color="auto"/>
        <w:left w:val="none" w:sz="0" w:space="0" w:color="auto"/>
        <w:bottom w:val="none" w:sz="0" w:space="0" w:color="auto"/>
        <w:right w:val="none" w:sz="0" w:space="0" w:color="auto"/>
      </w:divBdr>
    </w:div>
    <w:div w:id="985745210">
      <w:bodyDiv w:val="1"/>
      <w:marLeft w:val="0"/>
      <w:marRight w:val="0"/>
      <w:marTop w:val="0"/>
      <w:marBottom w:val="0"/>
      <w:divBdr>
        <w:top w:val="none" w:sz="0" w:space="0" w:color="auto"/>
        <w:left w:val="none" w:sz="0" w:space="0" w:color="auto"/>
        <w:bottom w:val="none" w:sz="0" w:space="0" w:color="auto"/>
        <w:right w:val="none" w:sz="0" w:space="0" w:color="auto"/>
      </w:divBdr>
    </w:div>
    <w:div w:id="1040012455">
      <w:bodyDiv w:val="1"/>
      <w:marLeft w:val="0"/>
      <w:marRight w:val="0"/>
      <w:marTop w:val="0"/>
      <w:marBottom w:val="0"/>
      <w:divBdr>
        <w:top w:val="none" w:sz="0" w:space="0" w:color="auto"/>
        <w:left w:val="none" w:sz="0" w:space="0" w:color="auto"/>
        <w:bottom w:val="none" w:sz="0" w:space="0" w:color="auto"/>
        <w:right w:val="none" w:sz="0" w:space="0" w:color="auto"/>
      </w:divBdr>
    </w:div>
    <w:div w:id="1050345621">
      <w:bodyDiv w:val="1"/>
      <w:marLeft w:val="0"/>
      <w:marRight w:val="0"/>
      <w:marTop w:val="0"/>
      <w:marBottom w:val="0"/>
      <w:divBdr>
        <w:top w:val="none" w:sz="0" w:space="0" w:color="auto"/>
        <w:left w:val="none" w:sz="0" w:space="0" w:color="auto"/>
        <w:bottom w:val="none" w:sz="0" w:space="0" w:color="auto"/>
        <w:right w:val="none" w:sz="0" w:space="0" w:color="auto"/>
      </w:divBdr>
    </w:div>
    <w:div w:id="1050424704">
      <w:bodyDiv w:val="1"/>
      <w:marLeft w:val="0"/>
      <w:marRight w:val="0"/>
      <w:marTop w:val="0"/>
      <w:marBottom w:val="0"/>
      <w:divBdr>
        <w:top w:val="none" w:sz="0" w:space="0" w:color="auto"/>
        <w:left w:val="none" w:sz="0" w:space="0" w:color="auto"/>
        <w:bottom w:val="none" w:sz="0" w:space="0" w:color="auto"/>
        <w:right w:val="none" w:sz="0" w:space="0" w:color="auto"/>
      </w:divBdr>
    </w:div>
    <w:div w:id="1280526314">
      <w:bodyDiv w:val="1"/>
      <w:marLeft w:val="0"/>
      <w:marRight w:val="0"/>
      <w:marTop w:val="0"/>
      <w:marBottom w:val="0"/>
      <w:divBdr>
        <w:top w:val="none" w:sz="0" w:space="0" w:color="auto"/>
        <w:left w:val="none" w:sz="0" w:space="0" w:color="auto"/>
        <w:bottom w:val="none" w:sz="0" w:space="0" w:color="auto"/>
        <w:right w:val="none" w:sz="0" w:space="0" w:color="auto"/>
      </w:divBdr>
    </w:div>
    <w:div w:id="1285381297">
      <w:bodyDiv w:val="1"/>
      <w:marLeft w:val="0"/>
      <w:marRight w:val="0"/>
      <w:marTop w:val="0"/>
      <w:marBottom w:val="0"/>
      <w:divBdr>
        <w:top w:val="none" w:sz="0" w:space="0" w:color="auto"/>
        <w:left w:val="none" w:sz="0" w:space="0" w:color="auto"/>
        <w:bottom w:val="none" w:sz="0" w:space="0" w:color="auto"/>
        <w:right w:val="none" w:sz="0" w:space="0" w:color="auto"/>
      </w:divBdr>
    </w:div>
    <w:div w:id="1335566484">
      <w:bodyDiv w:val="1"/>
      <w:marLeft w:val="0"/>
      <w:marRight w:val="0"/>
      <w:marTop w:val="0"/>
      <w:marBottom w:val="0"/>
      <w:divBdr>
        <w:top w:val="none" w:sz="0" w:space="0" w:color="auto"/>
        <w:left w:val="none" w:sz="0" w:space="0" w:color="auto"/>
        <w:bottom w:val="none" w:sz="0" w:space="0" w:color="auto"/>
        <w:right w:val="none" w:sz="0" w:space="0" w:color="auto"/>
      </w:divBdr>
    </w:div>
    <w:div w:id="1354304546">
      <w:bodyDiv w:val="1"/>
      <w:marLeft w:val="0"/>
      <w:marRight w:val="0"/>
      <w:marTop w:val="0"/>
      <w:marBottom w:val="0"/>
      <w:divBdr>
        <w:top w:val="none" w:sz="0" w:space="0" w:color="auto"/>
        <w:left w:val="none" w:sz="0" w:space="0" w:color="auto"/>
        <w:bottom w:val="none" w:sz="0" w:space="0" w:color="auto"/>
        <w:right w:val="none" w:sz="0" w:space="0" w:color="auto"/>
      </w:divBdr>
    </w:div>
    <w:div w:id="1407417277">
      <w:bodyDiv w:val="1"/>
      <w:marLeft w:val="0"/>
      <w:marRight w:val="0"/>
      <w:marTop w:val="0"/>
      <w:marBottom w:val="0"/>
      <w:divBdr>
        <w:top w:val="none" w:sz="0" w:space="0" w:color="auto"/>
        <w:left w:val="none" w:sz="0" w:space="0" w:color="auto"/>
        <w:bottom w:val="none" w:sz="0" w:space="0" w:color="auto"/>
        <w:right w:val="none" w:sz="0" w:space="0" w:color="auto"/>
      </w:divBdr>
    </w:div>
    <w:div w:id="1545369435">
      <w:bodyDiv w:val="1"/>
      <w:marLeft w:val="0"/>
      <w:marRight w:val="0"/>
      <w:marTop w:val="0"/>
      <w:marBottom w:val="0"/>
      <w:divBdr>
        <w:top w:val="none" w:sz="0" w:space="0" w:color="auto"/>
        <w:left w:val="none" w:sz="0" w:space="0" w:color="auto"/>
        <w:bottom w:val="none" w:sz="0" w:space="0" w:color="auto"/>
        <w:right w:val="none" w:sz="0" w:space="0" w:color="auto"/>
      </w:divBdr>
    </w:div>
    <w:div w:id="1562015106">
      <w:bodyDiv w:val="1"/>
      <w:marLeft w:val="0"/>
      <w:marRight w:val="0"/>
      <w:marTop w:val="0"/>
      <w:marBottom w:val="0"/>
      <w:divBdr>
        <w:top w:val="none" w:sz="0" w:space="0" w:color="auto"/>
        <w:left w:val="none" w:sz="0" w:space="0" w:color="auto"/>
        <w:bottom w:val="none" w:sz="0" w:space="0" w:color="auto"/>
        <w:right w:val="none" w:sz="0" w:space="0" w:color="auto"/>
      </w:divBdr>
    </w:div>
    <w:div w:id="1616326411">
      <w:bodyDiv w:val="1"/>
      <w:marLeft w:val="0"/>
      <w:marRight w:val="0"/>
      <w:marTop w:val="0"/>
      <w:marBottom w:val="0"/>
      <w:divBdr>
        <w:top w:val="none" w:sz="0" w:space="0" w:color="auto"/>
        <w:left w:val="none" w:sz="0" w:space="0" w:color="auto"/>
        <w:bottom w:val="none" w:sz="0" w:space="0" w:color="auto"/>
        <w:right w:val="none" w:sz="0" w:space="0" w:color="auto"/>
      </w:divBdr>
    </w:div>
    <w:div w:id="1706060529">
      <w:bodyDiv w:val="1"/>
      <w:marLeft w:val="0"/>
      <w:marRight w:val="0"/>
      <w:marTop w:val="0"/>
      <w:marBottom w:val="0"/>
      <w:divBdr>
        <w:top w:val="none" w:sz="0" w:space="0" w:color="auto"/>
        <w:left w:val="none" w:sz="0" w:space="0" w:color="auto"/>
        <w:bottom w:val="none" w:sz="0" w:space="0" w:color="auto"/>
        <w:right w:val="none" w:sz="0" w:space="0" w:color="auto"/>
      </w:divBdr>
    </w:div>
    <w:div w:id="1787461625">
      <w:bodyDiv w:val="1"/>
      <w:marLeft w:val="0"/>
      <w:marRight w:val="0"/>
      <w:marTop w:val="0"/>
      <w:marBottom w:val="0"/>
      <w:divBdr>
        <w:top w:val="none" w:sz="0" w:space="0" w:color="auto"/>
        <w:left w:val="none" w:sz="0" w:space="0" w:color="auto"/>
        <w:bottom w:val="none" w:sz="0" w:space="0" w:color="auto"/>
        <w:right w:val="none" w:sz="0" w:space="0" w:color="auto"/>
      </w:divBdr>
    </w:div>
    <w:div w:id="1814057474">
      <w:bodyDiv w:val="1"/>
      <w:marLeft w:val="0"/>
      <w:marRight w:val="0"/>
      <w:marTop w:val="0"/>
      <w:marBottom w:val="0"/>
      <w:divBdr>
        <w:top w:val="none" w:sz="0" w:space="0" w:color="auto"/>
        <w:left w:val="none" w:sz="0" w:space="0" w:color="auto"/>
        <w:bottom w:val="none" w:sz="0" w:space="0" w:color="auto"/>
        <w:right w:val="none" w:sz="0" w:space="0" w:color="auto"/>
      </w:divBdr>
    </w:div>
    <w:div w:id="1820414627">
      <w:bodyDiv w:val="1"/>
      <w:marLeft w:val="0"/>
      <w:marRight w:val="0"/>
      <w:marTop w:val="0"/>
      <w:marBottom w:val="0"/>
      <w:divBdr>
        <w:top w:val="none" w:sz="0" w:space="0" w:color="auto"/>
        <w:left w:val="none" w:sz="0" w:space="0" w:color="auto"/>
        <w:bottom w:val="none" w:sz="0" w:space="0" w:color="auto"/>
        <w:right w:val="none" w:sz="0" w:space="0" w:color="auto"/>
      </w:divBdr>
    </w:div>
    <w:div w:id="1864007048">
      <w:bodyDiv w:val="1"/>
      <w:marLeft w:val="0"/>
      <w:marRight w:val="0"/>
      <w:marTop w:val="0"/>
      <w:marBottom w:val="0"/>
      <w:divBdr>
        <w:top w:val="none" w:sz="0" w:space="0" w:color="auto"/>
        <w:left w:val="none" w:sz="0" w:space="0" w:color="auto"/>
        <w:bottom w:val="none" w:sz="0" w:space="0" w:color="auto"/>
        <w:right w:val="none" w:sz="0" w:space="0" w:color="auto"/>
      </w:divBdr>
    </w:div>
    <w:div w:id="1867908623">
      <w:bodyDiv w:val="1"/>
      <w:marLeft w:val="0"/>
      <w:marRight w:val="0"/>
      <w:marTop w:val="0"/>
      <w:marBottom w:val="0"/>
      <w:divBdr>
        <w:top w:val="none" w:sz="0" w:space="0" w:color="auto"/>
        <w:left w:val="none" w:sz="0" w:space="0" w:color="auto"/>
        <w:bottom w:val="none" w:sz="0" w:space="0" w:color="auto"/>
        <w:right w:val="none" w:sz="0" w:space="0" w:color="auto"/>
      </w:divBdr>
    </w:div>
    <w:div w:id="1926910975">
      <w:bodyDiv w:val="1"/>
      <w:marLeft w:val="0"/>
      <w:marRight w:val="0"/>
      <w:marTop w:val="0"/>
      <w:marBottom w:val="0"/>
      <w:divBdr>
        <w:top w:val="none" w:sz="0" w:space="0" w:color="auto"/>
        <w:left w:val="none" w:sz="0" w:space="0" w:color="auto"/>
        <w:bottom w:val="none" w:sz="0" w:space="0" w:color="auto"/>
        <w:right w:val="none" w:sz="0" w:space="0" w:color="auto"/>
      </w:divBdr>
    </w:div>
    <w:div w:id="1952468478">
      <w:bodyDiv w:val="1"/>
      <w:marLeft w:val="0"/>
      <w:marRight w:val="0"/>
      <w:marTop w:val="0"/>
      <w:marBottom w:val="0"/>
      <w:divBdr>
        <w:top w:val="none" w:sz="0" w:space="0" w:color="auto"/>
        <w:left w:val="none" w:sz="0" w:space="0" w:color="auto"/>
        <w:bottom w:val="none" w:sz="0" w:space="0" w:color="auto"/>
        <w:right w:val="none" w:sz="0" w:space="0" w:color="auto"/>
      </w:divBdr>
    </w:div>
    <w:div w:id="1992521054">
      <w:bodyDiv w:val="1"/>
      <w:marLeft w:val="0"/>
      <w:marRight w:val="0"/>
      <w:marTop w:val="0"/>
      <w:marBottom w:val="0"/>
      <w:divBdr>
        <w:top w:val="none" w:sz="0" w:space="0" w:color="auto"/>
        <w:left w:val="none" w:sz="0" w:space="0" w:color="auto"/>
        <w:bottom w:val="none" w:sz="0" w:space="0" w:color="auto"/>
        <w:right w:val="none" w:sz="0" w:space="0" w:color="auto"/>
      </w:divBdr>
    </w:div>
    <w:div w:id="2014717304">
      <w:bodyDiv w:val="1"/>
      <w:marLeft w:val="0"/>
      <w:marRight w:val="0"/>
      <w:marTop w:val="0"/>
      <w:marBottom w:val="0"/>
      <w:divBdr>
        <w:top w:val="none" w:sz="0" w:space="0" w:color="auto"/>
        <w:left w:val="none" w:sz="0" w:space="0" w:color="auto"/>
        <w:bottom w:val="none" w:sz="0" w:space="0" w:color="auto"/>
        <w:right w:val="none" w:sz="0" w:space="0" w:color="auto"/>
      </w:divBdr>
    </w:div>
    <w:div w:id="20957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EFB41F3CF759337BD465CF20F4E944B7E0B01698A2724B2FA83DF8DDmClCL" TargetMode="External"/><Relationship Id="rId13" Type="http://schemas.openxmlformats.org/officeDocument/2006/relationships/hyperlink" Target="garantF1://12012604.0" TargetMode="External"/><Relationship Id="rId18" Type="http://schemas.openxmlformats.org/officeDocument/2006/relationships/hyperlink" Target="consultantplus://offline/ref=E9EFB41F3CF759337BD465CF20F4E944B7E0B01698A2724B2FA83DF8DDmClC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consultantplus://offline/ref=44274D3123D69429E84A682C82DD8787A36863D4CB43C1BEE7E732FE400C6F6A20CBE94B8E86204DE016A619i5J" TargetMode="External"/><Relationship Id="rId7" Type="http://schemas.openxmlformats.org/officeDocument/2006/relationships/endnotes" Target="endnotes.xml"/><Relationship Id="rId12" Type="http://schemas.openxmlformats.org/officeDocument/2006/relationships/hyperlink" Target="consultantplus://offline/ref=E9EFB41F3CF759337BD465CF20F4E944B7E0B01698A2724B2FA83DF8DDmClCL" TargetMode="External"/><Relationship Id="rId17" Type="http://schemas.openxmlformats.org/officeDocument/2006/relationships/hyperlink" Target="consultantplus://offline/ref=E9EFB41F3CF759337BD465CF20F4E944B7E0B01698A2724B2FA83DF8DDmClC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9EFB41F3CF759337BD465CF20F4E944B7E0B01698A2724B2FA83DF8DDmClCL" TargetMode="External"/><Relationship Id="rId20" Type="http://schemas.openxmlformats.org/officeDocument/2006/relationships/hyperlink" Target="consultantplus://offline/ref=30E067655EC717D3C1E57C31A8FD106AD3B373BB7EAD62CA79B0770E86913526E8B1B88FC164C10087F222TDxD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9EFB41F3CF759337BD465CF20F4E944B7E0B01698A2724B2FA83DF8DDmClC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294410099A9AA6C8694BD18CC0EC7C7C4C84B1743231B6F4D0C03DA207F021B3D12D862BA4A28C647D58A73p5E" TargetMode="External"/><Relationship Id="rId23" Type="http://schemas.openxmlformats.org/officeDocument/2006/relationships/hyperlink" Target="http://gagino.nnov.eis1.ru/" TargetMode="External"/><Relationship Id="rId10" Type="http://schemas.openxmlformats.org/officeDocument/2006/relationships/hyperlink" Target="consultantplus://offline/ref=4A7699D6E2130842095B5F1BB393D4FF7A0B22E8EA5C38DB0707A58ECD158871DFE80B17A650BC9DD20C5EPCO6L" TargetMode="External"/><Relationship Id="rId19" Type="http://schemas.openxmlformats.org/officeDocument/2006/relationships/hyperlink" Target="consultantplus://offline/ref=357E5634E50750992A7D0BA028F2BB437E61CA4674E85026F53CFDA72DB4997EC5A78F2AAF61615B91594D980E8F237F709DF84622B412B05A8D95D2Q5S0I" TargetMode="External"/><Relationship Id="rId4" Type="http://schemas.openxmlformats.org/officeDocument/2006/relationships/settings" Target="settings.xml"/><Relationship Id="rId9" Type="http://schemas.openxmlformats.org/officeDocument/2006/relationships/hyperlink" Target="consultantplus://offline/ref=E9EFB41F3CF759337BD47BC23698B74CB5EFE61297A97E1C7BF766A58AC5DF3F78DD249ACCA38992C62036mCl6L" TargetMode="External"/><Relationship Id="rId14" Type="http://schemas.openxmlformats.org/officeDocument/2006/relationships/hyperlink" Target="consultantplus://offline/ref=9207B6A95098AF9CCC43492752B1C7C3B864DC798B1D72C531D08D32DFACq7E" TargetMode="External"/><Relationship Id="rId22" Type="http://schemas.openxmlformats.org/officeDocument/2006/relationships/hyperlink" Target="consultantplus://offline/ref=4D8F45977A774224881B7973FE1916DC22CF0C745F4FCF1463D93E45FCA3F9C5797D0F00B09B65F9DD515Ev0h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61A58-C333-4186-A086-7DC789F6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94</Pages>
  <Words>33868</Words>
  <Characters>193052</Characters>
  <Application>Microsoft Office Word</Application>
  <DocSecurity>0</DocSecurity>
  <Lines>1608</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44</cp:revision>
  <cp:lastPrinted>2025-12-11T11:43:00Z</cp:lastPrinted>
  <dcterms:created xsi:type="dcterms:W3CDTF">2022-11-08T13:51:00Z</dcterms:created>
  <dcterms:modified xsi:type="dcterms:W3CDTF">2025-12-25T10:51:00Z</dcterms:modified>
</cp:coreProperties>
</file>